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05" w:rsidRDefault="00DD5105">
      <w:pPr>
        <w:tabs>
          <w:tab w:val="center" w:pos="4621"/>
        </w:tabs>
        <w:jc w:val="center"/>
        <w:rPr>
          <w:rFonts w:ascii="宋体" w:hAnsi="宋体" w:cs="宋体"/>
          <w:b/>
          <w:kern w:val="0"/>
          <w:sz w:val="44"/>
          <w:szCs w:val="44"/>
        </w:rPr>
      </w:pPr>
    </w:p>
    <w:p w:rsidR="00DD5105" w:rsidRDefault="00DD5105">
      <w:pPr>
        <w:tabs>
          <w:tab w:val="center" w:pos="4621"/>
        </w:tabs>
        <w:jc w:val="center"/>
        <w:rPr>
          <w:rFonts w:ascii="宋体" w:hAnsi="宋体" w:cs="宋体"/>
          <w:b/>
          <w:kern w:val="0"/>
          <w:sz w:val="44"/>
          <w:szCs w:val="44"/>
        </w:rPr>
      </w:pPr>
    </w:p>
    <w:p w:rsidR="00DD5105" w:rsidRDefault="001A0D66">
      <w:pPr>
        <w:jc w:val="center"/>
        <w:rPr>
          <w:rFonts w:ascii="宋体" w:hAnsi="宋体" w:cs="宋体"/>
          <w:b/>
          <w:kern w:val="0"/>
          <w:sz w:val="52"/>
          <w:szCs w:val="52"/>
        </w:rPr>
      </w:pPr>
      <w:r>
        <w:rPr>
          <w:rFonts w:ascii="宋体" w:hAnsi="宋体" w:cs="宋体" w:hint="eastAsia"/>
          <w:b/>
          <w:kern w:val="0"/>
          <w:sz w:val="52"/>
          <w:szCs w:val="52"/>
        </w:rPr>
        <w:t>响水县向阳中学教育现代化</w:t>
      </w:r>
    </w:p>
    <w:p w:rsidR="00DD5105" w:rsidRDefault="001A0D66">
      <w:pPr>
        <w:jc w:val="center"/>
        <w:rPr>
          <w:rFonts w:ascii="宋体" w:hAnsi="宋体" w:cs="宋体"/>
          <w:b/>
          <w:kern w:val="0"/>
          <w:sz w:val="52"/>
          <w:szCs w:val="52"/>
        </w:rPr>
      </w:pPr>
      <w:r>
        <w:rPr>
          <w:rFonts w:ascii="宋体" w:hAnsi="宋体" w:cs="宋体" w:hint="eastAsia"/>
          <w:b/>
          <w:kern w:val="0"/>
          <w:sz w:val="52"/>
          <w:szCs w:val="52"/>
        </w:rPr>
        <w:t xml:space="preserve">及综合楼教育技术装备项目二 </w:t>
      </w:r>
    </w:p>
    <w:p w:rsidR="00DD5105" w:rsidRDefault="001A0D66">
      <w:pPr>
        <w:jc w:val="center"/>
        <w:rPr>
          <w:rFonts w:ascii="宋体" w:hAnsi="宋体"/>
          <w:b/>
          <w:sz w:val="84"/>
          <w:szCs w:val="84"/>
        </w:rPr>
      </w:pPr>
      <w:r>
        <w:rPr>
          <w:rFonts w:ascii="宋体" w:hAnsi="宋体" w:hint="eastAsia"/>
          <w:b/>
          <w:sz w:val="84"/>
          <w:szCs w:val="84"/>
        </w:rPr>
        <w:t>招</w:t>
      </w:r>
      <w:r>
        <w:rPr>
          <w:rFonts w:ascii="宋体" w:hAnsi="宋体"/>
          <w:b/>
          <w:sz w:val="84"/>
          <w:szCs w:val="84"/>
        </w:rPr>
        <w:t xml:space="preserve"> </w:t>
      </w:r>
      <w:r>
        <w:rPr>
          <w:rFonts w:ascii="宋体" w:hAnsi="宋体" w:hint="eastAsia"/>
          <w:b/>
          <w:sz w:val="84"/>
          <w:szCs w:val="84"/>
        </w:rPr>
        <w:t>标</w:t>
      </w:r>
      <w:r>
        <w:rPr>
          <w:rFonts w:ascii="宋体" w:hAnsi="宋体"/>
          <w:b/>
          <w:sz w:val="84"/>
          <w:szCs w:val="84"/>
        </w:rPr>
        <w:t xml:space="preserve"> </w:t>
      </w:r>
      <w:r>
        <w:rPr>
          <w:rFonts w:ascii="宋体" w:hAnsi="宋体" w:hint="eastAsia"/>
          <w:b/>
          <w:sz w:val="84"/>
          <w:szCs w:val="84"/>
        </w:rPr>
        <w:t>文</w:t>
      </w:r>
      <w:r>
        <w:rPr>
          <w:rFonts w:ascii="宋体" w:hAnsi="宋体"/>
          <w:b/>
          <w:sz w:val="84"/>
          <w:szCs w:val="84"/>
        </w:rPr>
        <w:t xml:space="preserve"> </w:t>
      </w:r>
      <w:r>
        <w:rPr>
          <w:rFonts w:ascii="宋体" w:hAnsi="宋体" w:hint="eastAsia"/>
          <w:b/>
          <w:sz w:val="84"/>
          <w:szCs w:val="84"/>
        </w:rPr>
        <w:t>件</w:t>
      </w:r>
    </w:p>
    <w:p w:rsidR="00DD5105" w:rsidRDefault="00DD5105">
      <w:pPr>
        <w:jc w:val="center"/>
        <w:rPr>
          <w:rFonts w:ascii="宋体" w:hAnsi="宋体"/>
          <w:b/>
          <w:sz w:val="32"/>
          <w:szCs w:val="32"/>
        </w:rPr>
      </w:pPr>
    </w:p>
    <w:p w:rsidR="00DD5105" w:rsidRDefault="00DD5105">
      <w:pPr>
        <w:jc w:val="center"/>
        <w:rPr>
          <w:rFonts w:ascii="宋体" w:hAnsi="宋体"/>
          <w:b/>
          <w:sz w:val="32"/>
          <w:szCs w:val="32"/>
        </w:rPr>
      </w:pPr>
    </w:p>
    <w:p w:rsidR="00DD5105" w:rsidRDefault="001A0D66">
      <w:pPr>
        <w:jc w:val="center"/>
        <w:rPr>
          <w:rFonts w:ascii="宋体" w:hAnsi="宋体"/>
          <w:b/>
          <w:sz w:val="32"/>
          <w:szCs w:val="32"/>
        </w:rPr>
      </w:pPr>
      <w:r>
        <w:rPr>
          <w:rFonts w:ascii="宋体" w:hAnsi="宋体" w:hint="eastAsia"/>
          <w:b/>
          <w:sz w:val="32"/>
          <w:szCs w:val="32"/>
        </w:rPr>
        <w:t>采购编号</w:t>
      </w:r>
      <w:r>
        <w:rPr>
          <w:rFonts w:ascii="宋体" w:hAnsi="宋体"/>
          <w:b/>
          <w:sz w:val="32"/>
          <w:szCs w:val="32"/>
        </w:rPr>
        <w:t>:</w:t>
      </w:r>
      <w:r>
        <w:rPr>
          <w:rFonts w:ascii="宋体" w:hAnsi="宋体" w:hint="eastAsia"/>
          <w:b/>
          <w:sz w:val="32"/>
          <w:szCs w:val="32"/>
        </w:rPr>
        <w:t>XSX-CG-202007102</w:t>
      </w:r>
    </w:p>
    <w:p w:rsidR="00DD5105" w:rsidRDefault="00DD5105">
      <w:pPr>
        <w:ind w:firstLineChars="500" w:firstLine="1807"/>
        <w:rPr>
          <w:rFonts w:ascii="宋体" w:hAnsi="宋体"/>
          <w:b/>
          <w:sz w:val="36"/>
        </w:rPr>
      </w:pPr>
    </w:p>
    <w:p w:rsidR="00DD5105" w:rsidRDefault="00DD5105">
      <w:pPr>
        <w:ind w:firstLineChars="500" w:firstLine="1807"/>
        <w:rPr>
          <w:rFonts w:ascii="宋体" w:hAnsi="宋体"/>
          <w:b/>
          <w:sz w:val="36"/>
        </w:rPr>
      </w:pPr>
    </w:p>
    <w:p w:rsidR="00DD5105" w:rsidRDefault="00DD5105">
      <w:pPr>
        <w:ind w:firstLineChars="500" w:firstLine="1807"/>
        <w:rPr>
          <w:rFonts w:ascii="宋体" w:hAnsi="宋体"/>
          <w:b/>
          <w:sz w:val="36"/>
        </w:rPr>
      </w:pPr>
    </w:p>
    <w:p w:rsidR="00DD5105" w:rsidRDefault="00DD5105">
      <w:pPr>
        <w:ind w:firstLineChars="500" w:firstLine="1807"/>
        <w:rPr>
          <w:rFonts w:ascii="宋体" w:hAnsi="宋体"/>
          <w:b/>
          <w:sz w:val="36"/>
        </w:rPr>
      </w:pPr>
    </w:p>
    <w:p w:rsidR="00DD5105" w:rsidRDefault="001A0D66">
      <w:pPr>
        <w:ind w:firstLineChars="250" w:firstLine="904"/>
        <w:rPr>
          <w:rFonts w:ascii="宋体" w:hAnsi="宋体"/>
          <w:b/>
          <w:sz w:val="36"/>
          <w:szCs w:val="36"/>
        </w:rPr>
      </w:pPr>
      <w:r>
        <w:rPr>
          <w:rFonts w:ascii="宋体" w:hAnsi="宋体" w:hint="eastAsia"/>
          <w:b/>
          <w:sz w:val="36"/>
          <w:szCs w:val="36"/>
        </w:rPr>
        <w:t>采购单位</w:t>
      </w:r>
      <w:r>
        <w:rPr>
          <w:rFonts w:ascii="宋体" w:hAnsi="宋体"/>
          <w:b/>
          <w:sz w:val="36"/>
          <w:szCs w:val="36"/>
        </w:rPr>
        <w:t xml:space="preserve">: </w:t>
      </w:r>
      <w:r>
        <w:rPr>
          <w:rFonts w:ascii="宋体" w:hAnsi="宋体" w:hint="eastAsia"/>
          <w:b/>
          <w:sz w:val="36"/>
          <w:szCs w:val="36"/>
          <w:u w:val="single"/>
        </w:rPr>
        <w:t>响水县向阳中学</w:t>
      </w:r>
    </w:p>
    <w:p w:rsidR="00DD5105" w:rsidRDefault="00DD5105">
      <w:pPr>
        <w:jc w:val="center"/>
        <w:rPr>
          <w:rFonts w:ascii="宋体" w:hAnsi="宋体"/>
          <w:b/>
          <w:sz w:val="36"/>
          <w:szCs w:val="36"/>
        </w:rPr>
      </w:pPr>
    </w:p>
    <w:p w:rsidR="00DD5105" w:rsidRDefault="001A0D66">
      <w:pPr>
        <w:ind w:firstLineChars="250" w:firstLine="904"/>
        <w:rPr>
          <w:rFonts w:ascii="宋体" w:hAnsi="宋体"/>
          <w:b/>
          <w:sz w:val="36"/>
          <w:szCs w:val="36"/>
          <w:u w:val="single"/>
        </w:rPr>
      </w:pPr>
      <w:r>
        <w:rPr>
          <w:rFonts w:ascii="宋体" w:hAnsi="宋体" w:hint="eastAsia"/>
          <w:b/>
          <w:sz w:val="36"/>
          <w:szCs w:val="36"/>
        </w:rPr>
        <w:t>代理机构：</w:t>
      </w:r>
      <w:r>
        <w:rPr>
          <w:rFonts w:ascii="宋体" w:hAnsi="宋体" w:hint="eastAsia"/>
          <w:b/>
          <w:sz w:val="36"/>
          <w:szCs w:val="36"/>
          <w:u w:val="single"/>
        </w:rPr>
        <w:t>盐城市东润项目管理有限公司</w:t>
      </w:r>
    </w:p>
    <w:p w:rsidR="00DD5105" w:rsidRDefault="00DD5105">
      <w:pPr>
        <w:jc w:val="center"/>
        <w:rPr>
          <w:rFonts w:ascii="宋体" w:hAnsi="宋体"/>
          <w:b/>
          <w:sz w:val="48"/>
          <w:szCs w:val="48"/>
        </w:rPr>
      </w:pPr>
    </w:p>
    <w:p w:rsidR="00DD5105" w:rsidRDefault="001A0D66">
      <w:pPr>
        <w:rPr>
          <w:rFonts w:ascii="宋体" w:hAnsi="宋体"/>
          <w:b/>
          <w:sz w:val="36"/>
          <w:szCs w:val="36"/>
        </w:rPr>
      </w:pPr>
      <w:r>
        <w:rPr>
          <w:rFonts w:ascii="宋体" w:hAnsi="宋体"/>
          <w:b/>
          <w:sz w:val="36"/>
          <w:szCs w:val="36"/>
        </w:rPr>
        <w:t xml:space="preserve">       </w:t>
      </w:r>
      <w:r>
        <w:rPr>
          <w:rFonts w:ascii="宋体" w:hAnsi="宋体" w:hint="eastAsia"/>
          <w:b/>
          <w:sz w:val="36"/>
          <w:szCs w:val="36"/>
        </w:rPr>
        <w:t xml:space="preserve">  日</w:t>
      </w:r>
      <w:r>
        <w:rPr>
          <w:rFonts w:ascii="宋体" w:hAnsi="宋体"/>
          <w:b/>
          <w:sz w:val="36"/>
          <w:szCs w:val="36"/>
        </w:rPr>
        <w:t xml:space="preserve">   </w:t>
      </w:r>
      <w:r>
        <w:rPr>
          <w:rFonts w:ascii="宋体" w:hAnsi="宋体" w:hint="eastAsia"/>
          <w:b/>
          <w:sz w:val="36"/>
          <w:szCs w:val="36"/>
        </w:rPr>
        <w:t>期：</w:t>
      </w:r>
      <w:r>
        <w:rPr>
          <w:rFonts w:ascii="宋体" w:hAnsi="宋体"/>
          <w:b/>
          <w:sz w:val="36"/>
          <w:szCs w:val="36"/>
          <w:u w:val="single"/>
        </w:rPr>
        <w:t>20</w:t>
      </w:r>
      <w:r>
        <w:rPr>
          <w:rFonts w:ascii="宋体" w:hAnsi="宋体" w:hint="eastAsia"/>
          <w:b/>
          <w:sz w:val="36"/>
          <w:szCs w:val="36"/>
          <w:u w:val="single"/>
        </w:rPr>
        <w:t>20</w:t>
      </w:r>
      <w:r>
        <w:rPr>
          <w:rFonts w:ascii="宋体" w:hAnsi="宋体" w:hint="eastAsia"/>
          <w:b/>
          <w:sz w:val="36"/>
          <w:szCs w:val="36"/>
        </w:rPr>
        <w:t>年</w:t>
      </w:r>
      <w:r>
        <w:rPr>
          <w:rFonts w:ascii="宋体" w:hAnsi="宋体"/>
          <w:b/>
          <w:sz w:val="36"/>
          <w:szCs w:val="36"/>
          <w:u w:val="single"/>
        </w:rPr>
        <w:t>0</w:t>
      </w:r>
      <w:r>
        <w:rPr>
          <w:rFonts w:ascii="宋体" w:hAnsi="宋体" w:hint="eastAsia"/>
          <w:b/>
          <w:sz w:val="36"/>
          <w:szCs w:val="36"/>
          <w:u w:val="single"/>
        </w:rPr>
        <w:t>7</w:t>
      </w:r>
      <w:r>
        <w:rPr>
          <w:rFonts w:ascii="宋体" w:hAnsi="宋体" w:hint="eastAsia"/>
          <w:b/>
          <w:sz w:val="36"/>
          <w:szCs w:val="36"/>
        </w:rPr>
        <w:t>月</w:t>
      </w:r>
      <w:r>
        <w:rPr>
          <w:rFonts w:ascii="宋体" w:hAnsi="宋体" w:hint="eastAsia"/>
          <w:b/>
          <w:sz w:val="36"/>
          <w:szCs w:val="36"/>
          <w:u w:val="single"/>
        </w:rPr>
        <w:t>08</w:t>
      </w:r>
      <w:r>
        <w:rPr>
          <w:rFonts w:ascii="宋体" w:hAnsi="宋体" w:hint="eastAsia"/>
          <w:b/>
          <w:sz w:val="36"/>
          <w:szCs w:val="36"/>
        </w:rPr>
        <w:t>日</w:t>
      </w:r>
    </w:p>
    <w:p w:rsidR="00DD5105" w:rsidRDefault="00DD5105">
      <w:pPr>
        <w:spacing w:line="480" w:lineRule="auto"/>
        <w:ind w:firstLineChars="837" w:firstLine="4369"/>
        <w:outlineLvl w:val="0"/>
        <w:rPr>
          <w:rFonts w:ascii="宋体" w:hAnsi="宋体"/>
          <w:b/>
          <w:sz w:val="52"/>
          <w:szCs w:val="52"/>
        </w:rPr>
      </w:pPr>
      <w:bookmarkStart w:id="0" w:name="_Toc142209795"/>
      <w:bookmarkStart w:id="1" w:name="_Toc115756014"/>
    </w:p>
    <w:p w:rsidR="00DD5105" w:rsidRDefault="00DD5105">
      <w:pPr>
        <w:spacing w:line="480" w:lineRule="auto"/>
        <w:ind w:firstLineChars="837" w:firstLine="4369"/>
        <w:outlineLvl w:val="0"/>
        <w:rPr>
          <w:rFonts w:ascii="宋体" w:hAnsi="宋体"/>
          <w:b/>
          <w:sz w:val="52"/>
          <w:szCs w:val="52"/>
        </w:rPr>
        <w:sectPr w:rsidR="00DD5105">
          <w:headerReference w:type="default" r:id="rId9"/>
          <w:footerReference w:type="even" r:id="rId10"/>
          <w:footerReference w:type="default" r:id="rId11"/>
          <w:pgSz w:w="11906" w:h="16838"/>
          <w:pgMar w:top="1440" w:right="1800" w:bottom="1440" w:left="1800" w:header="851" w:footer="992" w:gutter="0"/>
          <w:cols w:space="720"/>
          <w:docGrid w:type="lines" w:linePitch="312"/>
        </w:sectPr>
      </w:pPr>
    </w:p>
    <w:p w:rsidR="00DD5105" w:rsidRDefault="001A0D66">
      <w:pPr>
        <w:spacing w:line="480" w:lineRule="auto"/>
        <w:outlineLvl w:val="0"/>
        <w:rPr>
          <w:rFonts w:ascii="宋体" w:hAnsi="宋体"/>
          <w:b/>
          <w:sz w:val="52"/>
          <w:szCs w:val="52"/>
        </w:rPr>
      </w:pPr>
      <w:r>
        <w:rPr>
          <w:rFonts w:ascii="宋体" w:hAnsi="宋体"/>
          <w:b/>
          <w:sz w:val="52"/>
          <w:szCs w:val="52"/>
        </w:rPr>
        <w:lastRenderedPageBreak/>
        <w:t xml:space="preserve">        </w:t>
      </w:r>
      <w:r>
        <w:rPr>
          <w:rFonts w:ascii="宋体" w:hAnsi="宋体" w:hint="eastAsia"/>
          <w:b/>
          <w:sz w:val="52"/>
          <w:szCs w:val="52"/>
        </w:rPr>
        <w:t xml:space="preserve">  总</w:t>
      </w:r>
      <w:r>
        <w:rPr>
          <w:rFonts w:ascii="宋体" w:hAnsi="宋体"/>
          <w:b/>
          <w:sz w:val="52"/>
          <w:szCs w:val="52"/>
        </w:rPr>
        <w:t xml:space="preserve">  </w:t>
      </w:r>
      <w:r>
        <w:rPr>
          <w:rFonts w:ascii="宋体" w:hAnsi="宋体" w:hint="eastAsia"/>
          <w:b/>
          <w:sz w:val="52"/>
          <w:szCs w:val="52"/>
        </w:rPr>
        <w:t>目</w:t>
      </w:r>
      <w:r>
        <w:rPr>
          <w:rFonts w:ascii="宋体" w:hAnsi="宋体"/>
          <w:b/>
          <w:sz w:val="52"/>
          <w:szCs w:val="52"/>
        </w:rPr>
        <w:t xml:space="preserve">  </w:t>
      </w:r>
      <w:r>
        <w:rPr>
          <w:rFonts w:ascii="宋体" w:hAnsi="宋体" w:hint="eastAsia"/>
          <w:b/>
          <w:sz w:val="52"/>
          <w:szCs w:val="52"/>
        </w:rPr>
        <w:t>录</w:t>
      </w:r>
    </w:p>
    <w:p w:rsidR="00DD5105" w:rsidRDefault="001A0D66">
      <w:pPr>
        <w:spacing w:line="480" w:lineRule="auto"/>
        <w:ind w:firstLineChars="200" w:firstLine="720"/>
        <w:outlineLvl w:val="0"/>
        <w:rPr>
          <w:rFonts w:ascii="宋体" w:hAnsi="宋体"/>
          <w:sz w:val="36"/>
        </w:rPr>
      </w:pPr>
      <w:r>
        <w:rPr>
          <w:rFonts w:ascii="宋体" w:hAnsi="宋体" w:hint="eastAsia"/>
          <w:sz w:val="36"/>
        </w:rPr>
        <w:t>第一部分</w:t>
      </w:r>
      <w:r>
        <w:rPr>
          <w:rFonts w:ascii="宋体" w:hAnsi="宋体"/>
          <w:sz w:val="36"/>
        </w:rPr>
        <w:t xml:space="preserve">  </w:t>
      </w:r>
      <w:r>
        <w:rPr>
          <w:rFonts w:ascii="宋体" w:hAnsi="宋体" w:hint="eastAsia"/>
          <w:sz w:val="36"/>
        </w:rPr>
        <w:t>招标公告</w:t>
      </w:r>
    </w:p>
    <w:p w:rsidR="00DD5105" w:rsidRDefault="001A0D66">
      <w:pPr>
        <w:spacing w:line="480" w:lineRule="auto"/>
        <w:ind w:firstLineChars="200" w:firstLine="720"/>
        <w:outlineLvl w:val="0"/>
        <w:rPr>
          <w:rFonts w:ascii="宋体" w:hAnsi="宋体"/>
          <w:sz w:val="36"/>
        </w:rPr>
      </w:pPr>
      <w:r>
        <w:rPr>
          <w:rFonts w:ascii="宋体" w:hAnsi="宋体" w:hint="eastAsia"/>
          <w:sz w:val="36"/>
        </w:rPr>
        <w:t>第二部分</w:t>
      </w:r>
      <w:r>
        <w:rPr>
          <w:rFonts w:ascii="宋体" w:hAnsi="宋体"/>
          <w:sz w:val="36"/>
        </w:rPr>
        <w:t xml:space="preserve">  </w:t>
      </w:r>
      <w:r>
        <w:rPr>
          <w:rFonts w:ascii="宋体" w:hAnsi="宋体" w:hint="eastAsia"/>
          <w:sz w:val="36"/>
        </w:rPr>
        <w:t>投标人须知</w:t>
      </w:r>
    </w:p>
    <w:p w:rsidR="00DD5105" w:rsidRDefault="001A0D66">
      <w:pPr>
        <w:spacing w:line="480" w:lineRule="auto"/>
        <w:ind w:firstLineChars="200" w:firstLine="720"/>
        <w:outlineLvl w:val="0"/>
        <w:rPr>
          <w:rFonts w:ascii="宋体" w:hAnsi="宋体"/>
          <w:sz w:val="36"/>
        </w:rPr>
      </w:pPr>
      <w:r>
        <w:rPr>
          <w:rFonts w:ascii="宋体" w:hAnsi="宋体" w:hint="eastAsia"/>
          <w:sz w:val="36"/>
        </w:rPr>
        <w:t>第三部分</w:t>
      </w:r>
      <w:r>
        <w:rPr>
          <w:rFonts w:ascii="宋体" w:hAnsi="宋体"/>
          <w:sz w:val="36"/>
        </w:rPr>
        <w:t xml:space="preserve">  </w:t>
      </w:r>
      <w:r>
        <w:rPr>
          <w:rFonts w:ascii="宋体" w:hAnsi="宋体" w:hint="eastAsia"/>
          <w:sz w:val="36"/>
        </w:rPr>
        <w:t>招标内容与服务要求</w:t>
      </w:r>
    </w:p>
    <w:p w:rsidR="00DD5105" w:rsidRDefault="001A0D66">
      <w:pPr>
        <w:spacing w:line="480" w:lineRule="auto"/>
        <w:ind w:firstLineChars="200" w:firstLine="720"/>
        <w:outlineLvl w:val="0"/>
        <w:rPr>
          <w:rFonts w:ascii="宋体" w:hAnsi="宋体"/>
          <w:sz w:val="36"/>
        </w:rPr>
      </w:pPr>
      <w:r>
        <w:rPr>
          <w:rFonts w:ascii="宋体" w:hAnsi="宋体" w:hint="eastAsia"/>
          <w:sz w:val="36"/>
        </w:rPr>
        <w:t>第四部分</w:t>
      </w:r>
      <w:r>
        <w:rPr>
          <w:rFonts w:ascii="宋体" w:hAnsi="宋体"/>
          <w:sz w:val="36"/>
        </w:rPr>
        <w:t xml:space="preserve">  </w:t>
      </w:r>
      <w:r>
        <w:rPr>
          <w:rFonts w:ascii="宋体" w:hAnsi="宋体" w:hint="eastAsia"/>
          <w:sz w:val="36"/>
        </w:rPr>
        <w:t>主要合同条款</w:t>
      </w:r>
    </w:p>
    <w:p w:rsidR="00DD5105" w:rsidRDefault="001A0D66">
      <w:pPr>
        <w:spacing w:line="480" w:lineRule="auto"/>
        <w:ind w:firstLineChars="200" w:firstLine="720"/>
        <w:outlineLvl w:val="0"/>
        <w:rPr>
          <w:rFonts w:ascii="宋体" w:hAnsi="宋体"/>
          <w:sz w:val="36"/>
        </w:rPr>
      </w:pPr>
      <w:r>
        <w:rPr>
          <w:rFonts w:ascii="宋体" w:hAnsi="宋体" w:hint="eastAsia"/>
          <w:sz w:val="36"/>
        </w:rPr>
        <w:t>第五部分</w:t>
      </w:r>
      <w:r>
        <w:rPr>
          <w:rFonts w:ascii="宋体" w:hAnsi="宋体"/>
          <w:sz w:val="36"/>
        </w:rPr>
        <w:t xml:space="preserve">  </w:t>
      </w:r>
      <w:r>
        <w:rPr>
          <w:rFonts w:ascii="宋体" w:hAnsi="宋体" w:hint="eastAsia"/>
          <w:sz w:val="36"/>
        </w:rPr>
        <w:t>投标文件的组成和格式</w:t>
      </w:r>
    </w:p>
    <w:p w:rsidR="00DD5105" w:rsidRDefault="001A0D66">
      <w:pPr>
        <w:pStyle w:val="af1"/>
        <w:numPr>
          <w:ilvl w:val="0"/>
          <w:numId w:val="1"/>
        </w:numPr>
        <w:tabs>
          <w:tab w:val="left" w:pos="720"/>
          <w:tab w:val="left" w:pos="1050"/>
        </w:tabs>
        <w:spacing w:line="480" w:lineRule="auto"/>
        <w:ind w:firstLineChars="0"/>
        <w:rPr>
          <w:rFonts w:ascii="宋体" w:hAnsi="宋体" w:cs="Arial"/>
          <w:bCs/>
          <w:sz w:val="36"/>
          <w:szCs w:val="36"/>
        </w:rPr>
      </w:pPr>
      <w:r>
        <w:rPr>
          <w:rFonts w:ascii="宋体" w:hAnsi="宋体" w:hint="eastAsia"/>
          <w:bCs/>
          <w:sz w:val="36"/>
          <w:szCs w:val="36"/>
        </w:rPr>
        <w:t>投标函格式</w:t>
      </w:r>
    </w:p>
    <w:p w:rsidR="00DD5105" w:rsidRDefault="001A0D66">
      <w:pPr>
        <w:pStyle w:val="af1"/>
        <w:numPr>
          <w:ilvl w:val="0"/>
          <w:numId w:val="1"/>
        </w:numPr>
        <w:tabs>
          <w:tab w:val="left" w:pos="720"/>
          <w:tab w:val="left" w:pos="1050"/>
        </w:tabs>
        <w:spacing w:line="480" w:lineRule="auto"/>
        <w:ind w:firstLineChars="0"/>
        <w:rPr>
          <w:rFonts w:ascii="宋体" w:hAnsi="宋体" w:cs="Arial"/>
          <w:bCs/>
          <w:sz w:val="36"/>
          <w:szCs w:val="36"/>
        </w:rPr>
      </w:pPr>
      <w:r>
        <w:rPr>
          <w:rFonts w:ascii="宋体" w:hAnsi="宋体" w:hint="eastAsia"/>
          <w:bCs/>
          <w:sz w:val="36"/>
          <w:szCs w:val="36"/>
        </w:rPr>
        <w:t>开标一览表</w:t>
      </w:r>
    </w:p>
    <w:p w:rsidR="00DD5105" w:rsidRDefault="001A0D66">
      <w:pPr>
        <w:pStyle w:val="af1"/>
        <w:numPr>
          <w:ilvl w:val="0"/>
          <w:numId w:val="1"/>
        </w:numPr>
        <w:tabs>
          <w:tab w:val="left" w:pos="720"/>
          <w:tab w:val="left" w:pos="1050"/>
        </w:tabs>
        <w:spacing w:line="480" w:lineRule="auto"/>
        <w:ind w:firstLineChars="0"/>
        <w:rPr>
          <w:rFonts w:ascii="宋体" w:hAnsi="宋体" w:cs="Arial"/>
          <w:bCs/>
          <w:sz w:val="36"/>
          <w:szCs w:val="36"/>
        </w:rPr>
      </w:pPr>
      <w:r>
        <w:rPr>
          <w:rFonts w:ascii="宋体" w:hAnsi="宋体" w:hint="eastAsia"/>
          <w:bCs/>
          <w:sz w:val="36"/>
          <w:szCs w:val="36"/>
        </w:rPr>
        <w:t>投标报价明细表</w:t>
      </w:r>
      <w:r>
        <w:rPr>
          <w:rFonts w:ascii="宋体" w:hAnsi="宋体" w:cs="Arial"/>
          <w:bCs/>
          <w:sz w:val="36"/>
          <w:szCs w:val="36"/>
        </w:rPr>
        <w:t xml:space="preserve"> </w:t>
      </w:r>
    </w:p>
    <w:p w:rsidR="00DD5105" w:rsidRDefault="001A0D66">
      <w:pPr>
        <w:pStyle w:val="af1"/>
        <w:numPr>
          <w:ilvl w:val="0"/>
          <w:numId w:val="1"/>
        </w:numPr>
        <w:tabs>
          <w:tab w:val="left" w:pos="720"/>
          <w:tab w:val="left" w:pos="1050"/>
        </w:tabs>
        <w:spacing w:line="480" w:lineRule="auto"/>
        <w:ind w:firstLineChars="0"/>
        <w:rPr>
          <w:rFonts w:ascii="宋体" w:hAnsi="宋体" w:cs="Arial"/>
          <w:bCs/>
          <w:sz w:val="36"/>
          <w:szCs w:val="36"/>
        </w:rPr>
      </w:pPr>
      <w:r>
        <w:rPr>
          <w:rFonts w:ascii="宋体" w:hAnsi="宋体" w:hint="eastAsia"/>
          <w:bCs/>
          <w:sz w:val="36"/>
          <w:szCs w:val="36"/>
        </w:rPr>
        <w:t>技术参数偏离表</w:t>
      </w:r>
    </w:p>
    <w:p w:rsidR="00DD5105" w:rsidRDefault="001A0D66">
      <w:pPr>
        <w:pStyle w:val="af1"/>
        <w:numPr>
          <w:ilvl w:val="0"/>
          <w:numId w:val="1"/>
        </w:numPr>
        <w:tabs>
          <w:tab w:val="left" w:pos="720"/>
          <w:tab w:val="left" w:pos="1050"/>
        </w:tabs>
        <w:spacing w:line="480" w:lineRule="auto"/>
        <w:ind w:firstLineChars="0"/>
        <w:rPr>
          <w:rFonts w:ascii="宋体" w:hAnsi="宋体" w:cs="Arial"/>
          <w:bCs/>
          <w:sz w:val="36"/>
          <w:szCs w:val="36"/>
        </w:rPr>
      </w:pPr>
      <w:r>
        <w:rPr>
          <w:rFonts w:ascii="宋体" w:hAnsi="宋体" w:hint="eastAsia"/>
          <w:bCs/>
          <w:sz w:val="36"/>
          <w:szCs w:val="36"/>
        </w:rPr>
        <w:t>服务承诺</w:t>
      </w:r>
    </w:p>
    <w:p w:rsidR="00DD5105" w:rsidRDefault="001A0D66">
      <w:pPr>
        <w:tabs>
          <w:tab w:val="left" w:pos="720"/>
          <w:tab w:val="left" w:pos="1050"/>
        </w:tabs>
        <w:spacing w:line="480" w:lineRule="auto"/>
        <w:ind w:left="720"/>
        <w:rPr>
          <w:rFonts w:ascii="宋体" w:hAnsi="宋体"/>
        </w:rPr>
      </w:pPr>
      <w:r>
        <w:rPr>
          <w:rFonts w:ascii="宋体" w:hAnsi="宋体" w:hint="eastAsia"/>
          <w:bCs/>
          <w:sz w:val="36"/>
          <w:szCs w:val="36"/>
        </w:rPr>
        <w:t>六、资格证明文件</w:t>
      </w:r>
    </w:p>
    <w:p w:rsidR="00DD5105" w:rsidRDefault="001A0D66">
      <w:pPr>
        <w:pStyle w:val="af1"/>
        <w:numPr>
          <w:ilvl w:val="0"/>
          <w:numId w:val="2"/>
        </w:numPr>
        <w:tabs>
          <w:tab w:val="left" w:pos="720"/>
          <w:tab w:val="left" w:pos="1050"/>
        </w:tabs>
        <w:spacing w:line="480" w:lineRule="auto"/>
        <w:ind w:firstLineChars="0"/>
        <w:rPr>
          <w:rFonts w:ascii="宋体" w:hAnsi="宋体" w:cs="Arial"/>
          <w:bCs/>
          <w:sz w:val="36"/>
          <w:szCs w:val="36"/>
        </w:rPr>
      </w:pPr>
      <w:r>
        <w:rPr>
          <w:rFonts w:ascii="宋体" w:hAnsi="宋体" w:cs="Arial" w:hint="eastAsia"/>
          <w:bCs/>
          <w:sz w:val="36"/>
          <w:szCs w:val="36"/>
        </w:rPr>
        <w:t>投标人认为有必要提供并说明的其它资料</w:t>
      </w:r>
    </w:p>
    <w:p w:rsidR="00DD5105" w:rsidRDefault="001A0D66">
      <w:pPr>
        <w:tabs>
          <w:tab w:val="left" w:pos="720"/>
          <w:tab w:val="left" w:pos="1050"/>
        </w:tabs>
        <w:spacing w:line="480" w:lineRule="auto"/>
        <w:ind w:firstLineChars="200" w:firstLine="720"/>
        <w:rPr>
          <w:rFonts w:ascii="宋体" w:hAnsi="宋体" w:cs="Arial"/>
          <w:bCs/>
          <w:sz w:val="36"/>
          <w:szCs w:val="36"/>
        </w:rPr>
      </w:pPr>
      <w:r>
        <w:rPr>
          <w:rFonts w:ascii="宋体" w:hAnsi="宋体" w:cs="Arial" w:hint="eastAsia"/>
          <w:bCs/>
          <w:sz w:val="36"/>
          <w:szCs w:val="36"/>
        </w:rPr>
        <w:t>八、现场测量确认单</w:t>
      </w:r>
    </w:p>
    <w:p w:rsidR="00DD5105" w:rsidRDefault="00DD5105">
      <w:pPr>
        <w:tabs>
          <w:tab w:val="left" w:pos="1050"/>
        </w:tabs>
        <w:spacing w:line="480" w:lineRule="auto"/>
        <w:rPr>
          <w:rFonts w:ascii="宋体" w:hAnsi="宋体" w:cs="Arial"/>
          <w:bCs/>
          <w:sz w:val="36"/>
          <w:szCs w:val="36"/>
        </w:rPr>
      </w:pPr>
    </w:p>
    <w:p w:rsidR="00DD5105" w:rsidRDefault="001A0D66">
      <w:pPr>
        <w:ind w:firstLineChars="1100" w:firstLine="3313"/>
        <w:rPr>
          <w:rFonts w:ascii="宋体" w:hAnsi="宋体"/>
          <w:b/>
          <w:bCs/>
          <w:sz w:val="30"/>
          <w:szCs w:val="30"/>
        </w:rPr>
      </w:pPr>
      <w:r>
        <w:rPr>
          <w:rFonts w:ascii="宋体" w:hAnsi="宋体" w:hint="eastAsia"/>
          <w:b/>
          <w:bCs/>
          <w:sz w:val="30"/>
          <w:szCs w:val="30"/>
        </w:rPr>
        <w:lastRenderedPageBreak/>
        <w:t>投标须知前附表</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3"/>
        <w:gridCol w:w="2215"/>
        <w:gridCol w:w="1130"/>
        <w:gridCol w:w="2835"/>
      </w:tblGrid>
      <w:tr w:rsidR="00DD5105">
        <w:trPr>
          <w:trHeight w:hRule="exact" w:val="510"/>
          <w:jc w:val="center"/>
        </w:trPr>
        <w:tc>
          <w:tcPr>
            <w:tcW w:w="2733" w:type="dxa"/>
            <w:vAlign w:val="center"/>
          </w:tcPr>
          <w:p w:rsidR="00DD5105" w:rsidRDefault="001A0D66">
            <w:pPr>
              <w:jc w:val="center"/>
              <w:rPr>
                <w:rFonts w:ascii="宋体" w:hAnsi="宋体"/>
                <w:szCs w:val="21"/>
              </w:rPr>
            </w:pPr>
            <w:r>
              <w:rPr>
                <w:rFonts w:ascii="宋体" w:hAnsi="宋体" w:hint="eastAsia"/>
                <w:szCs w:val="21"/>
              </w:rPr>
              <w:t>项目名称</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响水县向阳中学教育现代化及综合楼教育技术装备项目二</w:t>
            </w:r>
          </w:p>
        </w:tc>
      </w:tr>
      <w:tr w:rsidR="00DD5105">
        <w:trPr>
          <w:trHeight w:hRule="exact" w:val="510"/>
          <w:jc w:val="center"/>
        </w:trPr>
        <w:tc>
          <w:tcPr>
            <w:tcW w:w="2733" w:type="dxa"/>
            <w:vAlign w:val="center"/>
          </w:tcPr>
          <w:p w:rsidR="00DD5105" w:rsidRDefault="001A0D66">
            <w:pPr>
              <w:jc w:val="center"/>
              <w:rPr>
                <w:rFonts w:ascii="宋体" w:hAnsi="宋体"/>
                <w:szCs w:val="21"/>
              </w:rPr>
            </w:pPr>
            <w:r>
              <w:rPr>
                <w:rFonts w:ascii="宋体" w:hAnsi="宋体" w:hint="eastAsia"/>
                <w:szCs w:val="21"/>
              </w:rPr>
              <w:t>项目地点</w:t>
            </w:r>
          </w:p>
        </w:tc>
        <w:tc>
          <w:tcPr>
            <w:tcW w:w="6180" w:type="dxa"/>
            <w:gridSpan w:val="3"/>
            <w:vAlign w:val="center"/>
          </w:tcPr>
          <w:p w:rsidR="00DD5105" w:rsidRDefault="001A0D66">
            <w:pPr>
              <w:jc w:val="center"/>
              <w:rPr>
                <w:rFonts w:ascii="宋体" w:hAnsi="宋体"/>
                <w:szCs w:val="21"/>
              </w:rPr>
            </w:pPr>
            <w:r>
              <w:rPr>
                <w:rFonts w:ascii="宋体" w:hAnsi="宋体" w:hint="eastAsia"/>
                <w:color w:val="000000" w:themeColor="text1"/>
                <w:szCs w:val="21"/>
              </w:rPr>
              <w:t>采购人指定地点</w:t>
            </w:r>
          </w:p>
        </w:tc>
      </w:tr>
      <w:tr w:rsidR="00DD5105">
        <w:trPr>
          <w:trHeight w:hRule="exact" w:val="510"/>
          <w:jc w:val="center"/>
        </w:trPr>
        <w:tc>
          <w:tcPr>
            <w:tcW w:w="2733" w:type="dxa"/>
            <w:vAlign w:val="center"/>
          </w:tcPr>
          <w:p w:rsidR="00DD5105" w:rsidRDefault="001A0D66">
            <w:pPr>
              <w:jc w:val="center"/>
              <w:rPr>
                <w:rFonts w:ascii="宋体" w:hAnsi="宋体"/>
                <w:szCs w:val="21"/>
              </w:rPr>
            </w:pPr>
            <w:r>
              <w:rPr>
                <w:rFonts w:ascii="宋体" w:hAnsi="宋体" w:hint="eastAsia"/>
                <w:szCs w:val="21"/>
              </w:rPr>
              <w:t>招标单位联系人</w:t>
            </w:r>
          </w:p>
        </w:tc>
        <w:tc>
          <w:tcPr>
            <w:tcW w:w="2215" w:type="dxa"/>
            <w:vAlign w:val="center"/>
          </w:tcPr>
          <w:p w:rsidR="00DD5105" w:rsidRDefault="001A0D66">
            <w:pPr>
              <w:jc w:val="center"/>
              <w:rPr>
                <w:rFonts w:ascii="宋体" w:hAnsi="宋体"/>
                <w:szCs w:val="21"/>
              </w:rPr>
            </w:pPr>
            <w:r>
              <w:rPr>
                <w:rFonts w:ascii="宋体" w:hAnsi="宋体" w:hint="eastAsia"/>
                <w:szCs w:val="21"/>
              </w:rPr>
              <w:t>孙校长</w:t>
            </w:r>
          </w:p>
        </w:tc>
        <w:tc>
          <w:tcPr>
            <w:tcW w:w="1130" w:type="dxa"/>
            <w:vAlign w:val="center"/>
          </w:tcPr>
          <w:p w:rsidR="00DD5105" w:rsidRDefault="001A0D66">
            <w:pPr>
              <w:jc w:val="center"/>
              <w:rPr>
                <w:rFonts w:ascii="宋体" w:hAnsi="宋体"/>
                <w:szCs w:val="21"/>
              </w:rPr>
            </w:pPr>
            <w:r>
              <w:rPr>
                <w:rFonts w:ascii="宋体" w:hAnsi="宋体" w:hint="eastAsia"/>
                <w:szCs w:val="21"/>
              </w:rPr>
              <w:t>联系电话</w:t>
            </w:r>
          </w:p>
        </w:tc>
        <w:tc>
          <w:tcPr>
            <w:tcW w:w="2835" w:type="dxa"/>
            <w:vAlign w:val="center"/>
          </w:tcPr>
          <w:p w:rsidR="00DD5105" w:rsidRDefault="008744E6">
            <w:pPr>
              <w:jc w:val="center"/>
              <w:rPr>
                <w:rFonts w:ascii="宋体" w:hAnsi="宋体"/>
                <w:color w:val="000000" w:themeColor="text1"/>
                <w:szCs w:val="21"/>
              </w:rPr>
            </w:pPr>
            <w:r>
              <w:rPr>
                <w:rFonts w:ascii="宋体" w:hAnsi="宋体" w:hint="eastAsia"/>
                <w:color w:val="000000" w:themeColor="text1"/>
                <w:szCs w:val="21"/>
              </w:rPr>
              <w:t>18862096588</w:t>
            </w:r>
          </w:p>
        </w:tc>
      </w:tr>
      <w:tr w:rsidR="00DD5105">
        <w:trPr>
          <w:trHeight w:hRule="exact" w:val="510"/>
          <w:jc w:val="center"/>
        </w:trPr>
        <w:tc>
          <w:tcPr>
            <w:tcW w:w="2733" w:type="dxa"/>
            <w:vAlign w:val="center"/>
          </w:tcPr>
          <w:p w:rsidR="00DD5105" w:rsidRDefault="001A0D66">
            <w:pPr>
              <w:jc w:val="center"/>
              <w:rPr>
                <w:rFonts w:ascii="宋体" w:hAnsi="宋体"/>
                <w:szCs w:val="21"/>
              </w:rPr>
            </w:pPr>
            <w:r>
              <w:rPr>
                <w:rFonts w:ascii="宋体" w:hAnsi="宋体" w:hint="eastAsia"/>
                <w:szCs w:val="21"/>
              </w:rPr>
              <w:t>代理机构联系人</w:t>
            </w:r>
          </w:p>
        </w:tc>
        <w:tc>
          <w:tcPr>
            <w:tcW w:w="2215" w:type="dxa"/>
            <w:vAlign w:val="center"/>
          </w:tcPr>
          <w:p w:rsidR="00DD5105" w:rsidRDefault="001A0D66">
            <w:pPr>
              <w:jc w:val="center"/>
              <w:rPr>
                <w:rFonts w:ascii="宋体" w:hAnsi="宋体"/>
                <w:szCs w:val="21"/>
              </w:rPr>
            </w:pPr>
            <w:r>
              <w:rPr>
                <w:rFonts w:ascii="宋体" w:hAnsi="宋体" w:hint="eastAsia"/>
                <w:szCs w:val="21"/>
              </w:rPr>
              <w:t>周晶晶</w:t>
            </w:r>
          </w:p>
        </w:tc>
        <w:tc>
          <w:tcPr>
            <w:tcW w:w="1130" w:type="dxa"/>
            <w:vAlign w:val="center"/>
          </w:tcPr>
          <w:p w:rsidR="00DD5105" w:rsidRDefault="001A0D66">
            <w:pPr>
              <w:jc w:val="center"/>
              <w:rPr>
                <w:rFonts w:ascii="宋体" w:hAnsi="宋体"/>
                <w:szCs w:val="21"/>
              </w:rPr>
            </w:pPr>
            <w:r>
              <w:rPr>
                <w:rFonts w:ascii="宋体" w:hAnsi="宋体" w:hint="eastAsia"/>
                <w:szCs w:val="21"/>
              </w:rPr>
              <w:t>联系电话</w:t>
            </w:r>
          </w:p>
        </w:tc>
        <w:tc>
          <w:tcPr>
            <w:tcW w:w="2835" w:type="dxa"/>
            <w:vAlign w:val="center"/>
          </w:tcPr>
          <w:p w:rsidR="00DD5105" w:rsidRDefault="001A0D66">
            <w:pPr>
              <w:jc w:val="center"/>
              <w:rPr>
                <w:rFonts w:ascii="宋体" w:hAnsi="宋体"/>
                <w:szCs w:val="21"/>
              </w:rPr>
            </w:pPr>
            <w:r>
              <w:rPr>
                <w:rFonts w:ascii="宋体" w:hAnsi="宋体"/>
                <w:szCs w:val="21"/>
              </w:rPr>
              <w:t>0515-89696599</w:t>
            </w:r>
          </w:p>
        </w:tc>
      </w:tr>
      <w:tr w:rsidR="00DD5105">
        <w:trPr>
          <w:trHeight w:hRule="exact" w:val="510"/>
          <w:jc w:val="center"/>
        </w:trPr>
        <w:tc>
          <w:tcPr>
            <w:tcW w:w="2733" w:type="dxa"/>
            <w:vAlign w:val="center"/>
          </w:tcPr>
          <w:p w:rsidR="00DD5105" w:rsidRDefault="001A0D66">
            <w:pPr>
              <w:jc w:val="center"/>
              <w:rPr>
                <w:rFonts w:ascii="宋体" w:hAnsi="宋体"/>
                <w:szCs w:val="21"/>
              </w:rPr>
            </w:pPr>
            <w:r>
              <w:rPr>
                <w:rFonts w:ascii="宋体" w:hAnsi="宋体" w:hint="eastAsia"/>
                <w:szCs w:val="21"/>
              </w:rPr>
              <w:t>投标保证金</w:t>
            </w:r>
          </w:p>
        </w:tc>
        <w:tc>
          <w:tcPr>
            <w:tcW w:w="2215" w:type="dxa"/>
            <w:vAlign w:val="center"/>
          </w:tcPr>
          <w:p w:rsidR="00DD5105" w:rsidRDefault="001A0D66">
            <w:pPr>
              <w:jc w:val="center"/>
              <w:rPr>
                <w:rFonts w:ascii="宋体" w:hAnsi="宋体"/>
                <w:szCs w:val="21"/>
                <w:u w:val="single"/>
              </w:rPr>
            </w:pPr>
            <w:r>
              <w:rPr>
                <w:rFonts w:ascii="宋体" w:hAnsi="宋体" w:hint="eastAsia"/>
                <w:szCs w:val="21"/>
              </w:rPr>
              <w:t>伍万伍仟元整</w:t>
            </w:r>
          </w:p>
        </w:tc>
        <w:tc>
          <w:tcPr>
            <w:tcW w:w="1130" w:type="dxa"/>
            <w:vAlign w:val="center"/>
          </w:tcPr>
          <w:p w:rsidR="00DD5105" w:rsidRDefault="001A0D66">
            <w:pPr>
              <w:jc w:val="center"/>
              <w:rPr>
                <w:rFonts w:ascii="宋体" w:hAnsi="宋体"/>
                <w:szCs w:val="21"/>
              </w:rPr>
            </w:pPr>
            <w:r>
              <w:rPr>
                <w:rFonts w:ascii="宋体" w:hAnsi="宋体" w:hint="eastAsia"/>
                <w:szCs w:val="21"/>
              </w:rPr>
              <w:t>缴纳时间</w:t>
            </w:r>
          </w:p>
        </w:tc>
        <w:tc>
          <w:tcPr>
            <w:tcW w:w="2835" w:type="dxa"/>
            <w:vAlign w:val="center"/>
          </w:tcPr>
          <w:p w:rsidR="00DD5105" w:rsidRDefault="001A0D66">
            <w:pPr>
              <w:jc w:val="center"/>
              <w:rPr>
                <w:rFonts w:ascii="宋体" w:hAnsi="宋体"/>
                <w:szCs w:val="21"/>
              </w:rPr>
            </w:pPr>
            <w:r>
              <w:rPr>
                <w:rFonts w:ascii="宋体" w:hAnsi="宋体" w:hint="eastAsia"/>
                <w:szCs w:val="21"/>
              </w:rPr>
              <w:t>投标文件递交截止时间前</w:t>
            </w:r>
          </w:p>
        </w:tc>
      </w:tr>
      <w:tr w:rsidR="00DD5105">
        <w:trPr>
          <w:jc w:val="center"/>
        </w:trPr>
        <w:tc>
          <w:tcPr>
            <w:tcW w:w="2733" w:type="dxa"/>
            <w:vAlign w:val="center"/>
          </w:tcPr>
          <w:p w:rsidR="00DD5105" w:rsidRDefault="001A0D66">
            <w:pPr>
              <w:jc w:val="center"/>
              <w:rPr>
                <w:rFonts w:ascii="宋体" w:hAnsi="宋体"/>
                <w:szCs w:val="21"/>
              </w:rPr>
            </w:pPr>
            <w:r>
              <w:rPr>
                <w:rFonts w:ascii="宋体" w:hAnsi="宋体" w:hint="eastAsia"/>
                <w:szCs w:val="21"/>
              </w:rPr>
              <w:t>投标保证金缴纳形式</w:t>
            </w:r>
          </w:p>
        </w:tc>
        <w:tc>
          <w:tcPr>
            <w:tcW w:w="6180" w:type="dxa"/>
            <w:gridSpan w:val="3"/>
          </w:tcPr>
          <w:p w:rsidR="00DD5105" w:rsidRDefault="001A0D66">
            <w:pPr>
              <w:jc w:val="left"/>
              <w:rPr>
                <w:rFonts w:ascii="宋体" w:hAnsi="宋体"/>
                <w:szCs w:val="21"/>
              </w:rPr>
            </w:pPr>
            <w:r>
              <w:rPr>
                <w:rFonts w:ascii="宋体" w:hAnsi="宋体" w:hint="eastAsia"/>
                <w:szCs w:val="21"/>
              </w:rPr>
              <w:t>投标保证金可采用电汇、转账等方式缴纳（汇款单位名称必须与投标单位名称一致，不接受现金或现金缴款单）。投标保证金接收单位及账号：</w:t>
            </w:r>
          </w:p>
          <w:p w:rsidR="00DD5105" w:rsidRDefault="001A0D66">
            <w:pPr>
              <w:jc w:val="left"/>
              <w:rPr>
                <w:rFonts w:ascii="宋体" w:hAnsi="宋体"/>
                <w:szCs w:val="21"/>
              </w:rPr>
            </w:pPr>
            <w:r>
              <w:rPr>
                <w:rFonts w:ascii="宋体" w:hAnsi="宋体" w:hint="eastAsia"/>
                <w:szCs w:val="21"/>
              </w:rPr>
              <w:t>开户名称：响水县招标投标服务中心</w:t>
            </w:r>
          </w:p>
          <w:p w:rsidR="00DD5105" w:rsidRDefault="001A0D66">
            <w:pPr>
              <w:jc w:val="left"/>
              <w:rPr>
                <w:rFonts w:ascii="宋体" w:hAnsi="宋体"/>
                <w:szCs w:val="21"/>
              </w:rPr>
            </w:pPr>
            <w:r>
              <w:rPr>
                <w:rFonts w:ascii="宋体" w:hAnsi="宋体" w:hint="eastAsia"/>
                <w:szCs w:val="21"/>
              </w:rPr>
              <w:t xml:space="preserve">开户行：中国农业银行股份有限公司响水县支行 </w:t>
            </w:r>
          </w:p>
          <w:p w:rsidR="00DD5105" w:rsidRDefault="001A0D66">
            <w:pPr>
              <w:jc w:val="left"/>
              <w:rPr>
                <w:rFonts w:ascii="宋体" w:hAnsi="宋体"/>
                <w:szCs w:val="21"/>
              </w:rPr>
            </w:pPr>
            <w:r>
              <w:rPr>
                <w:rFonts w:ascii="宋体" w:hAnsi="宋体" w:hint="eastAsia"/>
                <w:szCs w:val="21"/>
              </w:rPr>
              <w:t>账  号：10404601040229996</w:t>
            </w:r>
          </w:p>
          <w:p w:rsidR="00DD5105" w:rsidRDefault="001A0D66">
            <w:pPr>
              <w:jc w:val="left"/>
              <w:rPr>
                <w:rFonts w:ascii="宋体" w:hAnsi="宋体"/>
                <w:szCs w:val="21"/>
              </w:rPr>
            </w:pPr>
            <w:r>
              <w:rPr>
                <w:rFonts w:ascii="宋体" w:hAnsi="宋体" w:hint="eastAsia"/>
                <w:szCs w:val="21"/>
              </w:rPr>
              <w:t xml:space="preserve">开户行：江苏响水农村商业银行股份有限公司营业部     </w:t>
            </w:r>
          </w:p>
          <w:p w:rsidR="00DD5105" w:rsidRDefault="001A0D66">
            <w:pPr>
              <w:jc w:val="left"/>
              <w:rPr>
                <w:rFonts w:ascii="宋体" w:hAnsi="宋体"/>
                <w:szCs w:val="21"/>
              </w:rPr>
            </w:pPr>
            <w:r>
              <w:rPr>
                <w:rFonts w:ascii="宋体" w:hAnsi="宋体" w:hint="eastAsia"/>
                <w:szCs w:val="21"/>
              </w:rPr>
              <w:t>账  户：3209210021010000234967</w:t>
            </w:r>
          </w:p>
          <w:p w:rsidR="00DD5105" w:rsidRDefault="001A0D66">
            <w:pPr>
              <w:jc w:val="left"/>
              <w:rPr>
                <w:rFonts w:ascii="宋体" w:hAnsi="宋体"/>
                <w:szCs w:val="21"/>
              </w:rPr>
            </w:pPr>
            <w:r>
              <w:rPr>
                <w:rFonts w:ascii="宋体" w:hAnsi="宋体" w:hint="eastAsia"/>
                <w:szCs w:val="21"/>
              </w:rPr>
              <w:t>开户行：工商银行响水支行     账号：</w:t>
            </w:r>
            <w:r>
              <w:rPr>
                <w:rFonts w:ascii="宋体" w:hAnsi="宋体"/>
                <w:szCs w:val="21"/>
              </w:rPr>
              <w:t>1109680119002034388</w:t>
            </w:r>
          </w:p>
          <w:p w:rsidR="00DD5105" w:rsidRDefault="001A0D66">
            <w:pPr>
              <w:jc w:val="left"/>
              <w:rPr>
                <w:rFonts w:ascii="宋体" w:hAnsi="宋体"/>
                <w:szCs w:val="21"/>
              </w:rPr>
            </w:pPr>
            <w:r>
              <w:rPr>
                <w:rFonts w:ascii="宋体" w:hAnsi="宋体" w:hint="eastAsia"/>
                <w:szCs w:val="21"/>
              </w:rPr>
              <w:t>开户行：响水县建行营业部     账号：</w:t>
            </w:r>
            <w:r>
              <w:rPr>
                <w:rFonts w:ascii="宋体" w:hAnsi="宋体"/>
                <w:szCs w:val="21"/>
              </w:rPr>
              <w:t>32001737136051144514</w:t>
            </w:r>
          </w:p>
          <w:p w:rsidR="00DD5105" w:rsidRDefault="001A0D66">
            <w:pPr>
              <w:jc w:val="left"/>
              <w:rPr>
                <w:rFonts w:ascii="宋体" w:hAnsi="宋体"/>
                <w:szCs w:val="21"/>
              </w:rPr>
            </w:pPr>
            <w:r>
              <w:rPr>
                <w:rFonts w:ascii="宋体" w:hAnsi="宋体" w:hint="eastAsia"/>
                <w:szCs w:val="21"/>
              </w:rPr>
              <w:t xml:space="preserve">开户行：中国邮政储蓄银行响水县支行 </w:t>
            </w:r>
          </w:p>
          <w:p w:rsidR="00DD5105" w:rsidRDefault="001A0D66">
            <w:pPr>
              <w:jc w:val="left"/>
              <w:rPr>
                <w:rFonts w:ascii="宋体" w:hAnsi="宋体"/>
                <w:szCs w:val="21"/>
              </w:rPr>
            </w:pPr>
            <w:r>
              <w:rPr>
                <w:rFonts w:ascii="宋体" w:hAnsi="宋体" w:hint="eastAsia"/>
                <w:szCs w:val="21"/>
              </w:rPr>
              <w:t>账号：932002010057938888</w:t>
            </w:r>
          </w:p>
          <w:p w:rsidR="00DD5105" w:rsidRDefault="001A0D66">
            <w:pPr>
              <w:jc w:val="left"/>
              <w:rPr>
                <w:rFonts w:ascii="宋体" w:hAnsi="宋体"/>
                <w:szCs w:val="21"/>
              </w:rPr>
            </w:pPr>
            <w:r>
              <w:rPr>
                <w:rFonts w:ascii="宋体" w:hAnsi="宋体" w:hint="eastAsia"/>
                <w:b/>
                <w:bCs/>
                <w:szCs w:val="21"/>
              </w:rPr>
              <w:t>投标人可任选其中一个账户进行保证金缴纳</w:t>
            </w:r>
          </w:p>
        </w:tc>
      </w:tr>
      <w:tr w:rsidR="00DD5105">
        <w:trPr>
          <w:jc w:val="center"/>
        </w:trPr>
        <w:tc>
          <w:tcPr>
            <w:tcW w:w="2733" w:type="dxa"/>
            <w:vAlign w:val="center"/>
          </w:tcPr>
          <w:p w:rsidR="00DD5105" w:rsidRDefault="001A0D66">
            <w:pPr>
              <w:jc w:val="center"/>
              <w:rPr>
                <w:rFonts w:ascii="宋体" w:hAnsi="宋体"/>
                <w:szCs w:val="21"/>
              </w:rPr>
            </w:pPr>
            <w:r>
              <w:rPr>
                <w:rFonts w:ascii="宋体" w:hAnsi="宋体" w:hint="eastAsia"/>
                <w:szCs w:val="21"/>
              </w:rPr>
              <w:t>履约保证金</w:t>
            </w:r>
          </w:p>
        </w:tc>
        <w:tc>
          <w:tcPr>
            <w:tcW w:w="6180" w:type="dxa"/>
            <w:gridSpan w:val="3"/>
          </w:tcPr>
          <w:p w:rsidR="00DD5105" w:rsidRDefault="001A0D66">
            <w:pPr>
              <w:jc w:val="left"/>
              <w:rPr>
                <w:rFonts w:ascii="宋体" w:hAnsi="宋体"/>
                <w:szCs w:val="21"/>
              </w:rPr>
            </w:pPr>
            <w:r>
              <w:rPr>
                <w:rFonts w:ascii="宋体" w:hAnsi="宋体" w:hint="eastAsia"/>
                <w:szCs w:val="21"/>
              </w:rPr>
              <w:t>中标人在签订合同前须向采购人缴纳中标价金额的</w:t>
            </w:r>
            <w:r>
              <w:rPr>
                <w:rFonts w:ascii="宋体" w:hAnsi="宋体"/>
                <w:szCs w:val="21"/>
              </w:rPr>
              <w:t>10%</w:t>
            </w:r>
            <w:r>
              <w:rPr>
                <w:rFonts w:ascii="宋体" w:hAnsi="宋体" w:hint="eastAsia"/>
                <w:szCs w:val="21"/>
              </w:rPr>
              <w:t>作为履约保证金，履约保证金汇入采购人指定账户，项目全部完成，</w:t>
            </w:r>
            <w:r>
              <w:rPr>
                <w:rFonts w:ascii="宋体" w:hAnsi="宋体" w:hint="eastAsia"/>
                <w:b/>
                <w:szCs w:val="21"/>
              </w:rPr>
              <w:t>经需方验收合格后自动转为质量保证金，待三年质保期结束且无质量问题，退还全额保证金，</w:t>
            </w:r>
            <w:r>
              <w:rPr>
                <w:rFonts w:ascii="宋体" w:hAnsi="宋体" w:hint="eastAsia"/>
                <w:szCs w:val="21"/>
              </w:rPr>
              <w:t>不计息。</w:t>
            </w:r>
          </w:p>
        </w:tc>
      </w:tr>
      <w:tr w:rsidR="00DD5105">
        <w:trPr>
          <w:trHeight w:hRule="exact" w:val="680"/>
          <w:jc w:val="center"/>
        </w:trPr>
        <w:tc>
          <w:tcPr>
            <w:tcW w:w="2733" w:type="dxa"/>
            <w:vAlign w:val="center"/>
          </w:tcPr>
          <w:p w:rsidR="00DD5105" w:rsidRDefault="001A0D66">
            <w:pPr>
              <w:jc w:val="center"/>
              <w:rPr>
                <w:rFonts w:ascii="宋体" w:hAnsi="宋体"/>
                <w:szCs w:val="21"/>
              </w:rPr>
            </w:pPr>
            <w:r>
              <w:rPr>
                <w:rFonts w:ascii="宋体" w:hAnsi="宋体" w:hint="eastAsia"/>
                <w:szCs w:val="21"/>
              </w:rPr>
              <w:t>招标文件发售时间</w:t>
            </w:r>
          </w:p>
        </w:tc>
        <w:tc>
          <w:tcPr>
            <w:tcW w:w="6180" w:type="dxa"/>
            <w:gridSpan w:val="3"/>
          </w:tcPr>
          <w:p w:rsidR="00DD5105" w:rsidRDefault="001A0D66">
            <w:pPr>
              <w:jc w:val="left"/>
              <w:rPr>
                <w:rFonts w:ascii="宋体" w:hAnsi="宋体"/>
                <w:szCs w:val="21"/>
              </w:rPr>
            </w:pPr>
            <w:r>
              <w:rPr>
                <w:rFonts w:ascii="宋体" w:hAnsi="宋体" w:hint="eastAsia"/>
                <w:szCs w:val="21"/>
              </w:rPr>
              <w:t>本次采购招标文件网上下载，请各投标潜在人在投标文件递交截止时间前自行下载。</w:t>
            </w:r>
          </w:p>
        </w:tc>
      </w:tr>
      <w:tr w:rsidR="00DD5105">
        <w:trPr>
          <w:trHeight w:hRule="exact" w:val="662"/>
          <w:jc w:val="center"/>
        </w:trPr>
        <w:tc>
          <w:tcPr>
            <w:tcW w:w="2733" w:type="dxa"/>
            <w:vAlign w:val="center"/>
          </w:tcPr>
          <w:p w:rsidR="00DD5105" w:rsidRDefault="001A0D66">
            <w:pPr>
              <w:jc w:val="center"/>
              <w:rPr>
                <w:rFonts w:ascii="宋体" w:hAnsi="宋体"/>
                <w:szCs w:val="21"/>
              </w:rPr>
            </w:pPr>
            <w:r>
              <w:rPr>
                <w:rFonts w:ascii="宋体" w:hAnsi="宋体" w:hint="eastAsia"/>
                <w:szCs w:val="21"/>
              </w:rPr>
              <w:t>招标文件发售地点</w:t>
            </w:r>
          </w:p>
        </w:tc>
        <w:tc>
          <w:tcPr>
            <w:tcW w:w="6180" w:type="dxa"/>
            <w:gridSpan w:val="3"/>
          </w:tcPr>
          <w:p w:rsidR="00DD5105" w:rsidRDefault="001A0D66">
            <w:pPr>
              <w:jc w:val="center"/>
              <w:rPr>
                <w:rFonts w:ascii="宋体" w:hAnsi="宋体"/>
                <w:szCs w:val="21"/>
              </w:rPr>
            </w:pPr>
            <w:r>
              <w:rPr>
                <w:rFonts w:ascii="宋体" w:hAnsi="宋体" w:hint="eastAsia"/>
                <w:szCs w:val="21"/>
              </w:rPr>
              <w:t>响水县政府采购中心</w:t>
            </w:r>
          </w:p>
          <w:p w:rsidR="00DD5105" w:rsidRDefault="001A0D66">
            <w:pPr>
              <w:jc w:val="center"/>
              <w:rPr>
                <w:rFonts w:ascii="宋体" w:hAnsi="宋体"/>
                <w:szCs w:val="21"/>
              </w:rPr>
            </w:pPr>
            <w:r>
              <w:rPr>
                <w:rFonts w:ascii="宋体" w:hAnsi="宋体" w:hint="eastAsia"/>
                <w:szCs w:val="21"/>
              </w:rPr>
              <w:t>（响水县城金海路</w:t>
            </w:r>
            <w:r>
              <w:rPr>
                <w:rFonts w:ascii="宋体" w:hAnsi="宋体"/>
                <w:szCs w:val="21"/>
              </w:rPr>
              <w:t>177</w:t>
            </w:r>
            <w:r>
              <w:rPr>
                <w:rFonts w:ascii="宋体" w:hAnsi="宋体" w:hint="eastAsia"/>
                <w:szCs w:val="21"/>
              </w:rPr>
              <w:t>号，响水县政务服务中心大楼三楼）</w:t>
            </w:r>
          </w:p>
        </w:tc>
      </w:tr>
      <w:tr w:rsidR="00DD5105">
        <w:trPr>
          <w:trHeight w:hRule="exact" w:val="419"/>
          <w:jc w:val="center"/>
        </w:trPr>
        <w:tc>
          <w:tcPr>
            <w:tcW w:w="2733" w:type="dxa"/>
            <w:vAlign w:val="center"/>
          </w:tcPr>
          <w:p w:rsidR="00DD5105" w:rsidRDefault="001A0D66">
            <w:pPr>
              <w:jc w:val="center"/>
              <w:rPr>
                <w:rFonts w:ascii="宋体" w:hAnsi="宋体"/>
                <w:szCs w:val="21"/>
              </w:rPr>
            </w:pPr>
            <w:r>
              <w:rPr>
                <w:rFonts w:ascii="宋体" w:hAnsi="宋体" w:hint="eastAsia"/>
                <w:szCs w:val="21"/>
              </w:rPr>
              <w:t>发布媒介</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响水县人民政府网、盐城市政府采购网</w:t>
            </w:r>
          </w:p>
        </w:tc>
      </w:tr>
      <w:tr w:rsidR="00DD5105">
        <w:trPr>
          <w:trHeight w:hRule="exact" w:val="461"/>
          <w:jc w:val="center"/>
        </w:trPr>
        <w:tc>
          <w:tcPr>
            <w:tcW w:w="2733" w:type="dxa"/>
            <w:vAlign w:val="center"/>
          </w:tcPr>
          <w:p w:rsidR="00DD5105" w:rsidRDefault="001A0D66">
            <w:pPr>
              <w:jc w:val="center"/>
              <w:rPr>
                <w:rFonts w:ascii="宋体" w:hAnsi="宋体"/>
                <w:szCs w:val="21"/>
              </w:rPr>
            </w:pPr>
            <w:r>
              <w:rPr>
                <w:rFonts w:ascii="宋体" w:hAnsi="宋体" w:hint="eastAsia"/>
                <w:szCs w:val="21"/>
              </w:rPr>
              <w:t>供货（安装）期</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合同签订后</w:t>
            </w:r>
            <w:r>
              <w:rPr>
                <w:rFonts w:ascii="宋体" w:hAnsi="宋体" w:hint="eastAsia"/>
                <w:color w:val="000000" w:themeColor="text1"/>
                <w:szCs w:val="21"/>
                <w:u w:val="single"/>
              </w:rPr>
              <w:t>8</w:t>
            </w:r>
            <w:r>
              <w:rPr>
                <w:rFonts w:ascii="宋体" w:hAnsi="宋体"/>
                <w:color w:val="000000" w:themeColor="text1"/>
                <w:szCs w:val="21"/>
                <w:u w:val="single"/>
              </w:rPr>
              <w:t>0</w:t>
            </w:r>
            <w:r>
              <w:rPr>
                <w:rFonts w:ascii="宋体" w:hAnsi="宋体" w:hint="eastAsia"/>
                <w:szCs w:val="21"/>
              </w:rPr>
              <w:t>日历天</w:t>
            </w:r>
          </w:p>
        </w:tc>
      </w:tr>
      <w:tr w:rsidR="00DD5105">
        <w:trPr>
          <w:trHeight w:hRule="exact" w:val="408"/>
          <w:jc w:val="center"/>
        </w:trPr>
        <w:tc>
          <w:tcPr>
            <w:tcW w:w="2733" w:type="dxa"/>
            <w:vAlign w:val="center"/>
          </w:tcPr>
          <w:p w:rsidR="00DD5105" w:rsidRDefault="001A0D66">
            <w:pPr>
              <w:jc w:val="center"/>
              <w:rPr>
                <w:rFonts w:ascii="宋体" w:hAnsi="宋体"/>
                <w:szCs w:val="21"/>
              </w:rPr>
            </w:pPr>
            <w:r>
              <w:rPr>
                <w:rFonts w:ascii="宋体" w:hAnsi="宋体" w:hint="eastAsia"/>
                <w:szCs w:val="21"/>
              </w:rPr>
              <w:t>质保期</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硬件免费质保三年，软件三年免费升级维护</w:t>
            </w:r>
          </w:p>
        </w:tc>
      </w:tr>
      <w:tr w:rsidR="00DD5105">
        <w:trPr>
          <w:trHeight w:hRule="exact" w:val="462"/>
          <w:jc w:val="center"/>
        </w:trPr>
        <w:tc>
          <w:tcPr>
            <w:tcW w:w="2733" w:type="dxa"/>
            <w:vAlign w:val="center"/>
          </w:tcPr>
          <w:p w:rsidR="00DD5105" w:rsidRDefault="001A0D66">
            <w:pPr>
              <w:jc w:val="center"/>
              <w:rPr>
                <w:rFonts w:ascii="宋体" w:hAnsi="宋体"/>
                <w:szCs w:val="21"/>
              </w:rPr>
            </w:pPr>
            <w:r>
              <w:rPr>
                <w:rFonts w:ascii="宋体" w:hAnsi="宋体" w:hint="eastAsia"/>
                <w:szCs w:val="21"/>
              </w:rPr>
              <w:t>评标办法</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综合评分法（详见招标文件）</w:t>
            </w:r>
          </w:p>
        </w:tc>
      </w:tr>
      <w:tr w:rsidR="00DD5105">
        <w:trPr>
          <w:trHeight w:hRule="exact" w:val="567"/>
          <w:jc w:val="center"/>
        </w:trPr>
        <w:tc>
          <w:tcPr>
            <w:tcW w:w="2733" w:type="dxa"/>
            <w:vAlign w:val="center"/>
          </w:tcPr>
          <w:p w:rsidR="00DD5105" w:rsidRDefault="001A0D66">
            <w:pPr>
              <w:jc w:val="center"/>
              <w:rPr>
                <w:rFonts w:ascii="宋体" w:hAnsi="宋体"/>
                <w:szCs w:val="21"/>
              </w:rPr>
            </w:pPr>
            <w:r>
              <w:rPr>
                <w:rFonts w:ascii="宋体" w:hAnsi="宋体" w:hint="eastAsia"/>
                <w:szCs w:val="21"/>
              </w:rPr>
              <w:t>投标文件份数</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正本一份，副本四份</w:t>
            </w:r>
          </w:p>
        </w:tc>
      </w:tr>
      <w:tr w:rsidR="00DD5105">
        <w:trPr>
          <w:trHeight w:hRule="exact" w:val="408"/>
          <w:jc w:val="center"/>
        </w:trPr>
        <w:tc>
          <w:tcPr>
            <w:tcW w:w="2733" w:type="dxa"/>
            <w:vAlign w:val="center"/>
          </w:tcPr>
          <w:p w:rsidR="00DD5105" w:rsidRDefault="001A0D66">
            <w:pPr>
              <w:jc w:val="center"/>
              <w:rPr>
                <w:rFonts w:ascii="宋体" w:hAnsi="宋体"/>
                <w:szCs w:val="21"/>
              </w:rPr>
            </w:pPr>
            <w:r>
              <w:rPr>
                <w:rFonts w:ascii="宋体" w:hAnsi="宋体" w:hint="eastAsia"/>
                <w:szCs w:val="21"/>
              </w:rPr>
              <w:t>投标有效期</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从开标之日起计算的四十五天</w:t>
            </w:r>
          </w:p>
        </w:tc>
      </w:tr>
      <w:tr w:rsidR="00DD5105">
        <w:trPr>
          <w:trHeight w:hRule="exact" w:val="493"/>
          <w:jc w:val="center"/>
        </w:trPr>
        <w:tc>
          <w:tcPr>
            <w:tcW w:w="2733" w:type="dxa"/>
            <w:vAlign w:val="center"/>
          </w:tcPr>
          <w:p w:rsidR="00DD5105" w:rsidRDefault="001A0D66">
            <w:pPr>
              <w:jc w:val="center"/>
              <w:rPr>
                <w:rFonts w:ascii="宋体" w:hAnsi="宋体"/>
                <w:szCs w:val="21"/>
              </w:rPr>
            </w:pPr>
            <w:r>
              <w:rPr>
                <w:rFonts w:ascii="宋体" w:hAnsi="宋体" w:hint="eastAsia"/>
                <w:szCs w:val="21"/>
              </w:rPr>
              <w:t>投标文件递交截止时间</w:t>
            </w:r>
          </w:p>
        </w:tc>
        <w:tc>
          <w:tcPr>
            <w:tcW w:w="6180" w:type="dxa"/>
            <w:gridSpan w:val="3"/>
            <w:vAlign w:val="center"/>
          </w:tcPr>
          <w:p w:rsidR="00DD5105" w:rsidRDefault="001A0D66">
            <w:pPr>
              <w:jc w:val="center"/>
              <w:rPr>
                <w:rFonts w:ascii="宋体" w:hAnsi="宋体"/>
                <w:szCs w:val="21"/>
              </w:rPr>
            </w:pPr>
            <w:r>
              <w:rPr>
                <w:rFonts w:ascii="宋体" w:hAnsi="宋体"/>
                <w:kern w:val="0"/>
                <w:szCs w:val="21"/>
                <w:u w:val="single"/>
              </w:rPr>
              <w:t>20</w:t>
            </w:r>
            <w:r>
              <w:rPr>
                <w:rFonts w:ascii="宋体" w:hAnsi="宋体" w:hint="eastAsia"/>
                <w:kern w:val="0"/>
                <w:szCs w:val="21"/>
                <w:u w:val="single"/>
              </w:rPr>
              <w:t>20</w:t>
            </w:r>
            <w:r>
              <w:rPr>
                <w:rFonts w:ascii="宋体" w:hAnsi="宋体" w:hint="eastAsia"/>
                <w:kern w:val="0"/>
                <w:szCs w:val="21"/>
              </w:rPr>
              <w:t>年</w:t>
            </w:r>
            <w:r>
              <w:rPr>
                <w:rFonts w:ascii="宋体" w:hAnsi="宋体" w:hint="eastAsia"/>
                <w:kern w:val="0"/>
                <w:szCs w:val="21"/>
                <w:u w:val="single"/>
              </w:rPr>
              <w:t>07</w:t>
            </w:r>
            <w:r>
              <w:rPr>
                <w:rFonts w:ascii="宋体" w:hAnsi="宋体" w:hint="eastAsia"/>
                <w:kern w:val="0"/>
                <w:szCs w:val="21"/>
              </w:rPr>
              <w:t>月</w:t>
            </w:r>
            <w:r>
              <w:rPr>
                <w:rFonts w:ascii="宋体" w:hAnsi="宋体" w:hint="eastAsia"/>
                <w:kern w:val="0"/>
                <w:szCs w:val="21"/>
                <w:u w:val="single"/>
              </w:rPr>
              <w:t>29</w:t>
            </w:r>
            <w:r>
              <w:rPr>
                <w:rFonts w:ascii="宋体" w:hAnsi="宋体" w:hint="eastAsia"/>
                <w:kern w:val="0"/>
                <w:szCs w:val="21"/>
              </w:rPr>
              <w:t>日</w:t>
            </w:r>
            <w:r>
              <w:rPr>
                <w:rFonts w:ascii="宋体" w:hAnsi="宋体" w:hint="eastAsia"/>
                <w:kern w:val="0"/>
                <w:szCs w:val="21"/>
                <w:u w:val="single"/>
              </w:rPr>
              <w:t>15</w:t>
            </w:r>
            <w:r>
              <w:rPr>
                <w:rFonts w:ascii="宋体" w:hAnsi="宋体" w:hint="eastAsia"/>
                <w:kern w:val="0"/>
                <w:szCs w:val="21"/>
              </w:rPr>
              <w:t>时</w:t>
            </w:r>
            <w:r>
              <w:rPr>
                <w:rFonts w:ascii="宋体" w:hAnsi="宋体" w:hint="eastAsia"/>
                <w:kern w:val="0"/>
                <w:szCs w:val="21"/>
                <w:u w:val="single"/>
              </w:rPr>
              <w:t>00</w:t>
            </w:r>
            <w:r>
              <w:rPr>
                <w:rFonts w:ascii="宋体" w:hAnsi="宋体" w:hint="eastAsia"/>
                <w:kern w:val="0"/>
                <w:szCs w:val="21"/>
              </w:rPr>
              <w:t>分（北京时间）</w:t>
            </w:r>
          </w:p>
        </w:tc>
      </w:tr>
      <w:tr w:rsidR="00DD5105">
        <w:trPr>
          <w:trHeight w:hRule="exact" w:val="757"/>
          <w:jc w:val="center"/>
        </w:trPr>
        <w:tc>
          <w:tcPr>
            <w:tcW w:w="2733" w:type="dxa"/>
            <w:vAlign w:val="center"/>
          </w:tcPr>
          <w:p w:rsidR="00DD5105" w:rsidRDefault="001A0D66">
            <w:pPr>
              <w:jc w:val="center"/>
              <w:rPr>
                <w:rFonts w:ascii="宋体" w:hAnsi="宋体"/>
                <w:szCs w:val="21"/>
              </w:rPr>
            </w:pPr>
            <w:r>
              <w:rPr>
                <w:rFonts w:ascii="宋体" w:hAnsi="宋体" w:hint="eastAsia"/>
                <w:szCs w:val="21"/>
              </w:rPr>
              <w:t>投标文件递交截止地点</w:t>
            </w:r>
          </w:p>
        </w:tc>
        <w:tc>
          <w:tcPr>
            <w:tcW w:w="6180" w:type="dxa"/>
            <w:gridSpan w:val="3"/>
            <w:vAlign w:val="center"/>
          </w:tcPr>
          <w:p w:rsidR="00DD5105" w:rsidRDefault="001A0D66">
            <w:pPr>
              <w:jc w:val="center"/>
              <w:rPr>
                <w:rFonts w:ascii="宋体" w:hAnsi="宋体"/>
                <w:szCs w:val="21"/>
              </w:rPr>
            </w:pPr>
            <w:r>
              <w:rPr>
                <w:rFonts w:ascii="宋体" w:hAnsi="宋体" w:hint="eastAsia"/>
                <w:szCs w:val="21"/>
              </w:rPr>
              <w:t>响水县政府采购中心</w:t>
            </w:r>
          </w:p>
          <w:p w:rsidR="00DD5105" w:rsidRDefault="001A0D66">
            <w:pPr>
              <w:jc w:val="center"/>
              <w:rPr>
                <w:rFonts w:ascii="宋体" w:hAnsi="宋体"/>
                <w:szCs w:val="21"/>
              </w:rPr>
            </w:pPr>
            <w:r>
              <w:rPr>
                <w:rFonts w:ascii="宋体" w:hAnsi="宋体" w:hint="eastAsia"/>
                <w:szCs w:val="21"/>
              </w:rPr>
              <w:t>（响水县城金海路</w:t>
            </w:r>
            <w:r>
              <w:rPr>
                <w:rFonts w:ascii="宋体" w:hAnsi="宋体"/>
                <w:szCs w:val="21"/>
              </w:rPr>
              <w:t>177</w:t>
            </w:r>
            <w:r>
              <w:rPr>
                <w:rFonts w:ascii="宋体" w:hAnsi="宋体" w:hint="eastAsia"/>
                <w:szCs w:val="21"/>
              </w:rPr>
              <w:t>号，响水县政务服务中心大楼三楼）</w:t>
            </w:r>
          </w:p>
        </w:tc>
      </w:tr>
      <w:tr w:rsidR="00DD5105">
        <w:trPr>
          <w:trHeight w:hRule="exact" w:val="567"/>
          <w:jc w:val="center"/>
        </w:trPr>
        <w:tc>
          <w:tcPr>
            <w:tcW w:w="2733" w:type="dxa"/>
            <w:vAlign w:val="center"/>
          </w:tcPr>
          <w:p w:rsidR="00DD5105" w:rsidRDefault="001A0D66">
            <w:pPr>
              <w:jc w:val="center"/>
              <w:rPr>
                <w:rFonts w:ascii="宋体" w:hAnsi="宋体"/>
                <w:szCs w:val="21"/>
              </w:rPr>
            </w:pPr>
            <w:r>
              <w:rPr>
                <w:rFonts w:ascii="宋体" w:hAnsi="宋体" w:hint="eastAsia"/>
                <w:szCs w:val="21"/>
              </w:rPr>
              <w:t>开标时间</w:t>
            </w:r>
          </w:p>
        </w:tc>
        <w:tc>
          <w:tcPr>
            <w:tcW w:w="6180" w:type="dxa"/>
            <w:gridSpan w:val="3"/>
            <w:vAlign w:val="center"/>
          </w:tcPr>
          <w:p w:rsidR="00DD5105" w:rsidRDefault="001A0D66">
            <w:pPr>
              <w:jc w:val="center"/>
              <w:rPr>
                <w:rFonts w:ascii="宋体" w:hAnsi="宋体"/>
                <w:szCs w:val="21"/>
              </w:rPr>
            </w:pPr>
            <w:r>
              <w:rPr>
                <w:rFonts w:ascii="宋体" w:hAnsi="宋体"/>
                <w:kern w:val="0"/>
                <w:szCs w:val="21"/>
                <w:u w:val="single"/>
              </w:rPr>
              <w:t>20</w:t>
            </w:r>
            <w:r>
              <w:rPr>
                <w:rFonts w:ascii="宋体" w:hAnsi="宋体" w:hint="eastAsia"/>
                <w:kern w:val="0"/>
                <w:szCs w:val="21"/>
                <w:u w:val="single"/>
              </w:rPr>
              <w:t>20</w:t>
            </w:r>
            <w:r>
              <w:rPr>
                <w:rFonts w:ascii="宋体" w:hAnsi="宋体" w:hint="eastAsia"/>
                <w:kern w:val="0"/>
                <w:szCs w:val="21"/>
              </w:rPr>
              <w:t>年</w:t>
            </w:r>
            <w:r>
              <w:rPr>
                <w:rFonts w:ascii="宋体" w:hAnsi="宋体" w:hint="eastAsia"/>
                <w:kern w:val="0"/>
                <w:szCs w:val="21"/>
                <w:u w:val="single"/>
              </w:rPr>
              <w:t>07</w:t>
            </w:r>
            <w:r>
              <w:rPr>
                <w:rFonts w:ascii="宋体" w:hAnsi="宋体" w:hint="eastAsia"/>
                <w:kern w:val="0"/>
                <w:szCs w:val="21"/>
              </w:rPr>
              <w:t>月</w:t>
            </w:r>
            <w:r>
              <w:rPr>
                <w:rFonts w:ascii="宋体" w:hAnsi="宋体" w:hint="eastAsia"/>
                <w:kern w:val="0"/>
                <w:szCs w:val="21"/>
                <w:u w:val="single"/>
              </w:rPr>
              <w:t>29</w:t>
            </w:r>
            <w:r>
              <w:rPr>
                <w:rFonts w:ascii="宋体" w:hAnsi="宋体" w:hint="eastAsia"/>
                <w:kern w:val="0"/>
                <w:szCs w:val="21"/>
              </w:rPr>
              <w:t>日</w:t>
            </w:r>
            <w:r>
              <w:rPr>
                <w:rFonts w:ascii="宋体" w:hAnsi="宋体" w:hint="eastAsia"/>
                <w:kern w:val="0"/>
                <w:szCs w:val="21"/>
                <w:u w:val="single"/>
              </w:rPr>
              <w:t>15</w:t>
            </w:r>
            <w:r>
              <w:rPr>
                <w:rFonts w:ascii="宋体" w:hAnsi="宋体" w:hint="eastAsia"/>
                <w:kern w:val="0"/>
                <w:szCs w:val="21"/>
              </w:rPr>
              <w:t>时</w:t>
            </w:r>
            <w:r>
              <w:rPr>
                <w:rFonts w:ascii="宋体" w:hAnsi="宋体" w:hint="eastAsia"/>
                <w:kern w:val="0"/>
                <w:szCs w:val="21"/>
                <w:u w:val="single"/>
              </w:rPr>
              <w:t>00</w:t>
            </w:r>
            <w:r>
              <w:rPr>
                <w:rFonts w:ascii="宋体" w:hAnsi="宋体" w:hint="eastAsia"/>
                <w:kern w:val="0"/>
                <w:szCs w:val="21"/>
              </w:rPr>
              <w:t>分（北京时间）</w:t>
            </w:r>
          </w:p>
        </w:tc>
      </w:tr>
    </w:tbl>
    <w:p w:rsidR="00DD5105" w:rsidRDefault="001A0D66">
      <w:pPr>
        <w:spacing w:line="360" w:lineRule="auto"/>
        <w:jc w:val="center"/>
        <w:rPr>
          <w:rFonts w:ascii="宋体" w:hAnsi="宋体"/>
          <w:b/>
          <w:sz w:val="44"/>
        </w:rPr>
      </w:pPr>
      <w:r>
        <w:rPr>
          <w:rFonts w:ascii="宋体" w:hAnsi="宋体" w:hint="eastAsia"/>
          <w:b/>
          <w:sz w:val="44"/>
        </w:rPr>
        <w:lastRenderedPageBreak/>
        <w:t>第一部分</w:t>
      </w:r>
      <w:r>
        <w:rPr>
          <w:rFonts w:ascii="宋体" w:hAnsi="宋体"/>
          <w:b/>
          <w:sz w:val="44"/>
        </w:rPr>
        <w:t xml:space="preserve"> </w:t>
      </w:r>
      <w:r>
        <w:rPr>
          <w:rFonts w:ascii="宋体" w:hAnsi="宋体" w:hint="eastAsia"/>
          <w:b/>
          <w:sz w:val="44"/>
        </w:rPr>
        <w:t>招标公告</w:t>
      </w:r>
    </w:p>
    <w:bookmarkEnd w:id="0"/>
    <w:bookmarkEnd w:id="1"/>
    <w:p w:rsidR="00DD5105" w:rsidRDefault="001A0D66">
      <w:pPr>
        <w:widowControl/>
        <w:shd w:val="clear" w:color="auto" w:fill="FFFFFF"/>
        <w:spacing w:line="360" w:lineRule="auto"/>
        <w:jc w:val="center"/>
        <w:rPr>
          <w:rFonts w:ascii="宋体" w:hAnsi="宋体" w:cs="宋体"/>
          <w:kern w:val="0"/>
          <w:sz w:val="24"/>
        </w:rPr>
      </w:pPr>
      <w:r>
        <w:rPr>
          <w:rFonts w:ascii="宋体" w:hAnsi="宋体" w:cs="宋体" w:hint="eastAsia"/>
          <w:kern w:val="0"/>
          <w:sz w:val="24"/>
        </w:rPr>
        <w:t>采购编号：XSX-CG-202007102</w:t>
      </w:r>
    </w:p>
    <w:p w:rsidR="00DD5105" w:rsidRDefault="001A0D66">
      <w:pPr>
        <w:widowControl/>
        <w:spacing w:line="360" w:lineRule="auto"/>
        <w:ind w:firstLineChars="200" w:firstLine="480"/>
        <w:rPr>
          <w:rFonts w:ascii="宋体" w:hAnsi="宋体" w:cs="宋体"/>
          <w:kern w:val="0"/>
          <w:sz w:val="24"/>
        </w:rPr>
      </w:pPr>
      <w:r>
        <w:rPr>
          <w:rFonts w:ascii="宋体" w:hAnsi="宋体" w:cs="宋体" w:hint="eastAsia"/>
          <w:kern w:val="0"/>
          <w:sz w:val="24"/>
        </w:rPr>
        <w:t>响水县向阳中学现决定对</w:t>
      </w:r>
      <w:r>
        <w:rPr>
          <w:rFonts w:ascii="宋体" w:hAnsi="宋体" w:hint="eastAsia"/>
          <w:sz w:val="24"/>
          <w:szCs w:val="24"/>
        </w:rPr>
        <w:t>响水县向阳中学教育现代化及综合楼教育技术装备项目二</w:t>
      </w:r>
      <w:r>
        <w:rPr>
          <w:rFonts w:ascii="宋体" w:hAnsi="宋体" w:cs="宋体" w:hint="eastAsia"/>
          <w:kern w:val="0"/>
          <w:sz w:val="24"/>
        </w:rPr>
        <w:t>进行公开招标采购，欢迎符合条件的供应商参加投标。</w:t>
      </w:r>
      <w:r>
        <w:rPr>
          <w:rFonts w:ascii="宋体" w:hAnsi="宋体" w:cs="宋体"/>
          <w:kern w:val="0"/>
          <w:sz w:val="24"/>
        </w:rPr>
        <w:br/>
      </w:r>
      <w:r>
        <w:rPr>
          <w:rFonts w:ascii="宋体" w:hAnsi="宋体" w:cs="宋体" w:hint="eastAsia"/>
          <w:kern w:val="0"/>
          <w:sz w:val="24"/>
        </w:rPr>
        <w:t xml:space="preserve">　　</w:t>
      </w:r>
      <w:r>
        <w:rPr>
          <w:rFonts w:ascii="宋体" w:hAnsi="宋体" w:cs="宋体" w:hint="eastAsia"/>
          <w:b/>
          <w:kern w:val="0"/>
          <w:sz w:val="24"/>
        </w:rPr>
        <w:t>一、招标项目名称及编号</w:t>
      </w:r>
      <w:r>
        <w:rPr>
          <w:rFonts w:ascii="宋体" w:hAnsi="宋体" w:cs="宋体"/>
          <w:b/>
          <w:kern w:val="0"/>
          <w:sz w:val="24"/>
        </w:rPr>
        <w:t>:</w:t>
      </w:r>
      <w:r>
        <w:rPr>
          <w:rFonts w:ascii="宋体" w:hAnsi="宋体" w:cs="宋体"/>
          <w:kern w:val="0"/>
          <w:sz w:val="24"/>
        </w:rPr>
        <w:br/>
      </w:r>
      <w:r>
        <w:rPr>
          <w:rFonts w:ascii="宋体" w:hAnsi="宋体" w:cs="宋体" w:hint="eastAsia"/>
          <w:kern w:val="0"/>
          <w:sz w:val="24"/>
        </w:rPr>
        <w:t xml:space="preserve">　 </w:t>
      </w:r>
      <w:r>
        <w:rPr>
          <w:rFonts w:ascii="宋体" w:hAnsi="宋体" w:hint="eastAsia"/>
          <w:sz w:val="24"/>
          <w:szCs w:val="24"/>
        </w:rPr>
        <w:t>响水县向阳中学教育现代化及综合楼教育技术装备项目二</w:t>
      </w:r>
      <w:r>
        <w:rPr>
          <w:rFonts w:ascii="宋体" w:hAnsi="宋体" w:cs="宋体" w:hint="eastAsia"/>
          <w:kern w:val="0"/>
          <w:sz w:val="24"/>
        </w:rPr>
        <w:t>；</w:t>
      </w:r>
    </w:p>
    <w:p w:rsidR="00DD5105" w:rsidRDefault="001A0D66">
      <w:pPr>
        <w:widowControl/>
        <w:spacing w:line="360" w:lineRule="auto"/>
        <w:ind w:firstLineChars="150" w:firstLine="360"/>
        <w:rPr>
          <w:rFonts w:ascii="宋体" w:hAnsi="宋体" w:cs="宋体"/>
          <w:kern w:val="0"/>
          <w:sz w:val="24"/>
        </w:rPr>
      </w:pPr>
      <w:r>
        <w:rPr>
          <w:rFonts w:ascii="宋体" w:hAnsi="宋体" w:cs="宋体" w:hint="eastAsia"/>
          <w:kern w:val="0"/>
          <w:sz w:val="24"/>
        </w:rPr>
        <w:t>采购编号：XSX-CG-202007102。</w:t>
      </w:r>
      <w:r>
        <w:rPr>
          <w:rFonts w:ascii="宋体" w:hAnsi="宋体" w:cs="宋体"/>
          <w:kern w:val="0"/>
          <w:sz w:val="24"/>
        </w:rPr>
        <w:br/>
      </w:r>
      <w:r>
        <w:rPr>
          <w:rFonts w:ascii="宋体" w:hAnsi="宋体" w:cs="宋体" w:hint="eastAsia"/>
          <w:kern w:val="0"/>
          <w:sz w:val="24"/>
        </w:rPr>
        <w:t xml:space="preserve">　　</w:t>
      </w:r>
      <w:r>
        <w:rPr>
          <w:rFonts w:ascii="宋体" w:hAnsi="宋体" w:cs="宋体" w:hint="eastAsia"/>
          <w:b/>
          <w:kern w:val="0"/>
          <w:sz w:val="24"/>
        </w:rPr>
        <w:t>二、招标项目简要说明：</w:t>
      </w:r>
      <w:r>
        <w:rPr>
          <w:rFonts w:ascii="宋体" w:hAnsi="宋体" w:cs="宋体"/>
          <w:kern w:val="0"/>
          <w:sz w:val="24"/>
        </w:rPr>
        <w:br/>
      </w:r>
      <w:r>
        <w:rPr>
          <w:rFonts w:ascii="宋体" w:hAnsi="宋体" w:cs="宋体" w:hint="eastAsia"/>
          <w:kern w:val="0"/>
          <w:sz w:val="24"/>
        </w:rPr>
        <w:t xml:space="preserve">　　本项目招标人为响水县向阳中学，</w:t>
      </w:r>
      <w:bookmarkStart w:id="2" w:name="_Hlk518291144"/>
      <w:r>
        <w:rPr>
          <w:rFonts w:ascii="宋体" w:hAnsi="宋体" w:cs="宋体" w:hint="eastAsia"/>
          <w:kern w:val="0"/>
          <w:sz w:val="24"/>
        </w:rPr>
        <w:t>拟对</w:t>
      </w:r>
      <w:r>
        <w:rPr>
          <w:rFonts w:ascii="宋体" w:hAnsi="宋体" w:hint="eastAsia"/>
          <w:sz w:val="24"/>
          <w:szCs w:val="24"/>
        </w:rPr>
        <w:t>响水县向阳中学物理</w:t>
      </w:r>
      <w:r>
        <w:rPr>
          <w:rFonts w:ascii="宋体" w:hAnsi="宋体"/>
          <w:sz w:val="24"/>
          <w:szCs w:val="24"/>
        </w:rPr>
        <w:t>实验室</w:t>
      </w:r>
      <w:r>
        <w:rPr>
          <w:rFonts w:ascii="宋体" w:hAnsi="宋体" w:hint="eastAsia"/>
          <w:sz w:val="24"/>
          <w:szCs w:val="24"/>
        </w:rPr>
        <w:t>、</w:t>
      </w:r>
      <w:r>
        <w:rPr>
          <w:rFonts w:ascii="宋体" w:hAnsi="宋体"/>
          <w:sz w:val="24"/>
          <w:szCs w:val="24"/>
        </w:rPr>
        <w:t>心理咨询室</w:t>
      </w:r>
      <w:r>
        <w:rPr>
          <w:rFonts w:ascii="宋体" w:hAnsi="宋体" w:hint="eastAsia"/>
          <w:sz w:val="24"/>
          <w:szCs w:val="24"/>
        </w:rPr>
        <w:t>、历史地理实验室、化学吊装</w:t>
      </w:r>
      <w:r>
        <w:rPr>
          <w:rFonts w:ascii="宋体" w:hAnsi="宋体"/>
          <w:sz w:val="24"/>
          <w:szCs w:val="24"/>
        </w:rPr>
        <w:t>实验室</w:t>
      </w:r>
      <w:r>
        <w:rPr>
          <w:rFonts w:ascii="宋体" w:hAnsi="宋体" w:hint="eastAsia"/>
          <w:sz w:val="24"/>
          <w:szCs w:val="24"/>
        </w:rPr>
        <w:t>、化学实验室、初中化学教学仪器、初中物理教学仪器、VR\3D物理、化学实验室系统、计算机机房、班级多媒体等，总预算价为276.6万</w:t>
      </w:r>
      <w:r>
        <w:rPr>
          <w:rFonts w:ascii="宋体" w:hAnsi="宋体" w:cs="宋体" w:hint="eastAsia"/>
          <w:kern w:val="0"/>
          <w:sz w:val="24"/>
        </w:rPr>
        <w:t>元。</w:t>
      </w:r>
      <w:r>
        <w:rPr>
          <w:rFonts w:ascii="宋体" w:hAnsi="宋体" w:cs="宋体" w:hint="eastAsia"/>
          <w:b/>
          <w:kern w:val="0"/>
          <w:sz w:val="24"/>
        </w:rPr>
        <w:t>超过预算价为无效标</w:t>
      </w:r>
      <w:r>
        <w:rPr>
          <w:rFonts w:ascii="宋体" w:hAnsi="宋体" w:cs="宋体" w:hint="eastAsia"/>
          <w:kern w:val="0"/>
          <w:sz w:val="24"/>
        </w:rPr>
        <w:t>。</w:t>
      </w:r>
      <w:bookmarkEnd w:id="2"/>
      <w:r>
        <w:rPr>
          <w:rFonts w:ascii="宋体" w:hAnsi="宋体" w:cs="宋体" w:hint="eastAsia"/>
          <w:kern w:val="0"/>
          <w:sz w:val="24"/>
        </w:rPr>
        <w:t>具体要求、数量及配置详见招标文件。</w:t>
      </w:r>
    </w:p>
    <w:p w:rsidR="00DD5105" w:rsidRDefault="001A0D66">
      <w:pPr>
        <w:widowControl/>
        <w:spacing w:line="360" w:lineRule="auto"/>
        <w:ind w:firstLineChars="200" w:firstLine="482"/>
        <w:rPr>
          <w:rFonts w:ascii="宋体" w:hAnsi="宋体" w:cs="宋体"/>
          <w:kern w:val="0"/>
          <w:sz w:val="24"/>
        </w:rPr>
      </w:pPr>
      <w:r>
        <w:rPr>
          <w:rFonts w:ascii="宋体" w:hAnsi="宋体" w:cs="宋体" w:hint="eastAsia"/>
          <w:b/>
          <w:kern w:val="0"/>
          <w:sz w:val="24"/>
        </w:rPr>
        <w:t>三、投标人资质要求</w:t>
      </w:r>
      <w:r>
        <w:rPr>
          <w:rFonts w:ascii="宋体" w:hAnsi="宋体" w:cs="宋体" w:hint="eastAsia"/>
          <w:kern w:val="0"/>
          <w:sz w:val="24"/>
        </w:rPr>
        <w:t>：</w:t>
      </w:r>
    </w:p>
    <w:p w:rsidR="00DD5105" w:rsidRDefault="001A0D66">
      <w:pPr>
        <w:widowControl/>
        <w:numPr>
          <w:ilvl w:val="0"/>
          <w:numId w:val="3"/>
        </w:numPr>
        <w:spacing w:line="360" w:lineRule="auto"/>
        <w:ind w:firstLineChars="200" w:firstLine="480"/>
        <w:rPr>
          <w:rFonts w:ascii="宋体" w:hAnsi="宋体" w:cs="宋体"/>
          <w:kern w:val="0"/>
          <w:sz w:val="24"/>
        </w:rPr>
      </w:pPr>
      <w:r>
        <w:rPr>
          <w:rFonts w:ascii="宋体" w:hAnsi="宋体" w:cs="宋体" w:hint="eastAsia"/>
          <w:kern w:val="0"/>
          <w:sz w:val="24"/>
        </w:rPr>
        <w:t>投标人应是中华人民共和国境内注册的企业法人，并具有本次采购项目相应经营范围的供应商；（投标时提供营业执照原件）</w:t>
      </w:r>
    </w:p>
    <w:p w:rsidR="00DD5105" w:rsidRDefault="001A0D66">
      <w:pPr>
        <w:pStyle w:val="af1"/>
        <w:widowControl/>
        <w:numPr>
          <w:ilvl w:val="0"/>
          <w:numId w:val="3"/>
        </w:numPr>
        <w:spacing w:line="360" w:lineRule="auto"/>
        <w:ind w:firstLineChars="0"/>
        <w:rPr>
          <w:rFonts w:ascii="宋体" w:hAnsi="宋体" w:cs="宋体"/>
          <w:kern w:val="0"/>
          <w:sz w:val="24"/>
        </w:rPr>
      </w:pPr>
      <w:r>
        <w:rPr>
          <w:rFonts w:ascii="宋体" w:hAnsi="宋体" w:cs="宋体" w:hint="eastAsia"/>
          <w:kern w:val="0"/>
          <w:sz w:val="24"/>
        </w:rPr>
        <w:t>投标人应具有良好的商业信誉和健全的财务会计制度，具有履行合同所必需的设备和专业技术能力，有依法缴纳税收和社会保障资金的良好记录，参加本次政府采购活动前三年内，在经营活动中没有重大违法记录。（投标时提供符合性承诺书原件）；</w:t>
      </w:r>
    </w:p>
    <w:p w:rsidR="00DD5105" w:rsidRDefault="001A0D66">
      <w:pPr>
        <w:pStyle w:val="af1"/>
        <w:widowControl/>
        <w:numPr>
          <w:ilvl w:val="0"/>
          <w:numId w:val="3"/>
        </w:numPr>
        <w:spacing w:line="360" w:lineRule="auto"/>
        <w:ind w:firstLineChars="0"/>
        <w:rPr>
          <w:rFonts w:ascii="宋体" w:hAnsi="宋体" w:cs="宋体"/>
          <w:kern w:val="0"/>
          <w:sz w:val="24"/>
        </w:rPr>
      </w:pPr>
      <w:r>
        <w:rPr>
          <w:rFonts w:ascii="宋体" w:hAnsi="宋体" w:cs="宋体" w:hint="eastAsia"/>
          <w:kern w:val="0"/>
          <w:sz w:val="24"/>
        </w:rPr>
        <w:t xml:space="preserve"> 投标人应未被列入信用中国网站(www.creditchina.gov.cn)信用记录失信被执行人、重大税收违法案件当事人名单、政府采购严重违法失信行为记录名单。此项须供应商自行登录以上网站核查并提供加盖公章的截图，开标现场同其他资格审查资料原件一同递交，如有上述失信等行为，拒绝其参加本次采购活动；</w:t>
      </w:r>
    </w:p>
    <w:p w:rsidR="00DD5105" w:rsidRDefault="001A0D66">
      <w:pPr>
        <w:pStyle w:val="af1"/>
        <w:widowControl/>
        <w:numPr>
          <w:ilvl w:val="0"/>
          <w:numId w:val="3"/>
        </w:numPr>
        <w:spacing w:line="360" w:lineRule="auto"/>
        <w:ind w:firstLineChars="0"/>
        <w:rPr>
          <w:rFonts w:ascii="宋体" w:hAnsi="宋体" w:cs="宋体"/>
          <w:kern w:val="0"/>
          <w:sz w:val="24"/>
        </w:rPr>
      </w:pPr>
      <w:r>
        <w:rPr>
          <w:rFonts w:ascii="宋体" w:hAnsi="宋体" w:cs="宋体" w:hint="eastAsia"/>
          <w:kern w:val="0"/>
          <w:sz w:val="24"/>
        </w:rPr>
        <w:t>本项目不接受联合体投标。</w:t>
      </w:r>
    </w:p>
    <w:p w:rsidR="00DD5105" w:rsidRDefault="001A0D66">
      <w:pPr>
        <w:pStyle w:val="af1"/>
        <w:widowControl/>
        <w:spacing w:line="360" w:lineRule="auto"/>
        <w:ind w:left="420" w:firstLineChars="0" w:firstLine="0"/>
        <w:rPr>
          <w:rFonts w:ascii="宋体" w:hAnsi="宋体" w:cs="宋体"/>
          <w:kern w:val="0"/>
          <w:sz w:val="24"/>
        </w:rPr>
      </w:pPr>
      <w:r>
        <w:rPr>
          <w:rFonts w:ascii="宋体" w:hAnsi="宋体" w:cs="宋体" w:hint="eastAsia"/>
          <w:kern w:val="0"/>
          <w:sz w:val="24"/>
        </w:rPr>
        <w:t>投标人须具备以上全部条件，方可进行投标。</w:t>
      </w:r>
    </w:p>
    <w:p w:rsidR="00DD5105" w:rsidRDefault="001A0D66">
      <w:pPr>
        <w:pStyle w:val="af1"/>
        <w:widowControl/>
        <w:spacing w:line="360" w:lineRule="auto"/>
        <w:ind w:left="420" w:firstLineChars="0" w:firstLine="0"/>
        <w:rPr>
          <w:rFonts w:ascii="宋体" w:hAnsi="宋体" w:cs="宋体"/>
          <w:b/>
          <w:kern w:val="0"/>
          <w:sz w:val="24"/>
        </w:rPr>
      </w:pPr>
      <w:r>
        <w:rPr>
          <w:rFonts w:ascii="宋体" w:hAnsi="宋体" w:cs="宋体" w:hint="eastAsia"/>
          <w:b/>
          <w:kern w:val="0"/>
          <w:sz w:val="24"/>
        </w:rPr>
        <w:t>四、供货时间及地点</w:t>
      </w:r>
      <w:r>
        <w:rPr>
          <w:rFonts w:ascii="宋体" w:hAnsi="宋体" w:cs="宋体"/>
          <w:b/>
          <w:kern w:val="0"/>
          <w:sz w:val="24"/>
        </w:rPr>
        <w:t>:</w:t>
      </w:r>
    </w:p>
    <w:p w:rsidR="00DD5105" w:rsidRDefault="001A0D66">
      <w:pPr>
        <w:widowControl/>
        <w:spacing w:line="360" w:lineRule="auto"/>
        <w:ind w:firstLineChars="200" w:firstLine="480"/>
        <w:rPr>
          <w:rFonts w:ascii="宋体" w:hAnsi="宋体" w:cs="宋体"/>
          <w:kern w:val="0"/>
          <w:sz w:val="24"/>
        </w:rPr>
      </w:pPr>
      <w:r>
        <w:rPr>
          <w:rFonts w:ascii="宋体" w:hAnsi="宋体" w:cs="宋体" w:hint="eastAsia"/>
          <w:kern w:val="0"/>
          <w:sz w:val="24"/>
        </w:rPr>
        <w:lastRenderedPageBreak/>
        <w:t>中标人须在自合同签订之日起8</w:t>
      </w:r>
      <w:r>
        <w:rPr>
          <w:rFonts w:ascii="宋体" w:hAnsi="宋体" w:cs="宋体"/>
          <w:kern w:val="0"/>
          <w:sz w:val="24"/>
        </w:rPr>
        <w:t>0</w:t>
      </w:r>
      <w:r>
        <w:rPr>
          <w:rFonts w:ascii="宋体" w:hAnsi="宋体" w:cs="宋体" w:hint="eastAsia"/>
          <w:kern w:val="0"/>
          <w:sz w:val="24"/>
        </w:rPr>
        <w:t xml:space="preserve">日历天内完成供货、安装、调试、培训等并交付使用。　　</w:t>
      </w:r>
    </w:p>
    <w:p w:rsidR="00DD5105" w:rsidRDefault="001A0D66">
      <w:pPr>
        <w:widowControl/>
        <w:spacing w:line="360" w:lineRule="auto"/>
        <w:ind w:firstLineChars="200" w:firstLine="482"/>
        <w:rPr>
          <w:rFonts w:ascii="宋体" w:hAnsi="宋体" w:cs="宋体"/>
          <w:kern w:val="0"/>
          <w:sz w:val="24"/>
        </w:rPr>
      </w:pPr>
      <w:r>
        <w:rPr>
          <w:rFonts w:ascii="宋体" w:hAnsi="宋体" w:cs="宋体" w:hint="eastAsia"/>
          <w:b/>
          <w:kern w:val="0"/>
          <w:sz w:val="24"/>
        </w:rPr>
        <w:t>五、质量要求：</w:t>
      </w:r>
      <w:r>
        <w:rPr>
          <w:rFonts w:ascii="宋体" w:hAnsi="宋体" w:cs="宋体" w:hint="eastAsia"/>
          <w:kern w:val="0"/>
          <w:sz w:val="24"/>
        </w:rPr>
        <w:t>产品为全新，未使用过的原装合格正品，安装质量符合各项技术标准、国家环保要求和国家强制性标准。</w:t>
      </w:r>
    </w:p>
    <w:p w:rsidR="00DD5105" w:rsidRDefault="001A0D66">
      <w:pPr>
        <w:widowControl/>
        <w:spacing w:line="360" w:lineRule="auto"/>
        <w:ind w:firstLineChars="200" w:firstLine="482"/>
        <w:rPr>
          <w:rFonts w:ascii="宋体" w:hAnsi="宋体" w:cs="宋体"/>
          <w:b/>
          <w:kern w:val="0"/>
          <w:sz w:val="24"/>
        </w:rPr>
      </w:pPr>
      <w:r>
        <w:rPr>
          <w:rFonts w:ascii="宋体" w:hAnsi="宋体" w:cs="宋体" w:hint="eastAsia"/>
          <w:b/>
          <w:kern w:val="0"/>
          <w:sz w:val="24"/>
        </w:rPr>
        <w:t>六、付款方式</w:t>
      </w:r>
      <w:r>
        <w:rPr>
          <w:rFonts w:ascii="宋体" w:hAnsi="宋体" w:cs="宋体"/>
          <w:b/>
          <w:kern w:val="0"/>
          <w:sz w:val="24"/>
        </w:rPr>
        <w:t xml:space="preserve">: </w:t>
      </w:r>
    </w:p>
    <w:p w:rsidR="00DD5105" w:rsidRDefault="001A0D66">
      <w:pPr>
        <w:widowControl/>
        <w:spacing w:line="360" w:lineRule="auto"/>
        <w:ind w:firstLineChars="200" w:firstLine="480"/>
        <w:rPr>
          <w:rFonts w:ascii="宋体" w:hAnsi="宋体" w:cs="宋体"/>
          <w:kern w:val="0"/>
          <w:sz w:val="24"/>
        </w:rPr>
      </w:pPr>
      <w:r>
        <w:rPr>
          <w:rFonts w:ascii="宋体" w:hAnsi="宋体" w:cs="宋体" w:hint="eastAsia"/>
          <w:kern w:val="0"/>
          <w:sz w:val="24"/>
        </w:rPr>
        <w:t>货物或设备包装运输到采购人指定的地点并免费负责安装、调试、培训等工作，经验收全部合格后付合同价的80%，验收合格一年后付清余款。</w:t>
      </w:r>
    </w:p>
    <w:p w:rsidR="00DD5105" w:rsidRDefault="001A0D66">
      <w:pPr>
        <w:widowControl/>
        <w:spacing w:line="360" w:lineRule="auto"/>
        <w:ind w:firstLineChars="200" w:firstLine="482"/>
        <w:rPr>
          <w:rFonts w:ascii="宋体" w:hAnsi="宋体"/>
          <w:kern w:val="0"/>
          <w:sz w:val="24"/>
        </w:rPr>
      </w:pPr>
      <w:r>
        <w:rPr>
          <w:rFonts w:ascii="宋体" w:hAnsi="宋体" w:cs="宋体" w:hint="eastAsia"/>
          <w:b/>
          <w:kern w:val="0"/>
          <w:sz w:val="24"/>
        </w:rPr>
        <w:t>七、招标文件获取：</w:t>
      </w:r>
      <w:r>
        <w:rPr>
          <w:rFonts w:ascii="宋体" w:hAnsi="宋体" w:cs="宋体"/>
          <w:kern w:val="0"/>
          <w:sz w:val="24"/>
        </w:rPr>
        <w:br/>
      </w:r>
      <w:r>
        <w:rPr>
          <w:rFonts w:ascii="宋体" w:hAnsi="宋体" w:cs="宋体" w:hint="eastAsia"/>
          <w:kern w:val="0"/>
          <w:sz w:val="24"/>
        </w:rPr>
        <w:t xml:space="preserve">　  </w:t>
      </w:r>
      <w:r>
        <w:rPr>
          <w:rFonts w:ascii="宋体" w:hAnsi="宋体" w:hint="eastAsia"/>
          <w:kern w:val="0"/>
          <w:sz w:val="24"/>
        </w:rPr>
        <w:t>凡有意参加本项目投标的投标人，请自行到响水县人民政府网（网址：http://xiangshui.yancheng.gov.cn/）“招标投标</w:t>
      </w:r>
      <w:r>
        <w:rPr>
          <w:rFonts w:ascii="宋体" w:hAnsi="宋体"/>
          <w:kern w:val="0"/>
          <w:sz w:val="24"/>
        </w:rPr>
        <w:t>-</w:t>
      </w:r>
      <w:r>
        <w:rPr>
          <w:rFonts w:ascii="宋体" w:hAnsi="宋体" w:hint="eastAsia"/>
          <w:kern w:val="0"/>
          <w:sz w:val="24"/>
        </w:rPr>
        <w:t>政府采购</w:t>
      </w:r>
      <w:r>
        <w:rPr>
          <w:rFonts w:ascii="宋体" w:hAnsi="宋体"/>
          <w:kern w:val="0"/>
          <w:sz w:val="24"/>
        </w:rPr>
        <w:t>-</w:t>
      </w:r>
      <w:r>
        <w:rPr>
          <w:rFonts w:ascii="宋体" w:hAnsi="宋体" w:hint="eastAsia"/>
          <w:kern w:val="0"/>
          <w:sz w:val="24"/>
        </w:rPr>
        <w:t>招标文件下载”栏下载招标文件。招标文件售价800元，售后不退。开标前采购代理机构派员在开标现场负责收取上述费用。</w:t>
      </w:r>
      <w:r>
        <w:rPr>
          <w:rFonts w:ascii="宋体" w:hAnsi="宋体"/>
          <w:kern w:val="0"/>
          <w:sz w:val="24"/>
        </w:rPr>
        <w:t xml:space="preserve"> </w:t>
      </w:r>
    </w:p>
    <w:p w:rsidR="00DD5105" w:rsidRDefault="001A0D66">
      <w:pPr>
        <w:widowControl/>
        <w:spacing w:line="360" w:lineRule="auto"/>
        <w:ind w:firstLineChars="200" w:firstLine="482"/>
        <w:rPr>
          <w:rFonts w:ascii="宋体" w:hAnsi="宋体"/>
          <w:b/>
          <w:bCs/>
          <w:kern w:val="0"/>
          <w:sz w:val="24"/>
        </w:rPr>
      </w:pPr>
      <w:r>
        <w:rPr>
          <w:rFonts w:ascii="宋体" w:hAnsi="宋体" w:hint="eastAsia"/>
          <w:b/>
          <w:bCs/>
          <w:kern w:val="0"/>
          <w:sz w:val="24"/>
        </w:rPr>
        <w:t>八、投标文件接收截止时间、地点及要求：</w:t>
      </w:r>
    </w:p>
    <w:p w:rsidR="00DD5105" w:rsidRDefault="001A0D66">
      <w:pPr>
        <w:widowControl/>
        <w:spacing w:line="360" w:lineRule="auto"/>
        <w:ind w:firstLineChars="100" w:firstLine="240"/>
        <w:rPr>
          <w:rFonts w:ascii="宋体" w:hAnsi="宋体"/>
          <w:kern w:val="0"/>
          <w:sz w:val="24"/>
        </w:rPr>
      </w:pPr>
      <w:r>
        <w:rPr>
          <w:rFonts w:ascii="宋体" w:hAnsi="宋体" w:hint="eastAsia"/>
          <w:kern w:val="0"/>
          <w:sz w:val="24"/>
        </w:rPr>
        <w:t>投标文件接收截止时间</w:t>
      </w:r>
      <w:r>
        <w:rPr>
          <w:rFonts w:ascii="宋体" w:hAnsi="宋体"/>
          <w:kern w:val="0"/>
          <w:sz w:val="24"/>
        </w:rPr>
        <w:t>:</w:t>
      </w:r>
      <w:r>
        <w:rPr>
          <w:rFonts w:ascii="宋体" w:hAnsi="宋体" w:hint="eastAsia"/>
          <w:kern w:val="0"/>
          <w:sz w:val="24"/>
          <w:u w:val="single"/>
        </w:rPr>
        <w:t>2020</w:t>
      </w:r>
      <w:r>
        <w:rPr>
          <w:rFonts w:ascii="宋体" w:hAnsi="宋体" w:hint="eastAsia"/>
          <w:kern w:val="0"/>
          <w:sz w:val="24"/>
        </w:rPr>
        <w:t>年</w:t>
      </w:r>
      <w:r>
        <w:rPr>
          <w:rFonts w:ascii="宋体" w:hAnsi="宋体" w:hint="eastAsia"/>
          <w:kern w:val="0"/>
          <w:sz w:val="24"/>
          <w:u w:val="single"/>
        </w:rPr>
        <w:t>07</w:t>
      </w:r>
      <w:r>
        <w:rPr>
          <w:rFonts w:ascii="宋体" w:hAnsi="宋体" w:hint="eastAsia"/>
          <w:kern w:val="0"/>
          <w:sz w:val="24"/>
        </w:rPr>
        <w:t>月</w:t>
      </w:r>
      <w:r>
        <w:rPr>
          <w:rFonts w:ascii="宋体" w:hAnsi="宋体" w:hint="eastAsia"/>
          <w:kern w:val="0"/>
          <w:sz w:val="24"/>
          <w:u w:val="single"/>
        </w:rPr>
        <w:t>29</w:t>
      </w:r>
      <w:r>
        <w:rPr>
          <w:rFonts w:ascii="宋体" w:hAnsi="宋体" w:hint="eastAsia"/>
          <w:kern w:val="0"/>
          <w:sz w:val="24"/>
        </w:rPr>
        <w:t>日</w:t>
      </w:r>
      <w:r>
        <w:rPr>
          <w:rFonts w:ascii="宋体" w:hAnsi="宋体" w:hint="eastAsia"/>
          <w:kern w:val="0"/>
          <w:sz w:val="24"/>
          <w:u w:val="single"/>
        </w:rPr>
        <w:t>15</w:t>
      </w:r>
      <w:r>
        <w:rPr>
          <w:rFonts w:ascii="宋体" w:hAnsi="宋体" w:hint="eastAsia"/>
          <w:kern w:val="0"/>
          <w:sz w:val="24"/>
        </w:rPr>
        <w:t>时</w:t>
      </w:r>
      <w:r>
        <w:rPr>
          <w:rFonts w:ascii="宋体" w:hAnsi="宋体" w:hint="eastAsia"/>
          <w:kern w:val="0"/>
          <w:sz w:val="24"/>
          <w:u w:val="single"/>
        </w:rPr>
        <w:t>00</w:t>
      </w:r>
      <w:r>
        <w:rPr>
          <w:rFonts w:ascii="宋体" w:hAnsi="宋体" w:hint="eastAsia"/>
          <w:kern w:val="0"/>
          <w:sz w:val="24"/>
        </w:rPr>
        <w:t>分（北京时间）</w:t>
      </w:r>
    </w:p>
    <w:p w:rsidR="00DD5105" w:rsidRDefault="001A0D66">
      <w:pPr>
        <w:widowControl/>
        <w:spacing w:line="360" w:lineRule="auto"/>
        <w:ind w:firstLineChars="100" w:firstLine="240"/>
        <w:rPr>
          <w:rFonts w:ascii="宋体" w:hAnsi="宋体"/>
          <w:kern w:val="0"/>
          <w:sz w:val="24"/>
        </w:rPr>
      </w:pPr>
      <w:r>
        <w:rPr>
          <w:rFonts w:ascii="宋体" w:hAnsi="宋体" w:hint="eastAsia"/>
          <w:kern w:val="0"/>
          <w:sz w:val="24"/>
        </w:rPr>
        <w:t>投标文件接收地点</w:t>
      </w:r>
      <w:r>
        <w:rPr>
          <w:rFonts w:ascii="宋体" w:hAnsi="宋体"/>
          <w:kern w:val="0"/>
          <w:sz w:val="24"/>
        </w:rPr>
        <w:t xml:space="preserve">: </w:t>
      </w:r>
      <w:r>
        <w:rPr>
          <w:rFonts w:ascii="宋体" w:hAnsi="宋体" w:hint="eastAsia"/>
          <w:kern w:val="0"/>
          <w:sz w:val="24"/>
        </w:rPr>
        <w:t>响水县政府采购中心开标厅（响水县城金海路</w:t>
      </w:r>
      <w:r>
        <w:rPr>
          <w:rFonts w:ascii="宋体" w:hAnsi="宋体"/>
          <w:kern w:val="0"/>
          <w:sz w:val="24"/>
        </w:rPr>
        <w:t>177</w:t>
      </w:r>
      <w:r>
        <w:rPr>
          <w:rFonts w:ascii="宋体" w:hAnsi="宋体" w:hint="eastAsia"/>
          <w:kern w:val="0"/>
          <w:sz w:val="24"/>
        </w:rPr>
        <w:t>号，县行政服务中心大楼三楼）。</w:t>
      </w:r>
      <w:r>
        <w:rPr>
          <w:rFonts w:ascii="宋体" w:hAnsi="宋体"/>
          <w:kern w:val="0"/>
          <w:sz w:val="24"/>
        </w:rPr>
        <w:t xml:space="preserve">   </w:t>
      </w:r>
    </w:p>
    <w:p w:rsidR="00DD5105" w:rsidRDefault="001A0D66">
      <w:pPr>
        <w:widowControl/>
        <w:spacing w:line="360" w:lineRule="auto"/>
        <w:ind w:firstLineChars="200" w:firstLine="482"/>
        <w:rPr>
          <w:rFonts w:ascii="宋体" w:hAnsi="宋体"/>
          <w:kern w:val="0"/>
          <w:sz w:val="24"/>
        </w:rPr>
      </w:pPr>
      <w:r>
        <w:rPr>
          <w:rFonts w:ascii="宋体" w:hAnsi="宋体" w:hint="eastAsia"/>
          <w:b/>
          <w:bCs/>
          <w:kern w:val="0"/>
          <w:sz w:val="24"/>
        </w:rPr>
        <w:t>九、开（评）标时间及地点：</w:t>
      </w:r>
    </w:p>
    <w:p w:rsidR="00DD5105" w:rsidRDefault="001A0D66">
      <w:pPr>
        <w:widowControl/>
        <w:spacing w:line="360" w:lineRule="auto"/>
        <w:ind w:firstLineChars="200" w:firstLine="480"/>
        <w:rPr>
          <w:rFonts w:ascii="宋体" w:hAnsi="宋体"/>
          <w:kern w:val="0"/>
          <w:sz w:val="24"/>
        </w:rPr>
      </w:pPr>
      <w:r>
        <w:rPr>
          <w:rFonts w:ascii="宋体" w:hAnsi="宋体" w:hint="eastAsia"/>
          <w:kern w:val="0"/>
          <w:sz w:val="24"/>
        </w:rPr>
        <w:t>开标时间</w:t>
      </w:r>
      <w:r>
        <w:rPr>
          <w:rFonts w:ascii="宋体" w:hAnsi="宋体"/>
          <w:kern w:val="0"/>
          <w:sz w:val="24"/>
        </w:rPr>
        <w:t xml:space="preserve">: </w:t>
      </w:r>
      <w:r>
        <w:rPr>
          <w:rFonts w:ascii="宋体" w:hAnsi="宋体" w:hint="eastAsia"/>
          <w:kern w:val="0"/>
          <w:sz w:val="24"/>
          <w:u w:val="single"/>
        </w:rPr>
        <w:t>2020</w:t>
      </w:r>
      <w:r>
        <w:rPr>
          <w:rFonts w:ascii="宋体" w:hAnsi="宋体" w:hint="eastAsia"/>
          <w:kern w:val="0"/>
          <w:sz w:val="24"/>
        </w:rPr>
        <w:t>年</w:t>
      </w:r>
      <w:r>
        <w:rPr>
          <w:rFonts w:ascii="宋体" w:hAnsi="宋体" w:hint="eastAsia"/>
          <w:kern w:val="0"/>
          <w:sz w:val="24"/>
          <w:u w:val="single"/>
        </w:rPr>
        <w:t>07</w:t>
      </w:r>
      <w:r>
        <w:rPr>
          <w:rFonts w:ascii="宋体" w:hAnsi="宋体" w:hint="eastAsia"/>
          <w:kern w:val="0"/>
          <w:sz w:val="24"/>
        </w:rPr>
        <w:t>月</w:t>
      </w:r>
      <w:r>
        <w:rPr>
          <w:rFonts w:ascii="宋体" w:hAnsi="宋体" w:hint="eastAsia"/>
          <w:kern w:val="0"/>
          <w:sz w:val="24"/>
          <w:u w:val="single"/>
        </w:rPr>
        <w:t>29</w:t>
      </w:r>
      <w:r>
        <w:rPr>
          <w:rFonts w:ascii="宋体" w:hAnsi="宋体" w:hint="eastAsia"/>
          <w:kern w:val="0"/>
          <w:sz w:val="24"/>
        </w:rPr>
        <w:t>日</w:t>
      </w:r>
      <w:r>
        <w:rPr>
          <w:rFonts w:ascii="宋体" w:hAnsi="宋体" w:hint="eastAsia"/>
          <w:kern w:val="0"/>
          <w:sz w:val="24"/>
          <w:u w:val="single"/>
        </w:rPr>
        <w:t>15</w:t>
      </w:r>
      <w:r>
        <w:rPr>
          <w:rFonts w:ascii="宋体" w:hAnsi="宋体" w:hint="eastAsia"/>
          <w:kern w:val="0"/>
          <w:sz w:val="24"/>
        </w:rPr>
        <w:t>时</w:t>
      </w:r>
      <w:r>
        <w:rPr>
          <w:rFonts w:ascii="宋体" w:hAnsi="宋体" w:hint="eastAsia"/>
          <w:kern w:val="0"/>
          <w:sz w:val="24"/>
          <w:u w:val="single"/>
        </w:rPr>
        <w:t>00</w:t>
      </w:r>
      <w:r>
        <w:rPr>
          <w:rFonts w:ascii="宋体" w:hAnsi="宋体" w:hint="eastAsia"/>
          <w:kern w:val="0"/>
          <w:sz w:val="24"/>
        </w:rPr>
        <w:t>分（北京时间）</w:t>
      </w:r>
    </w:p>
    <w:p w:rsidR="00DD5105" w:rsidRDefault="001A0D66">
      <w:pPr>
        <w:widowControl/>
        <w:spacing w:line="360" w:lineRule="auto"/>
        <w:ind w:firstLineChars="200" w:firstLine="480"/>
        <w:rPr>
          <w:rFonts w:ascii="宋体" w:hAnsi="宋体"/>
          <w:kern w:val="0"/>
          <w:sz w:val="24"/>
        </w:rPr>
      </w:pPr>
      <w:r>
        <w:rPr>
          <w:rFonts w:ascii="宋体" w:hAnsi="宋体" w:hint="eastAsia"/>
          <w:kern w:val="0"/>
          <w:sz w:val="24"/>
        </w:rPr>
        <w:t>开（评）标地点</w:t>
      </w:r>
      <w:r>
        <w:rPr>
          <w:rFonts w:ascii="宋体" w:hAnsi="宋体"/>
          <w:kern w:val="0"/>
          <w:sz w:val="24"/>
        </w:rPr>
        <w:t xml:space="preserve">: </w:t>
      </w:r>
      <w:r>
        <w:rPr>
          <w:rFonts w:ascii="宋体" w:hAnsi="宋体" w:hint="eastAsia"/>
          <w:kern w:val="0"/>
          <w:sz w:val="24"/>
        </w:rPr>
        <w:t>响水县政府采购中心开标厅（响水县城金海路</w:t>
      </w:r>
      <w:r>
        <w:rPr>
          <w:rFonts w:ascii="宋体" w:hAnsi="宋体"/>
          <w:kern w:val="0"/>
          <w:sz w:val="24"/>
        </w:rPr>
        <w:t>177</w:t>
      </w:r>
      <w:r>
        <w:rPr>
          <w:rFonts w:ascii="宋体" w:hAnsi="宋体" w:hint="eastAsia"/>
          <w:kern w:val="0"/>
          <w:sz w:val="24"/>
        </w:rPr>
        <w:t>号，县行政服务中心大楼三楼）。</w:t>
      </w:r>
    </w:p>
    <w:p w:rsidR="00DD5105" w:rsidRDefault="001A0D66">
      <w:pPr>
        <w:widowControl/>
        <w:spacing w:line="360" w:lineRule="auto"/>
        <w:ind w:firstLineChars="200" w:firstLine="482"/>
        <w:rPr>
          <w:rFonts w:ascii="宋体" w:hAnsi="宋体"/>
          <w:b/>
          <w:bCs/>
          <w:kern w:val="0"/>
          <w:sz w:val="24"/>
        </w:rPr>
      </w:pPr>
      <w:r>
        <w:rPr>
          <w:rFonts w:ascii="宋体" w:hAnsi="宋体" w:hint="eastAsia"/>
          <w:b/>
          <w:bCs/>
          <w:kern w:val="0"/>
          <w:sz w:val="24"/>
        </w:rPr>
        <w:t>十、投标保证金</w:t>
      </w:r>
      <w:r>
        <w:rPr>
          <w:rFonts w:ascii="宋体" w:hAnsi="宋体"/>
          <w:b/>
          <w:bCs/>
          <w:kern w:val="0"/>
          <w:sz w:val="24"/>
        </w:rPr>
        <w:t>:</w:t>
      </w:r>
    </w:p>
    <w:p w:rsidR="00DD5105" w:rsidRDefault="001A0D66">
      <w:pPr>
        <w:widowControl/>
        <w:spacing w:line="360" w:lineRule="auto"/>
        <w:ind w:firstLineChars="200" w:firstLine="480"/>
        <w:rPr>
          <w:rFonts w:ascii="宋体" w:hAnsi="宋体"/>
          <w:kern w:val="0"/>
          <w:sz w:val="24"/>
        </w:rPr>
      </w:pPr>
      <w:r>
        <w:rPr>
          <w:rFonts w:ascii="宋体" w:hAnsi="宋体" w:hint="eastAsia"/>
          <w:kern w:val="0"/>
          <w:sz w:val="24"/>
        </w:rPr>
        <w:t>本项目投标保证金为人民币：</w:t>
      </w:r>
      <w:r>
        <w:rPr>
          <w:rFonts w:ascii="宋体" w:hAnsi="宋体" w:hint="eastAsia"/>
          <w:b/>
          <w:bCs/>
          <w:kern w:val="0"/>
          <w:sz w:val="24"/>
          <w:u w:val="single"/>
        </w:rPr>
        <w:t>伍万伍仟元整</w:t>
      </w:r>
      <w:r>
        <w:rPr>
          <w:rFonts w:ascii="宋体" w:hAnsi="宋体" w:hint="eastAsia"/>
          <w:kern w:val="0"/>
          <w:sz w:val="24"/>
        </w:rPr>
        <w:t>。</w:t>
      </w:r>
    </w:p>
    <w:p w:rsidR="00DD5105" w:rsidRDefault="001A0D66">
      <w:pPr>
        <w:widowControl/>
        <w:spacing w:line="360" w:lineRule="auto"/>
        <w:ind w:firstLineChars="200" w:firstLine="482"/>
        <w:rPr>
          <w:rFonts w:ascii="宋体" w:hAnsi="宋体"/>
          <w:b/>
          <w:bCs/>
          <w:kern w:val="0"/>
          <w:sz w:val="24"/>
        </w:rPr>
      </w:pPr>
      <w:r>
        <w:rPr>
          <w:rFonts w:ascii="宋体" w:hAnsi="宋体" w:hint="eastAsia"/>
          <w:b/>
          <w:bCs/>
          <w:kern w:val="0"/>
          <w:sz w:val="24"/>
        </w:rPr>
        <w:t>十一、定标方法：</w:t>
      </w:r>
    </w:p>
    <w:p w:rsidR="00DD5105" w:rsidRDefault="001A0D66">
      <w:pPr>
        <w:spacing w:line="360" w:lineRule="auto"/>
        <w:ind w:firstLineChars="200" w:firstLine="480"/>
        <w:rPr>
          <w:rFonts w:ascii="宋体" w:hAnsi="宋体"/>
          <w:color w:val="FF0000"/>
          <w:kern w:val="0"/>
          <w:sz w:val="24"/>
        </w:rPr>
      </w:pPr>
      <w:r>
        <w:rPr>
          <w:rFonts w:ascii="宋体" w:hAnsi="宋体" w:hint="eastAsia"/>
          <w:kern w:val="0"/>
          <w:sz w:val="24"/>
        </w:rPr>
        <w:t>本次招标采购评标方法为综合评分法，即在最大限度地满足招标文件实质性要求前提下，按照招标文件中规定的各项因素进行综合评审后，以评标总得分最高的投标人作为中标候选人或者中标人的评标方法。</w:t>
      </w:r>
    </w:p>
    <w:p w:rsidR="00DD5105" w:rsidRDefault="001A0D66">
      <w:pPr>
        <w:widowControl/>
        <w:spacing w:line="360" w:lineRule="auto"/>
        <w:ind w:firstLineChars="200" w:firstLine="482"/>
        <w:rPr>
          <w:rFonts w:ascii="宋体" w:hAnsi="宋体"/>
          <w:kern w:val="0"/>
          <w:sz w:val="24"/>
        </w:rPr>
      </w:pPr>
      <w:r>
        <w:rPr>
          <w:rFonts w:ascii="宋体" w:hAnsi="宋体" w:hint="eastAsia"/>
          <w:b/>
          <w:bCs/>
          <w:kern w:val="0"/>
          <w:sz w:val="24"/>
        </w:rPr>
        <w:t>十二、其他：</w:t>
      </w:r>
      <w:r>
        <w:rPr>
          <w:rFonts w:ascii="宋体" w:hAnsi="宋体" w:cs="宋体" w:hint="eastAsia"/>
          <w:color w:val="000000"/>
          <w:sz w:val="24"/>
          <w:szCs w:val="24"/>
        </w:rPr>
        <w:t>提供的核心产品品牌相同且通过资格审查、符合性审查的不同投标人参加本项目投标的，按一家投标人计算。</w:t>
      </w:r>
      <w:r>
        <w:rPr>
          <w:rFonts w:ascii="宋体" w:hAnsi="宋体" w:hint="eastAsia"/>
          <w:kern w:val="0"/>
          <w:sz w:val="24"/>
        </w:rPr>
        <w:t>评审后得分最高的同品牌投标人获得中标人推荐资格；评审得分相同的，投标报价低的获得中标候选人推荐资格；</w:t>
      </w:r>
      <w:r>
        <w:rPr>
          <w:rFonts w:ascii="宋体" w:hAnsi="宋体" w:hint="eastAsia"/>
          <w:kern w:val="0"/>
          <w:sz w:val="24"/>
        </w:rPr>
        <w:lastRenderedPageBreak/>
        <w:t>得分且投标报价相同的，采取随机抽签方式确定获得中标候选人推荐资格，其他同品牌的投标人不作为中标候选人。</w:t>
      </w:r>
    </w:p>
    <w:p w:rsidR="00DD5105" w:rsidRDefault="001A0D66">
      <w:pPr>
        <w:widowControl/>
        <w:spacing w:line="360" w:lineRule="auto"/>
        <w:ind w:firstLineChars="200" w:firstLine="482"/>
        <w:rPr>
          <w:rFonts w:ascii="宋体" w:hAnsi="宋体"/>
          <w:b/>
          <w:bCs/>
          <w:color w:val="000000" w:themeColor="text1"/>
          <w:kern w:val="0"/>
          <w:sz w:val="24"/>
        </w:rPr>
      </w:pPr>
      <w:r>
        <w:rPr>
          <w:rFonts w:ascii="宋体" w:hAnsi="宋体" w:hint="eastAsia"/>
          <w:b/>
          <w:bCs/>
          <w:color w:val="000000" w:themeColor="text1"/>
          <w:kern w:val="0"/>
          <w:sz w:val="24"/>
        </w:rPr>
        <w:t xml:space="preserve">十三、本项目核心产品：计算机 </w:t>
      </w:r>
    </w:p>
    <w:p w:rsidR="00DD5105" w:rsidRDefault="001A0D66">
      <w:pPr>
        <w:widowControl/>
        <w:spacing w:line="360" w:lineRule="auto"/>
        <w:ind w:firstLineChars="200" w:firstLine="482"/>
        <w:rPr>
          <w:rFonts w:ascii="宋体" w:hAnsi="宋体"/>
          <w:b/>
          <w:bCs/>
          <w:kern w:val="0"/>
          <w:sz w:val="24"/>
        </w:rPr>
      </w:pPr>
      <w:r>
        <w:rPr>
          <w:rFonts w:ascii="宋体" w:hAnsi="宋体" w:hint="eastAsia"/>
          <w:b/>
          <w:bCs/>
          <w:kern w:val="0"/>
          <w:sz w:val="24"/>
        </w:rPr>
        <w:t>十四、实地测量要求：</w:t>
      </w:r>
    </w:p>
    <w:p w:rsidR="00DD5105" w:rsidRDefault="001A0D66">
      <w:pPr>
        <w:widowControl/>
        <w:spacing w:line="360" w:lineRule="auto"/>
        <w:ind w:firstLineChars="200" w:firstLine="480"/>
        <w:rPr>
          <w:rFonts w:ascii="宋体" w:hAnsi="宋体"/>
          <w:bCs/>
          <w:kern w:val="0"/>
          <w:sz w:val="24"/>
        </w:rPr>
      </w:pPr>
      <w:r>
        <w:rPr>
          <w:rFonts w:ascii="宋体" w:hAnsi="宋体" w:hint="eastAsia"/>
          <w:sz w:val="24"/>
          <w:szCs w:val="24"/>
        </w:rPr>
        <w:t>物理</w:t>
      </w:r>
      <w:r>
        <w:rPr>
          <w:rFonts w:ascii="宋体" w:hAnsi="宋体"/>
          <w:sz w:val="24"/>
          <w:szCs w:val="24"/>
        </w:rPr>
        <w:t>实验室</w:t>
      </w:r>
      <w:r>
        <w:rPr>
          <w:rFonts w:ascii="宋体" w:hAnsi="宋体" w:hint="eastAsia"/>
          <w:sz w:val="24"/>
          <w:szCs w:val="24"/>
        </w:rPr>
        <w:t>、</w:t>
      </w:r>
      <w:r>
        <w:rPr>
          <w:rFonts w:ascii="宋体" w:hAnsi="宋体"/>
          <w:sz w:val="24"/>
          <w:szCs w:val="24"/>
        </w:rPr>
        <w:t>心理咨询室</w:t>
      </w:r>
      <w:r>
        <w:rPr>
          <w:rFonts w:ascii="宋体" w:hAnsi="宋体" w:hint="eastAsia"/>
          <w:sz w:val="24"/>
          <w:szCs w:val="24"/>
        </w:rPr>
        <w:t>、历史地理实验室、化学吊装</w:t>
      </w:r>
      <w:r>
        <w:rPr>
          <w:rFonts w:ascii="宋体" w:hAnsi="宋体"/>
          <w:sz w:val="24"/>
          <w:szCs w:val="24"/>
        </w:rPr>
        <w:t>实验室</w:t>
      </w:r>
      <w:r>
        <w:rPr>
          <w:rFonts w:ascii="宋体" w:hAnsi="宋体" w:hint="eastAsia"/>
          <w:sz w:val="24"/>
          <w:szCs w:val="24"/>
        </w:rPr>
        <w:t>、化学实验室、计算机机房</w:t>
      </w:r>
      <w:r>
        <w:rPr>
          <w:rFonts w:ascii="宋体" w:hAnsi="宋体" w:cs="宋体" w:hint="eastAsia"/>
          <w:color w:val="000000" w:themeColor="text1"/>
          <w:kern w:val="0"/>
          <w:sz w:val="24"/>
        </w:rPr>
        <w:t>等</w:t>
      </w:r>
      <w:r>
        <w:rPr>
          <w:rFonts w:ascii="宋体" w:hAnsi="宋体" w:hint="eastAsia"/>
          <w:bCs/>
          <w:color w:val="000000" w:themeColor="text1"/>
          <w:kern w:val="0"/>
          <w:sz w:val="24"/>
        </w:rPr>
        <w:t>须</w:t>
      </w:r>
      <w:r>
        <w:rPr>
          <w:rFonts w:ascii="宋体" w:hAnsi="宋体" w:hint="eastAsia"/>
          <w:bCs/>
          <w:kern w:val="0"/>
          <w:sz w:val="24"/>
        </w:rPr>
        <w:t>现场实地测量，以确定装修或布线报价，各潜在投标人须与响水县向阳中学具体联系人联系，测量结束后须取得采购人提供的现场测量确认单（现场测量确认单和其他原件材料等一起封装），否则视为</w:t>
      </w:r>
      <w:r>
        <w:rPr>
          <w:rFonts w:ascii="宋体" w:hAnsi="宋体" w:hint="eastAsia"/>
          <w:b/>
          <w:kern w:val="0"/>
          <w:sz w:val="24"/>
        </w:rPr>
        <w:t>未进行现场测量，作无效标处理。</w:t>
      </w:r>
    </w:p>
    <w:p w:rsidR="00DD5105" w:rsidRDefault="001A0D66">
      <w:pPr>
        <w:widowControl/>
        <w:spacing w:line="360" w:lineRule="auto"/>
        <w:ind w:firstLineChars="200" w:firstLine="482"/>
        <w:rPr>
          <w:rFonts w:ascii="宋体" w:hAnsi="宋体"/>
          <w:b/>
          <w:bCs/>
          <w:kern w:val="0"/>
          <w:sz w:val="24"/>
        </w:rPr>
      </w:pPr>
      <w:r>
        <w:rPr>
          <w:rFonts w:ascii="宋体" w:hAnsi="宋体" w:hint="eastAsia"/>
          <w:b/>
          <w:bCs/>
          <w:kern w:val="0"/>
          <w:sz w:val="24"/>
        </w:rPr>
        <w:t>十五、现场演示要求：</w:t>
      </w:r>
    </w:p>
    <w:p w:rsidR="00DD5105" w:rsidRDefault="001A0D66">
      <w:pPr>
        <w:widowControl/>
        <w:spacing w:line="360" w:lineRule="auto"/>
        <w:ind w:firstLineChars="200" w:firstLine="480"/>
        <w:rPr>
          <w:rFonts w:ascii="宋体" w:hAnsi="宋体"/>
          <w:bCs/>
          <w:kern w:val="0"/>
          <w:sz w:val="24"/>
        </w:rPr>
      </w:pPr>
      <w:r>
        <w:rPr>
          <w:rFonts w:ascii="宋体" w:hAnsi="宋体" w:hint="eastAsia"/>
          <w:bCs/>
          <w:kern w:val="0"/>
          <w:sz w:val="24"/>
        </w:rPr>
        <w:t xml:space="preserve">现场演示部分,演示的样品须搭建在采购人指定的地点。演示顺序和规则：按各投标人递交投标文件的顺序进行演示。各投标人演示时间最长不得超过30分钟，投标人须保证在本单位的演示时间内能够按采购文件要求进行演示即可（样品搭建完成时间无具体要求）。否则演示部分不得分。 </w:t>
      </w:r>
    </w:p>
    <w:p w:rsidR="00DD5105" w:rsidRPr="008744E6" w:rsidRDefault="001A0D66">
      <w:pPr>
        <w:widowControl/>
        <w:spacing w:line="360" w:lineRule="auto"/>
        <w:ind w:firstLineChars="200" w:firstLine="482"/>
        <w:rPr>
          <w:rFonts w:ascii="宋体" w:hAnsi="宋体"/>
          <w:kern w:val="0"/>
          <w:sz w:val="24"/>
        </w:rPr>
      </w:pPr>
      <w:r>
        <w:rPr>
          <w:rFonts w:ascii="宋体" w:hAnsi="宋体" w:hint="eastAsia"/>
          <w:b/>
          <w:bCs/>
          <w:kern w:val="0"/>
          <w:sz w:val="24"/>
        </w:rPr>
        <w:t>十六、本次招标采购联系事项：</w:t>
      </w:r>
    </w:p>
    <w:p w:rsidR="00DD5105" w:rsidRPr="008744E6" w:rsidRDefault="001A0D66">
      <w:pPr>
        <w:widowControl/>
        <w:spacing w:line="360" w:lineRule="auto"/>
        <w:ind w:firstLineChars="100" w:firstLine="240"/>
        <w:rPr>
          <w:rFonts w:ascii="宋体" w:hAnsi="宋体"/>
          <w:kern w:val="0"/>
          <w:sz w:val="24"/>
        </w:rPr>
      </w:pPr>
      <w:r w:rsidRPr="008744E6">
        <w:rPr>
          <w:rFonts w:ascii="宋体" w:hAnsi="宋体" w:hint="eastAsia"/>
          <w:kern w:val="0"/>
          <w:sz w:val="24"/>
        </w:rPr>
        <w:t>响水县向阳中学               联系人：孙校长    电话：</w:t>
      </w:r>
      <w:r w:rsidR="008744E6" w:rsidRPr="008744E6">
        <w:rPr>
          <w:rFonts w:ascii="宋体" w:hAnsi="宋体" w:hint="eastAsia"/>
          <w:kern w:val="0"/>
          <w:sz w:val="24"/>
        </w:rPr>
        <w:t>18862096588</w:t>
      </w:r>
    </w:p>
    <w:p w:rsidR="00DD5105" w:rsidRDefault="001A0D66">
      <w:pPr>
        <w:widowControl/>
        <w:spacing w:line="360" w:lineRule="auto"/>
        <w:ind w:firstLineChars="100" w:firstLine="240"/>
        <w:rPr>
          <w:rFonts w:ascii="宋体" w:hAnsi="宋体"/>
          <w:kern w:val="0"/>
          <w:sz w:val="24"/>
        </w:rPr>
      </w:pPr>
      <w:r>
        <w:rPr>
          <w:rFonts w:ascii="宋体" w:hAnsi="宋体" w:hint="eastAsia"/>
          <w:kern w:val="0"/>
          <w:sz w:val="24"/>
        </w:rPr>
        <w:t>响水县政府采购中心</w:t>
      </w:r>
      <w:r>
        <w:rPr>
          <w:rFonts w:ascii="宋体" w:hAnsi="宋体"/>
          <w:kern w:val="0"/>
          <w:sz w:val="24"/>
        </w:rPr>
        <w:t xml:space="preserve">           </w:t>
      </w:r>
      <w:r>
        <w:rPr>
          <w:rFonts w:ascii="宋体" w:hAnsi="宋体" w:hint="eastAsia"/>
          <w:kern w:val="0"/>
          <w:sz w:val="24"/>
        </w:rPr>
        <w:t>联系人：张良海</w:t>
      </w:r>
      <w:r>
        <w:rPr>
          <w:rFonts w:ascii="宋体" w:hAnsi="宋体"/>
          <w:kern w:val="0"/>
          <w:sz w:val="24"/>
        </w:rPr>
        <w:t xml:space="preserve">  </w:t>
      </w:r>
      <w:r>
        <w:rPr>
          <w:rFonts w:ascii="宋体" w:hAnsi="宋体" w:hint="eastAsia"/>
          <w:kern w:val="0"/>
          <w:sz w:val="24"/>
        </w:rPr>
        <w:t xml:space="preserve">  电话：</w:t>
      </w:r>
      <w:r>
        <w:rPr>
          <w:rFonts w:ascii="宋体" w:hAnsi="宋体"/>
          <w:kern w:val="0"/>
          <w:sz w:val="24"/>
        </w:rPr>
        <w:t>0515-86782009</w:t>
      </w:r>
    </w:p>
    <w:p w:rsidR="00DD5105" w:rsidRDefault="001A0D66">
      <w:pPr>
        <w:widowControl/>
        <w:spacing w:line="360" w:lineRule="auto"/>
        <w:ind w:firstLineChars="100" w:firstLine="240"/>
        <w:jc w:val="left"/>
        <w:rPr>
          <w:rFonts w:ascii="宋体" w:hAnsi="宋体"/>
          <w:kern w:val="0"/>
          <w:sz w:val="24"/>
        </w:rPr>
      </w:pPr>
      <w:r>
        <w:rPr>
          <w:rFonts w:ascii="宋体" w:hAnsi="宋体" w:hint="eastAsia"/>
          <w:kern w:val="0"/>
          <w:sz w:val="24"/>
        </w:rPr>
        <w:t>盐城市东润项目管理有限公司</w:t>
      </w:r>
      <w:r>
        <w:rPr>
          <w:rFonts w:ascii="宋体" w:hAnsi="宋体"/>
          <w:kern w:val="0"/>
          <w:sz w:val="24"/>
        </w:rPr>
        <w:t xml:space="preserve">   </w:t>
      </w:r>
      <w:r>
        <w:rPr>
          <w:rFonts w:ascii="宋体" w:hAnsi="宋体" w:hint="eastAsia"/>
          <w:kern w:val="0"/>
          <w:sz w:val="24"/>
        </w:rPr>
        <w:t>联系人：周晶晶</w:t>
      </w:r>
      <w:r>
        <w:rPr>
          <w:rFonts w:ascii="宋体" w:hAnsi="宋体"/>
          <w:kern w:val="0"/>
          <w:sz w:val="24"/>
        </w:rPr>
        <w:t xml:space="preserve">  </w:t>
      </w:r>
      <w:r>
        <w:rPr>
          <w:rFonts w:ascii="宋体" w:hAnsi="宋体" w:hint="eastAsia"/>
          <w:kern w:val="0"/>
          <w:sz w:val="24"/>
        </w:rPr>
        <w:t xml:space="preserve">  电话：</w:t>
      </w:r>
      <w:r>
        <w:rPr>
          <w:rFonts w:ascii="宋体" w:hAnsi="宋体"/>
          <w:kern w:val="0"/>
          <w:sz w:val="24"/>
        </w:rPr>
        <w:t xml:space="preserve">0515-89696599 </w:t>
      </w:r>
    </w:p>
    <w:p w:rsidR="00DD5105" w:rsidRDefault="00DD5105">
      <w:pPr>
        <w:widowControl/>
        <w:spacing w:line="420" w:lineRule="exact"/>
        <w:jc w:val="left"/>
        <w:rPr>
          <w:rFonts w:ascii="宋体" w:hAnsi="宋体"/>
          <w:kern w:val="0"/>
          <w:sz w:val="24"/>
        </w:rPr>
      </w:pPr>
    </w:p>
    <w:p w:rsidR="00DD5105" w:rsidRDefault="001A0D66">
      <w:pPr>
        <w:widowControl/>
        <w:spacing w:line="420" w:lineRule="exact"/>
        <w:ind w:firstLineChars="2050" w:firstLine="4920"/>
        <w:jc w:val="left"/>
        <w:rPr>
          <w:rFonts w:ascii="宋体" w:hAnsi="宋体"/>
          <w:kern w:val="0"/>
          <w:sz w:val="24"/>
        </w:rPr>
      </w:pPr>
      <w:r>
        <w:rPr>
          <w:rFonts w:ascii="宋体" w:hAnsi="宋体" w:hint="eastAsia"/>
          <w:kern w:val="0"/>
          <w:sz w:val="24"/>
        </w:rPr>
        <w:t>2020年07月08日</w:t>
      </w:r>
    </w:p>
    <w:p w:rsidR="00DD5105" w:rsidRDefault="00DD5105">
      <w:pPr>
        <w:spacing w:before="25" w:after="25" w:line="360" w:lineRule="auto"/>
        <w:ind w:firstLineChars="800" w:firstLine="2570"/>
        <w:rPr>
          <w:rFonts w:ascii="宋体" w:hAnsi="宋体" w:cs="宋体"/>
          <w:b/>
          <w:bCs/>
          <w:color w:val="000000"/>
          <w:sz w:val="32"/>
          <w:szCs w:val="32"/>
        </w:rPr>
      </w:pPr>
    </w:p>
    <w:p w:rsidR="00DD5105" w:rsidRDefault="001A0D66">
      <w:pPr>
        <w:spacing w:line="360" w:lineRule="auto"/>
        <w:jc w:val="center"/>
        <w:rPr>
          <w:rFonts w:ascii="宋体" w:hAnsi="宋体"/>
          <w:b/>
          <w:bCs/>
          <w:color w:val="000000"/>
          <w:sz w:val="32"/>
          <w:szCs w:val="32"/>
        </w:rPr>
      </w:pPr>
      <w:r>
        <w:rPr>
          <w:rFonts w:ascii="宋体" w:hAnsi="宋体" w:cs="宋体"/>
          <w:b/>
          <w:bCs/>
          <w:color w:val="000000"/>
          <w:sz w:val="32"/>
          <w:szCs w:val="32"/>
        </w:rPr>
        <w:br w:type="page"/>
      </w:r>
      <w:r>
        <w:rPr>
          <w:rFonts w:ascii="宋体" w:hAnsi="宋体" w:cs="宋体" w:hint="eastAsia"/>
          <w:b/>
          <w:bCs/>
          <w:color w:val="000000"/>
          <w:sz w:val="32"/>
          <w:szCs w:val="32"/>
        </w:rPr>
        <w:lastRenderedPageBreak/>
        <w:t>第二章</w:t>
      </w:r>
      <w:r>
        <w:rPr>
          <w:rFonts w:ascii="宋体" w:hAnsi="宋体" w:cs="宋体"/>
          <w:b/>
          <w:bCs/>
          <w:color w:val="000000"/>
          <w:sz w:val="32"/>
          <w:szCs w:val="32"/>
        </w:rPr>
        <w:t xml:space="preserve">  </w:t>
      </w:r>
      <w:r>
        <w:rPr>
          <w:rFonts w:ascii="宋体" w:hAnsi="宋体" w:cs="宋体" w:hint="eastAsia"/>
          <w:b/>
          <w:bCs/>
          <w:color w:val="000000"/>
          <w:sz w:val="32"/>
          <w:szCs w:val="32"/>
        </w:rPr>
        <w:t>投标人须知</w:t>
      </w:r>
    </w:p>
    <w:p w:rsidR="00DD5105" w:rsidRDefault="001A0D66">
      <w:pPr>
        <w:spacing w:line="360" w:lineRule="auto"/>
        <w:jc w:val="center"/>
        <w:outlineLvl w:val="1"/>
        <w:rPr>
          <w:rFonts w:ascii="宋体" w:hAnsi="宋体"/>
          <w:b/>
          <w:bCs/>
          <w:color w:val="000000"/>
          <w:sz w:val="28"/>
          <w:szCs w:val="28"/>
        </w:rPr>
      </w:pPr>
      <w:bookmarkStart w:id="3" w:name="_Toc31675"/>
      <w:bookmarkStart w:id="4" w:name="_Toc16735"/>
      <w:r>
        <w:rPr>
          <w:rFonts w:ascii="宋体" w:hAnsi="宋体" w:cs="宋体" w:hint="eastAsia"/>
          <w:b/>
          <w:bCs/>
          <w:color w:val="000000"/>
          <w:sz w:val="28"/>
          <w:szCs w:val="28"/>
        </w:rPr>
        <w:t>一、说明</w:t>
      </w:r>
      <w:bookmarkEnd w:id="3"/>
      <w:bookmarkEnd w:id="4"/>
    </w:p>
    <w:p w:rsidR="00DD5105" w:rsidRDefault="001A0D66">
      <w:pPr>
        <w:spacing w:line="360" w:lineRule="auto"/>
        <w:ind w:firstLineChars="200" w:firstLine="482"/>
        <w:outlineLvl w:val="2"/>
        <w:rPr>
          <w:rFonts w:ascii="宋体" w:hAnsi="宋体"/>
          <w:b/>
          <w:bCs/>
          <w:color w:val="000000"/>
          <w:sz w:val="24"/>
          <w:szCs w:val="24"/>
        </w:rPr>
      </w:pPr>
      <w:bookmarkStart w:id="5" w:name="_Toc32207"/>
      <w:bookmarkStart w:id="6" w:name="_Toc12204"/>
      <w:r>
        <w:rPr>
          <w:rFonts w:ascii="宋体" w:hAnsi="宋体" w:cs="宋体"/>
          <w:b/>
          <w:bCs/>
          <w:color w:val="000000"/>
          <w:sz w:val="24"/>
          <w:szCs w:val="24"/>
        </w:rPr>
        <w:t>1.</w:t>
      </w:r>
      <w:r>
        <w:rPr>
          <w:rFonts w:ascii="宋体" w:hAnsi="宋体" w:cs="宋体" w:hint="eastAsia"/>
          <w:b/>
          <w:bCs/>
          <w:color w:val="000000"/>
          <w:sz w:val="24"/>
          <w:szCs w:val="24"/>
        </w:rPr>
        <w:t>采购人、采购代理机构及合格的投标人</w:t>
      </w:r>
      <w:bookmarkEnd w:id="5"/>
      <w:bookmarkEnd w:id="6"/>
    </w:p>
    <w:p w:rsidR="00DD5105" w:rsidRDefault="001A0D66">
      <w:pPr>
        <w:spacing w:line="360" w:lineRule="auto"/>
        <w:ind w:firstLineChars="200" w:firstLine="480"/>
        <w:rPr>
          <w:rFonts w:ascii="宋体" w:hAnsi="宋体"/>
          <w:color w:val="000000"/>
          <w:sz w:val="24"/>
          <w:szCs w:val="24"/>
        </w:rPr>
      </w:pPr>
      <w:r>
        <w:rPr>
          <w:rFonts w:ascii="宋体" w:hAnsi="宋体" w:cs="宋体"/>
          <w:color w:val="000000"/>
          <w:sz w:val="24"/>
          <w:szCs w:val="24"/>
        </w:rPr>
        <w:t xml:space="preserve">1.1 </w:t>
      </w:r>
      <w:r>
        <w:rPr>
          <w:rFonts w:ascii="宋体" w:hAnsi="宋体" w:cs="宋体" w:hint="eastAsia"/>
          <w:color w:val="000000"/>
          <w:sz w:val="24"/>
          <w:szCs w:val="24"/>
        </w:rPr>
        <w:t>采购人及代理机构：</w:t>
      </w:r>
      <w:r>
        <w:rPr>
          <w:rFonts w:ascii="宋体" w:hAnsi="宋体" w:cs="宋体" w:hint="eastAsia"/>
          <w:color w:val="000000"/>
          <w:kern w:val="0"/>
          <w:sz w:val="24"/>
          <w:szCs w:val="24"/>
        </w:rPr>
        <w:t>响水县向阳中学；</w:t>
      </w:r>
      <w:r>
        <w:rPr>
          <w:rFonts w:ascii="宋体" w:hAnsi="宋体" w:cs="宋体" w:hint="eastAsia"/>
          <w:color w:val="000000"/>
          <w:sz w:val="24"/>
          <w:szCs w:val="24"/>
        </w:rPr>
        <w:t>盐城市东润项目管理有限公司。</w:t>
      </w:r>
    </w:p>
    <w:p w:rsidR="00DD5105" w:rsidRDefault="001A0D66">
      <w:pPr>
        <w:pStyle w:val="af1"/>
        <w:numPr>
          <w:ilvl w:val="1"/>
          <w:numId w:val="4"/>
        </w:numPr>
        <w:spacing w:line="360" w:lineRule="auto"/>
        <w:ind w:firstLineChars="0"/>
        <w:rPr>
          <w:rFonts w:ascii="宋体" w:hAnsi="宋体"/>
          <w:color w:val="000000"/>
          <w:sz w:val="24"/>
          <w:szCs w:val="24"/>
        </w:rPr>
      </w:pPr>
      <w:r>
        <w:rPr>
          <w:rFonts w:ascii="宋体" w:hAnsi="宋体" w:cs="宋体" w:hint="eastAsia"/>
          <w:color w:val="000000"/>
          <w:sz w:val="24"/>
          <w:szCs w:val="24"/>
        </w:rPr>
        <w:t>投标人资格：</w:t>
      </w:r>
    </w:p>
    <w:p w:rsidR="00DD5105" w:rsidRDefault="001A0D66">
      <w:pPr>
        <w:widowControl/>
        <w:spacing w:line="360" w:lineRule="auto"/>
        <w:ind w:firstLineChars="200" w:firstLine="480"/>
        <w:rPr>
          <w:rFonts w:ascii="宋体" w:hAnsi="宋体" w:cs="宋体"/>
          <w:kern w:val="0"/>
          <w:sz w:val="24"/>
        </w:rPr>
      </w:pPr>
      <w:r>
        <w:rPr>
          <w:rFonts w:ascii="宋体" w:hAnsi="宋体" w:cs="宋体" w:hint="eastAsia"/>
          <w:kern w:val="0"/>
          <w:sz w:val="24"/>
        </w:rPr>
        <w:t>1.2.1投标人应是中华人民共和国境内注册的企业法人，并具有本次采购项目相应经营范围的供应商；（投标时提供营业执照原件）</w:t>
      </w:r>
    </w:p>
    <w:p w:rsidR="00DD5105" w:rsidRDefault="001A0D66">
      <w:pPr>
        <w:widowControl/>
        <w:spacing w:line="360" w:lineRule="auto"/>
        <w:ind w:firstLineChars="200" w:firstLine="480"/>
        <w:rPr>
          <w:rFonts w:ascii="宋体" w:hAnsi="宋体" w:cs="宋体"/>
          <w:kern w:val="0"/>
          <w:sz w:val="24"/>
        </w:rPr>
      </w:pPr>
      <w:r>
        <w:rPr>
          <w:rFonts w:ascii="宋体" w:hAnsi="宋体" w:cs="宋体" w:hint="eastAsia"/>
          <w:kern w:val="0"/>
          <w:sz w:val="24"/>
        </w:rPr>
        <w:t>1.2.2投标人应具有良好的商业信誉和健全的财务会计制度，具有履行合同所必需的设备和专业技术能力，有依法缴纳税收和社会保障资金的良好记录，参加本次政府采购活动前三年内，在经营活动中没有重大违法记录。（投标时提供符合性承诺书原件）；</w:t>
      </w:r>
    </w:p>
    <w:p w:rsidR="00DD5105" w:rsidRDefault="001A0D66">
      <w:pPr>
        <w:widowControl/>
        <w:spacing w:line="360" w:lineRule="auto"/>
        <w:ind w:firstLineChars="200" w:firstLine="480"/>
        <w:rPr>
          <w:rFonts w:ascii="宋体" w:hAnsi="宋体" w:cs="宋体"/>
          <w:kern w:val="0"/>
          <w:sz w:val="24"/>
        </w:rPr>
      </w:pPr>
      <w:r>
        <w:rPr>
          <w:rFonts w:ascii="宋体" w:hAnsi="宋体" w:cs="宋体" w:hint="eastAsia"/>
          <w:kern w:val="0"/>
          <w:sz w:val="24"/>
        </w:rPr>
        <w:t>1.2.3投标人应未被列入信用中国网站(www.creditchina.gov.cn)信用记录失信被执行人、重大税收违法案件当事人名单、政府采购严重违法失信行为记录名单。此项须供应商自行登录以上网站核查并提供加盖公章的截图，开标现场同其他资格审查资料原件一同递交，如有上述失信等行为，拒绝其参加本次采购活动；</w:t>
      </w:r>
    </w:p>
    <w:p w:rsidR="00DD5105" w:rsidRDefault="001A0D66">
      <w:pPr>
        <w:widowControl/>
        <w:spacing w:line="360" w:lineRule="auto"/>
        <w:ind w:firstLineChars="200" w:firstLine="480"/>
        <w:rPr>
          <w:rFonts w:ascii="宋体" w:hAnsi="宋体" w:cs="宋体"/>
          <w:kern w:val="0"/>
          <w:sz w:val="24"/>
        </w:rPr>
      </w:pPr>
      <w:r>
        <w:rPr>
          <w:rFonts w:ascii="宋体" w:hAnsi="宋体" w:cs="宋体" w:hint="eastAsia"/>
          <w:kern w:val="0"/>
          <w:sz w:val="24"/>
        </w:rPr>
        <w:t>1.2.4本项目不接受联合体投标。</w:t>
      </w:r>
    </w:p>
    <w:p w:rsidR="00DD5105" w:rsidRDefault="001A0D66">
      <w:pPr>
        <w:pStyle w:val="af1"/>
        <w:widowControl/>
        <w:spacing w:line="360" w:lineRule="auto"/>
        <w:ind w:left="420" w:firstLineChars="0" w:firstLine="0"/>
        <w:rPr>
          <w:rFonts w:ascii="宋体" w:hAnsi="宋体" w:cs="宋体"/>
          <w:kern w:val="0"/>
          <w:sz w:val="24"/>
        </w:rPr>
      </w:pPr>
      <w:r>
        <w:rPr>
          <w:rFonts w:ascii="宋体" w:hAnsi="宋体" w:cs="宋体" w:hint="eastAsia"/>
          <w:kern w:val="0"/>
          <w:sz w:val="24"/>
        </w:rPr>
        <w:t>投标人须具备以上全部条件，方可进行投标。</w:t>
      </w:r>
    </w:p>
    <w:p w:rsidR="00DD5105" w:rsidRDefault="001A0D66">
      <w:pPr>
        <w:widowControl/>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1.3采购人或采购代理机构在任何时候发现投标人提交的投标文件内容有下列情形之一时，取消其投标或中标资格，有权依法追究投标人的责任：</w:t>
      </w:r>
    </w:p>
    <w:p w:rsidR="00DD5105" w:rsidRDefault="001A0D66" w:rsidP="00DD5105">
      <w:pPr>
        <w:numPr>
          <w:ilvl w:val="0"/>
          <w:numId w:val="5"/>
        </w:numPr>
        <w:spacing w:beforeLines="25" w:afterLines="25" w:line="360" w:lineRule="auto"/>
        <w:ind w:firstLineChars="200" w:firstLine="480"/>
        <w:rPr>
          <w:rFonts w:ascii="宋体" w:hAnsi="宋体" w:cs="宋体"/>
          <w:color w:val="000000"/>
          <w:sz w:val="24"/>
          <w:szCs w:val="24"/>
        </w:rPr>
      </w:pPr>
      <w:r>
        <w:rPr>
          <w:rFonts w:ascii="宋体" w:hAnsi="宋体" w:cs="宋体" w:hint="eastAsia"/>
          <w:color w:val="000000"/>
          <w:sz w:val="24"/>
          <w:szCs w:val="24"/>
        </w:rPr>
        <w:t>提供虚假的资料。</w:t>
      </w:r>
    </w:p>
    <w:p w:rsidR="00DD5105" w:rsidRDefault="001A0D66" w:rsidP="00DD5105">
      <w:pPr>
        <w:spacing w:beforeLines="25" w:afterLines="25"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）在实质性方面失实。</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7" w:name="_Toc10592"/>
      <w:bookmarkStart w:id="8" w:name="_Toc30024"/>
      <w:r>
        <w:rPr>
          <w:rFonts w:ascii="宋体" w:hAnsi="宋体" w:cs="宋体"/>
          <w:b/>
          <w:bCs/>
          <w:color w:val="000000"/>
          <w:sz w:val="24"/>
          <w:szCs w:val="24"/>
        </w:rPr>
        <w:t>2.</w:t>
      </w:r>
      <w:r>
        <w:rPr>
          <w:rFonts w:ascii="宋体" w:hAnsi="宋体" w:cs="宋体" w:hint="eastAsia"/>
          <w:b/>
          <w:bCs/>
          <w:color w:val="000000"/>
          <w:sz w:val="24"/>
          <w:szCs w:val="24"/>
        </w:rPr>
        <w:t>资金来源</w:t>
      </w:r>
      <w:bookmarkEnd w:id="7"/>
      <w:bookmarkEnd w:id="8"/>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资金来源及比例：财政性资金</w:t>
      </w:r>
      <w:r>
        <w:rPr>
          <w:rFonts w:ascii="宋体" w:hAnsi="宋体" w:cs="宋体"/>
          <w:color w:val="000000"/>
          <w:sz w:val="24"/>
          <w:szCs w:val="24"/>
          <w:u w:val="single"/>
        </w:rPr>
        <w:t>100%</w:t>
      </w:r>
      <w:r>
        <w:rPr>
          <w:rFonts w:ascii="宋体" w:hAnsi="宋体" w:cs="宋体" w:hint="eastAsia"/>
          <w:color w:val="000000"/>
          <w:sz w:val="24"/>
          <w:szCs w:val="24"/>
        </w:rPr>
        <w:t>。</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9" w:name="_Toc7714"/>
      <w:bookmarkStart w:id="10" w:name="_Toc23791"/>
      <w:r>
        <w:rPr>
          <w:rFonts w:ascii="宋体" w:hAnsi="宋体" w:cs="宋体"/>
          <w:b/>
          <w:bCs/>
          <w:color w:val="000000"/>
          <w:sz w:val="24"/>
          <w:szCs w:val="24"/>
        </w:rPr>
        <w:t>3.</w:t>
      </w:r>
      <w:r>
        <w:rPr>
          <w:rFonts w:ascii="宋体" w:hAnsi="宋体" w:cs="宋体" w:hint="eastAsia"/>
          <w:b/>
          <w:bCs/>
          <w:color w:val="000000"/>
          <w:sz w:val="24"/>
          <w:szCs w:val="24"/>
        </w:rPr>
        <w:t>投标费用</w:t>
      </w:r>
      <w:bookmarkEnd w:id="9"/>
      <w:bookmarkEnd w:id="10"/>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投标人应承担所有与准备和参加投标有关的费用，不论投标的结果如何，采购人或采购代理机构均无承担的义务和责任。</w:t>
      </w:r>
    </w:p>
    <w:p w:rsidR="00DD5105" w:rsidRDefault="001A0D66" w:rsidP="00DD5105">
      <w:pPr>
        <w:spacing w:beforeLines="25" w:afterLines="25" w:line="360" w:lineRule="auto"/>
        <w:jc w:val="center"/>
        <w:outlineLvl w:val="1"/>
        <w:rPr>
          <w:rFonts w:ascii="宋体" w:hAnsi="宋体"/>
          <w:b/>
          <w:bCs/>
          <w:color w:val="000000"/>
          <w:sz w:val="28"/>
          <w:szCs w:val="28"/>
        </w:rPr>
      </w:pPr>
      <w:bookmarkStart w:id="11" w:name="_Toc29425"/>
      <w:bookmarkStart w:id="12" w:name="_Toc32375"/>
      <w:r>
        <w:rPr>
          <w:rFonts w:ascii="宋体" w:hAnsi="宋体" w:cs="宋体" w:hint="eastAsia"/>
          <w:b/>
          <w:bCs/>
          <w:color w:val="000000"/>
          <w:sz w:val="28"/>
          <w:szCs w:val="28"/>
        </w:rPr>
        <w:t>二、招标文件</w:t>
      </w:r>
      <w:bookmarkEnd w:id="11"/>
      <w:bookmarkEnd w:id="12"/>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13" w:name="_Toc2136"/>
      <w:bookmarkStart w:id="14" w:name="_Toc4405"/>
      <w:r>
        <w:rPr>
          <w:rFonts w:ascii="宋体" w:hAnsi="宋体" w:cs="宋体"/>
          <w:b/>
          <w:bCs/>
          <w:color w:val="000000"/>
          <w:sz w:val="24"/>
          <w:szCs w:val="24"/>
        </w:rPr>
        <w:lastRenderedPageBreak/>
        <w:t>4.</w:t>
      </w:r>
      <w:r>
        <w:rPr>
          <w:rFonts w:ascii="宋体" w:hAnsi="宋体" w:cs="宋体" w:hint="eastAsia"/>
          <w:b/>
          <w:bCs/>
          <w:color w:val="000000"/>
          <w:sz w:val="24"/>
          <w:szCs w:val="24"/>
        </w:rPr>
        <w:t>招标文件构成</w:t>
      </w:r>
      <w:bookmarkEnd w:id="13"/>
      <w:bookmarkEnd w:id="14"/>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4.1 </w:t>
      </w:r>
      <w:r>
        <w:rPr>
          <w:rFonts w:ascii="宋体" w:hAnsi="宋体" w:cs="宋体" w:hint="eastAsia"/>
          <w:color w:val="000000"/>
          <w:sz w:val="24"/>
          <w:szCs w:val="24"/>
        </w:rPr>
        <w:t>要求提供货物的内容及详细技术需求、投标须知和合同条件等在招标文件中均有说明。</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招标文件内容如下：</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第一章</w:t>
      </w:r>
      <w:r>
        <w:rPr>
          <w:rFonts w:ascii="宋体" w:hAnsi="宋体" w:cs="宋体"/>
          <w:color w:val="000000"/>
          <w:sz w:val="24"/>
          <w:szCs w:val="24"/>
        </w:rPr>
        <w:t xml:space="preserve">  </w:t>
      </w:r>
      <w:r>
        <w:rPr>
          <w:rFonts w:ascii="宋体" w:hAnsi="宋体" w:cs="宋体" w:hint="eastAsia"/>
          <w:color w:val="000000"/>
          <w:sz w:val="24"/>
          <w:szCs w:val="24"/>
        </w:rPr>
        <w:t>招标公告</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第二章</w:t>
      </w:r>
      <w:r>
        <w:rPr>
          <w:rFonts w:ascii="宋体" w:hAnsi="宋体" w:cs="宋体"/>
          <w:color w:val="000000"/>
          <w:sz w:val="24"/>
          <w:szCs w:val="24"/>
        </w:rPr>
        <w:t xml:space="preserve">  </w:t>
      </w:r>
      <w:r>
        <w:rPr>
          <w:rFonts w:ascii="宋体" w:hAnsi="宋体" w:cs="宋体" w:hint="eastAsia"/>
          <w:color w:val="000000"/>
          <w:sz w:val="24"/>
          <w:szCs w:val="24"/>
        </w:rPr>
        <w:t>投标人须知</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第三章</w:t>
      </w:r>
      <w:r>
        <w:rPr>
          <w:rFonts w:ascii="宋体" w:hAnsi="宋体" w:cs="宋体"/>
          <w:color w:val="000000"/>
          <w:sz w:val="24"/>
          <w:szCs w:val="24"/>
        </w:rPr>
        <w:t xml:space="preserve">  </w:t>
      </w:r>
      <w:r>
        <w:rPr>
          <w:rFonts w:ascii="宋体" w:hAnsi="宋体" w:cs="宋体" w:hint="eastAsia"/>
          <w:color w:val="000000"/>
          <w:sz w:val="24"/>
          <w:szCs w:val="24"/>
        </w:rPr>
        <w:t>技术规范和要求</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第四章</w:t>
      </w:r>
      <w:r>
        <w:rPr>
          <w:rFonts w:ascii="宋体" w:hAnsi="宋体" w:cs="宋体"/>
          <w:color w:val="000000"/>
          <w:sz w:val="24"/>
          <w:szCs w:val="24"/>
        </w:rPr>
        <w:t xml:space="preserve">  </w:t>
      </w:r>
      <w:r>
        <w:rPr>
          <w:rFonts w:ascii="宋体" w:hAnsi="宋体" w:cs="宋体" w:hint="eastAsia"/>
          <w:color w:val="000000"/>
          <w:sz w:val="24"/>
          <w:szCs w:val="24"/>
        </w:rPr>
        <w:t>合同主要条款</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第五章</w:t>
      </w:r>
      <w:r>
        <w:rPr>
          <w:rFonts w:ascii="宋体" w:hAnsi="宋体" w:cs="宋体"/>
          <w:color w:val="000000"/>
          <w:sz w:val="24"/>
          <w:szCs w:val="24"/>
        </w:rPr>
        <w:t xml:space="preserve">  </w:t>
      </w:r>
      <w:r>
        <w:rPr>
          <w:rFonts w:ascii="宋体" w:hAnsi="宋体" w:cs="宋体" w:hint="eastAsia"/>
          <w:color w:val="000000"/>
          <w:sz w:val="24"/>
          <w:szCs w:val="24"/>
        </w:rPr>
        <w:t>投标文件格式</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4.2 </w:t>
      </w:r>
      <w:r>
        <w:rPr>
          <w:rFonts w:ascii="宋体" w:hAnsi="宋体" w:cs="宋体" w:hint="eastAsia"/>
          <w:color w:val="000000"/>
          <w:sz w:val="24"/>
          <w:szCs w:val="24"/>
        </w:rPr>
        <w:t>投标人应认真阅读招标文件所有的事项、格式、条款和技术规范等。如投标人没有按照招标文件要求提交全部资料，或者投标文件没有对招标文件在各方面都做出实质性响应是投标人的风险，并可能导致其投标被拒绝。</w:t>
      </w:r>
    </w:p>
    <w:p w:rsidR="00DD5105" w:rsidRDefault="001A0D66" w:rsidP="00DD5105">
      <w:pPr>
        <w:adjustRightInd w:val="0"/>
        <w:snapToGrid w:val="0"/>
        <w:spacing w:beforeLines="25" w:afterLines="25" w:line="360" w:lineRule="auto"/>
        <w:ind w:firstLineChars="200" w:firstLine="482"/>
        <w:outlineLvl w:val="2"/>
        <w:rPr>
          <w:rFonts w:ascii="宋体" w:hAnsi="宋体"/>
          <w:b/>
          <w:bCs/>
          <w:color w:val="000000"/>
          <w:sz w:val="24"/>
          <w:szCs w:val="24"/>
        </w:rPr>
      </w:pPr>
      <w:bookmarkStart w:id="15" w:name="_Toc32386"/>
      <w:bookmarkStart w:id="16" w:name="_Toc30588"/>
      <w:r>
        <w:rPr>
          <w:rFonts w:ascii="宋体" w:hAnsi="宋体" w:cs="宋体"/>
          <w:b/>
          <w:bCs/>
          <w:color w:val="000000"/>
          <w:sz w:val="24"/>
          <w:szCs w:val="24"/>
        </w:rPr>
        <w:t>5.</w:t>
      </w:r>
      <w:r>
        <w:rPr>
          <w:rFonts w:ascii="宋体" w:hAnsi="宋体" w:cs="宋体" w:hint="eastAsia"/>
          <w:b/>
          <w:bCs/>
          <w:color w:val="000000"/>
          <w:sz w:val="24"/>
          <w:szCs w:val="24"/>
        </w:rPr>
        <w:t>招标文件的澄清和异议</w:t>
      </w:r>
      <w:bookmarkEnd w:id="15"/>
      <w:bookmarkEnd w:id="16"/>
    </w:p>
    <w:p w:rsidR="00DD5105" w:rsidRDefault="001A0D66">
      <w:pPr>
        <w:widowControl/>
        <w:tabs>
          <w:tab w:val="left" w:pos="900"/>
        </w:tabs>
        <w:adjustRightInd w:val="0"/>
        <w:snapToGrid w:val="0"/>
        <w:spacing w:before="25" w:after="25" w:line="360" w:lineRule="auto"/>
        <w:ind w:firstLineChars="200" w:firstLine="480"/>
        <w:rPr>
          <w:rFonts w:ascii="宋体" w:hAnsi="宋体"/>
          <w:color w:val="000000"/>
          <w:kern w:val="0"/>
          <w:sz w:val="24"/>
          <w:szCs w:val="24"/>
        </w:rPr>
      </w:pPr>
      <w:bookmarkStart w:id="17" w:name="_Toc513029212"/>
      <w:bookmarkStart w:id="18" w:name="_Toc462564071"/>
      <w:bookmarkStart w:id="19" w:name="_Toc16938528"/>
      <w:bookmarkStart w:id="20" w:name="_Toc20823284"/>
      <w:r>
        <w:rPr>
          <w:rFonts w:ascii="宋体" w:hAnsi="宋体" w:cs="宋体"/>
          <w:color w:val="000000"/>
          <w:sz w:val="24"/>
          <w:szCs w:val="24"/>
        </w:rPr>
        <w:t xml:space="preserve">5.1 </w:t>
      </w:r>
      <w:r>
        <w:rPr>
          <w:rFonts w:ascii="宋体" w:hAnsi="宋体" w:cs="宋体" w:hint="eastAsia"/>
          <w:color w:val="000000"/>
          <w:sz w:val="24"/>
          <w:szCs w:val="24"/>
        </w:rPr>
        <w:t>任何要求对招标文件进行澄清或对招标文件有异议的投标人，</w:t>
      </w:r>
      <w:r>
        <w:rPr>
          <w:rFonts w:ascii="宋体" w:hAnsi="宋体" w:cs="宋体" w:hint="eastAsia"/>
          <w:color w:val="000000"/>
          <w:kern w:val="0"/>
          <w:sz w:val="24"/>
          <w:szCs w:val="24"/>
        </w:rPr>
        <w:t>均须在法定时间内以书面形式（如信件、电子邮件等）送达采购人或采购代理机构</w:t>
      </w:r>
      <w:r>
        <w:rPr>
          <w:rFonts w:ascii="宋体" w:hAnsi="宋体" w:cs="宋体" w:hint="eastAsia"/>
          <w:color w:val="000000"/>
          <w:sz w:val="24"/>
          <w:szCs w:val="24"/>
        </w:rPr>
        <w:t>（联系方式见“招标公告”）。</w:t>
      </w:r>
      <w:r>
        <w:rPr>
          <w:rFonts w:ascii="宋体" w:hAnsi="宋体" w:cs="宋体" w:hint="eastAsia"/>
          <w:color w:val="000000"/>
          <w:kern w:val="0"/>
          <w:sz w:val="24"/>
          <w:szCs w:val="24"/>
        </w:rPr>
        <w:t>逾期递交对招标文件要求进行澄清</w:t>
      </w:r>
      <w:r>
        <w:rPr>
          <w:rFonts w:ascii="宋体" w:hAnsi="宋体" w:cs="宋体" w:hint="eastAsia"/>
          <w:color w:val="000000"/>
          <w:sz w:val="24"/>
          <w:szCs w:val="24"/>
        </w:rPr>
        <w:t>或对招标文件有异议</w:t>
      </w:r>
      <w:r>
        <w:rPr>
          <w:rFonts w:ascii="宋体" w:hAnsi="宋体" w:cs="宋体" w:hint="eastAsia"/>
          <w:color w:val="000000"/>
          <w:kern w:val="0"/>
          <w:sz w:val="24"/>
          <w:szCs w:val="24"/>
        </w:rPr>
        <w:t>的将不予受理。</w:t>
      </w:r>
    </w:p>
    <w:p w:rsidR="00DD5105" w:rsidRDefault="001A0D66">
      <w:pPr>
        <w:widowControl/>
        <w:tabs>
          <w:tab w:val="left" w:pos="900"/>
        </w:tabs>
        <w:adjustRightInd w:val="0"/>
        <w:snapToGrid w:val="0"/>
        <w:spacing w:before="25" w:after="25" w:line="360" w:lineRule="auto"/>
        <w:ind w:firstLineChars="200" w:firstLine="480"/>
        <w:rPr>
          <w:rFonts w:ascii="宋体" w:hAnsi="宋体"/>
          <w:color w:val="000000"/>
          <w:kern w:val="0"/>
          <w:sz w:val="24"/>
          <w:szCs w:val="24"/>
        </w:rPr>
      </w:pPr>
      <w:r>
        <w:rPr>
          <w:rFonts w:ascii="宋体" w:hAnsi="宋体" w:cs="宋体" w:hint="eastAsia"/>
          <w:color w:val="000000"/>
          <w:sz w:val="24"/>
          <w:szCs w:val="24"/>
        </w:rPr>
        <w:t>5.2</w:t>
      </w:r>
      <w:r>
        <w:rPr>
          <w:rFonts w:ascii="宋体" w:hAnsi="宋体"/>
          <w:sz w:val="24"/>
          <w:szCs w:val="24"/>
        </w:rPr>
        <w:t xml:space="preserve"> </w:t>
      </w:r>
      <w:r>
        <w:rPr>
          <w:rFonts w:ascii="宋体" w:hAnsi="宋体" w:cs="宋体" w:hint="eastAsia"/>
          <w:sz w:val="24"/>
          <w:szCs w:val="24"/>
        </w:rPr>
        <w:t>采购人或者采购代理机构</w:t>
      </w:r>
      <w:r>
        <w:rPr>
          <w:rFonts w:ascii="宋体" w:hAnsi="宋体" w:cs="宋体" w:hint="eastAsia"/>
          <w:color w:val="000000"/>
          <w:kern w:val="0"/>
          <w:sz w:val="24"/>
          <w:szCs w:val="24"/>
        </w:rPr>
        <w:t>对规定时间内收到的澄清要求</w:t>
      </w:r>
      <w:r>
        <w:rPr>
          <w:rFonts w:ascii="宋体" w:hAnsi="宋体" w:cs="宋体" w:hint="eastAsia"/>
          <w:color w:val="000000"/>
          <w:sz w:val="24"/>
          <w:szCs w:val="24"/>
        </w:rPr>
        <w:t>和对异议的答复</w:t>
      </w:r>
      <w:r>
        <w:rPr>
          <w:rFonts w:ascii="宋体" w:hAnsi="宋体" w:cs="宋体"/>
          <w:color w:val="000000"/>
          <w:sz w:val="24"/>
          <w:szCs w:val="24"/>
        </w:rPr>
        <w:t>,</w:t>
      </w:r>
      <w:r>
        <w:rPr>
          <w:rFonts w:ascii="宋体" w:hAnsi="宋体" w:cs="宋体" w:hint="eastAsia"/>
          <w:color w:val="000000"/>
          <w:kern w:val="0"/>
          <w:sz w:val="24"/>
          <w:szCs w:val="24"/>
        </w:rPr>
        <w:t>将在</w:t>
      </w:r>
      <w:r>
        <w:rPr>
          <w:rFonts w:ascii="宋体" w:hAnsi="宋体" w:cs="宋体" w:hint="eastAsia"/>
          <w:color w:val="000000"/>
          <w:sz w:val="24"/>
          <w:szCs w:val="24"/>
        </w:rPr>
        <w:t>响水县人民政府网（网址：http://xiangshui.yancheng.gov.cn/）</w:t>
      </w:r>
      <w:r>
        <w:rPr>
          <w:rFonts w:ascii="宋体" w:hAnsi="宋体" w:cs="宋体" w:hint="eastAsia"/>
          <w:color w:val="000000"/>
          <w:kern w:val="0"/>
          <w:sz w:val="24"/>
          <w:szCs w:val="24"/>
        </w:rPr>
        <w:t>、</w:t>
      </w:r>
      <w:r>
        <w:rPr>
          <w:rFonts w:ascii="宋体" w:hAnsi="宋体" w:cs="宋体" w:hint="eastAsia"/>
          <w:color w:val="000000"/>
          <w:sz w:val="24"/>
          <w:szCs w:val="24"/>
        </w:rPr>
        <w:t>盐城市政府采购网相关</w:t>
      </w:r>
      <w:r>
        <w:rPr>
          <w:rFonts w:ascii="宋体" w:hAnsi="宋体" w:cs="宋体" w:hint="eastAsia"/>
          <w:color w:val="000000"/>
          <w:kern w:val="0"/>
          <w:sz w:val="24"/>
          <w:szCs w:val="24"/>
        </w:rPr>
        <w:t>栏目</w:t>
      </w:r>
      <w:r>
        <w:rPr>
          <w:rFonts w:ascii="宋体" w:hAnsi="宋体" w:cs="宋体" w:hint="eastAsia"/>
          <w:color w:val="000000"/>
          <w:sz w:val="24"/>
          <w:szCs w:val="24"/>
        </w:rPr>
        <w:t>上</w:t>
      </w:r>
      <w:r>
        <w:rPr>
          <w:rFonts w:ascii="宋体" w:hAnsi="宋体" w:cs="宋体" w:hint="eastAsia"/>
          <w:color w:val="000000"/>
          <w:kern w:val="0"/>
          <w:sz w:val="24"/>
          <w:szCs w:val="24"/>
        </w:rPr>
        <w:t>公布</w:t>
      </w:r>
      <w:r>
        <w:rPr>
          <w:rFonts w:ascii="宋体" w:hAnsi="宋体" w:cs="宋体"/>
          <w:color w:val="000000"/>
          <w:kern w:val="0"/>
          <w:sz w:val="24"/>
          <w:szCs w:val="24"/>
        </w:rPr>
        <w:t>,</w:t>
      </w:r>
      <w:r>
        <w:rPr>
          <w:rFonts w:ascii="宋体" w:hAnsi="宋体" w:cs="宋体" w:hint="eastAsia"/>
          <w:color w:val="000000"/>
          <w:kern w:val="0"/>
          <w:sz w:val="24"/>
          <w:szCs w:val="24"/>
        </w:rPr>
        <w:t>请投标人自行查看</w:t>
      </w:r>
      <w:r>
        <w:rPr>
          <w:rFonts w:ascii="宋体" w:hAnsi="宋体" w:cs="宋体"/>
          <w:color w:val="000000"/>
          <w:kern w:val="0"/>
          <w:sz w:val="24"/>
          <w:szCs w:val="24"/>
        </w:rPr>
        <w:t>,</w:t>
      </w:r>
      <w:r>
        <w:rPr>
          <w:rFonts w:ascii="宋体" w:hAnsi="宋体" w:cs="宋体" w:hint="eastAsia"/>
          <w:color w:val="000000"/>
          <w:kern w:val="0"/>
          <w:sz w:val="24"/>
          <w:szCs w:val="24"/>
        </w:rPr>
        <w:t>否则后果自负。</w:t>
      </w:r>
    </w:p>
    <w:p w:rsidR="00DD5105" w:rsidRDefault="001A0D66" w:rsidP="00DD5105">
      <w:pPr>
        <w:pStyle w:val="ac"/>
        <w:adjustRightInd w:val="0"/>
        <w:snapToGrid w:val="0"/>
        <w:spacing w:beforeLines="25" w:beforeAutospacing="0" w:afterLines="25" w:afterAutospacing="0" w:line="360" w:lineRule="auto"/>
        <w:ind w:firstLineChars="200" w:firstLine="480"/>
        <w:rPr>
          <w:rFonts w:cs="Times New Roman"/>
        </w:rPr>
      </w:pPr>
      <w:r>
        <w:rPr>
          <w:color w:val="000000"/>
        </w:rPr>
        <w:t xml:space="preserve">5.3  </w:t>
      </w:r>
      <w:r>
        <w:rPr>
          <w:rFonts w:hint="eastAsia"/>
        </w:rPr>
        <w:t>澄清或者对</w:t>
      </w:r>
      <w:r>
        <w:rPr>
          <w:rFonts w:hint="eastAsia"/>
          <w:color w:val="000000"/>
        </w:rPr>
        <w:t>异议的答复</w:t>
      </w:r>
      <w:r>
        <w:rPr>
          <w:rFonts w:hint="eastAsia"/>
        </w:rPr>
        <w:t>作为招标文件的组成部分。</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5.4  </w:t>
      </w:r>
      <w:r>
        <w:rPr>
          <w:rFonts w:hint="eastAsia"/>
        </w:rPr>
        <w:t>澄清或者</w:t>
      </w:r>
      <w:r>
        <w:rPr>
          <w:rFonts w:hint="eastAsia"/>
          <w:color w:val="000000"/>
        </w:rPr>
        <w:t>对异议的答复内容</w:t>
      </w:r>
      <w:r>
        <w:rPr>
          <w:rFonts w:hint="eastAsia"/>
        </w:rPr>
        <w:t>可能影响投标文件编制的，采购人或者采购代理机构应当在投标截止时间至少</w:t>
      </w:r>
      <w:r>
        <w:t>15</w:t>
      </w:r>
      <w:r>
        <w:rPr>
          <w:rFonts w:hint="eastAsia"/>
        </w:rPr>
        <w:t>日前，以</w:t>
      </w:r>
      <w:r>
        <w:t>5.2</w:t>
      </w:r>
      <w:r>
        <w:rPr>
          <w:rFonts w:hint="eastAsia"/>
        </w:rPr>
        <w:t>条款的形式通知所有获取招标文件的潜在投标人；不足</w:t>
      </w:r>
      <w:r>
        <w:t>15</w:t>
      </w:r>
      <w:r>
        <w:rPr>
          <w:rFonts w:hint="eastAsia"/>
        </w:rPr>
        <w:t>日的，采购人或者采购代理机构应当顺延提交投标文件的截止时间。</w:t>
      </w:r>
    </w:p>
    <w:p w:rsidR="00DD5105" w:rsidRDefault="001A0D66">
      <w:pPr>
        <w:spacing w:before="25" w:after="25" w:line="360" w:lineRule="auto"/>
        <w:ind w:firstLineChars="200" w:firstLine="482"/>
        <w:outlineLvl w:val="2"/>
        <w:rPr>
          <w:rFonts w:ascii="宋体" w:hAnsi="宋体"/>
          <w:b/>
          <w:bCs/>
          <w:color w:val="000000"/>
          <w:sz w:val="24"/>
          <w:szCs w:val="24"/>
        </w:rPr>
      </w:pPr>
      <w:bookmarkStart w:id="21" w:name="_Toc17340"/>
      <w:bookmarkStart w:id="22" w:name="_Toc15146"/>
      <w:r>
        <w:rPr>
          <w:rFonts w:ascii="宋体" w:hAnsi="宋体" w:cs="宋体"/>
          <w:b/>
          <w:bCs/>
          <w:color w:val="000000"/>
          <w:sz w:val="24"/>
          <w:szCs w:val="24"/>
        </w:rPr>
        <w:t>6.</w:t>
      </w:r>
      <w:r>
        <w:rPr>
          <w:rFonts w:ascii="宋体" w:hAnsi="宋体" w:cs="宋体" w:hint="eastAsia"/>
          <w:b/>
          <w:bCs/>
          <w:color w:val="000000"/>
          <w:sz w:val="24"/>
          <w:szCs w:val="24"/>
        </w:rPr>
        <w:t>招标文件的修改</w:t>
      </w:r>
      <w:bookmarkEnd w:id="17"/>
      <w:bookmarkEnd w:id="18"/>
      <w:bookmarkEnd w:id="19"/>
      <w:bookmarkEnd w:id="20"/>
      <w:bookmarkEnd w:id="21"/>
      <w:bookmarkEnd w:id="22"/>
    </w:p>
    <w:p w:rsidR="00DD5105" w:rsidRDefault="001A0D66" w:rsidP="00DD5105">
      <w:pPr>
        <w:adjustRightInd w:val="0"/>
        <w:snapToGrid w:val="0"/>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6.1 </w:t>
      </w:r>
      <w:r>
        <w:rPr>
          <w:rFonts w:ascii="宋体" w:hAnsi="宋体" w:cs="宋体" w:hint="eastAsia"/>
          <w:color w:val="000000"/>
          <w:sz w:val="24"/>
          <w:szCs w:val="24"/>
        </w:rPr>
        <w:t>在投标截止期前的任何时候，无论出于何种原因，</w:t>
      </w:r>
      <w:r>
        <w:rPr>
          <w:rFonts w:ascii="宋体" w:hAnsi="宋体" w:cs="宋体" w:hint="eastAsia"/>
          <w:sz w:val="24"/>
          <w:szCs w:val="24"/>
        </w:rPr>
        <w:t>采购人或者采购代理机构</w:t>
      </w:r>
      <w:r>
        <w:rPr>
          <w:rFonts w:ascii="宋体" w:hAnsi="宋体" w:cs="宋体" w:hint="eastAsia"/>
          <w:color w:val="000000"/>
          <w:sz w:val="24"/>
          <w:szCs w:val="24"/>
        </w:rPr>
        <w:t>均可主动地或在解答投标人提出的澄清问题时对招标文件进行修改。</w:t>
      </w:r>
    </w:p>
    <w:p w:rsidR="00DD5105" w:rsidRDefault="001A0D66">
      <w:pPr>
        <w:widowControl/>
        <w:tabs>
          <w:tab w:val="left" w:pos="900"/>
        </w:tabs>
        <w:adjustRightInd w:val="0"/>
        <w:snapToGrid w:val="0"/>
        <w:spacing w:before="25" w:after="25" w:line="360" w:lineRule="auto"/>
        <w:ind w:firstLineChars="200" w:firstLine="480"/>
        <w:rPr>
          <w:rFonts w:ascii="宋体" w:hAnsi="宋体"/>
          <w:color w:val="000000"/>
          <w:kern w:val="0"/>
          <w:sz w:val="24"/>
          <w:szCs w:val="24"/>
        </w:rPr>
      </w:pPr>
      <w:r>
        <w:rPr>
          <w:rFonts w:ascii="宋体" w:hAnsi="宋体" w:cs="宋体" w:hint="eastAsia"/>
          <w:sz w:val="24"/>
          <w:szCs w:val="24"/>
        </w:rPr>
        <w:lastRenderedPageBreak/>
        <w:t>6.2  采购人或者采购代理机构</w:t>
      </w:r>
      <w:r>
        <w:rPr>
          <w:rFonts w:ascii="宋体" w:hAnsi="宋体" w:cs="宋体" w:hint="eastAsia"/>
          <w:color w:val="000000"/>
          <w:kern w:val="0"/>
          <w:sz w:val="24"/>
          <w:szCs w:val="24"/>
        </w:rPr>
        <w:t>对澄清或修改内容</w:t>
      </w:r>
      <w:r>
        <w:rPr>
          <w:rFonts w:ascii="宋体" w:hAnsi="宋体" w:cs="宋体"/>
          <w:color w:val="000000"/>
          <w:sz w:val="24"/>
          <w:szCs w:val="24"/>
        </w:rPr>
        <w:t>,</w:t>
      </w:r>
      <w:r>
        <w:rPr>
          <w:rFonts w:ascii="宋体" w:hAnsi="宋体" w:cs="宋体" w:hint="eastAsia"/>
          <w:color w:val="000000"/>
          <w:kern w:val="0"/>
          <w:sz w:val="24"/>
          <w:szCs w:val="24"/>
        </w:rPr>
        <w:t>将在</w:t>
      </w:r>
      <w:r>
        <w:rPr>
          <w:rFonts w:ascii="宋体" w:hAnsi="宋体" w:cs="宋体" w:hint="eastAsia"/>
          <w:color w:val="000000"/>
          <w:sz w:val="24"/>
          <w:szCs w:val="24"/>
        </w:rPr>
        <w:t>响水县人民政府网（网址：http://xiangshui.yancheng.gov.cn/）</w:t>
      </w:r>
      <w:r>
        <w:rPr>
          <w:rFonts w:ascii="宋体" w:hAnsi="宋体" w:cs="宋体" w:hint="eastAsia"/>
          <w:color w:val="000000"/>
          <w:kern w:val="0"/>
          <w:sz w:val="24"/>
          <w:szCs w:val="24"/>
        </w:rPr>
        <w:t>、</w:t>
      </w:r>
      <w:r>
        <w:rPr>
          <w:rFonts w:ascii="宋体" w:hAnsi="宋体" w:cs="宋体" w:hint="eastAsia"/>
          <w:color w:val="000000"/>
          <w:sz w:val="24"/>
          <w:szCs w:val="24"/>
        </w:rPr>
        <w:t>盐城市政府采购网相关</w:t>
      </w:r>
      <w:r>
        <w:rPr>
          <w:rFonts w:ascii="宋体" w:hAnsi="宋体" w:cs="宋体" w:hint="eastAsia"/>
          <w:color w:val="000000"/>
          <w:kern w:val="0"/>
          <w:sz w:val="24"/>
          <w:szCs w:val="24"/>
        </w:rPr>
        <w:t>栏目</w:t>
      </w:r>
      <w:r>
        <w:rPr>
          <w:rFonts w:ascii="宋体" w:hAnsi="宋体" w:cs="宋体" w:hint="eastAsia"/>
          <w:color w:val="000000"/>
          <w:sz w:val="24"/>
          <w:szCs w:val="24"/>
        </w:rPr>
        <w:t>上</w:t>
      </w:r>
      <w:r>
        <w:rPr>
          <w:rFonts w:ascii="宋体" w:hAnsi="宋体" w:cs="宋体" w:hint="eastAsia"/>
          <w:color w:val="000000"/>
          <w:kern w:val="0"/>
          <w:sz w:val="24"/>
          <w:szCs w:val="24"/>
        </w:rPr>
        <w:t>公布</w:t>
      </w:r>
      <w:r>
        <w:rPr>
          <w:rFonts w:ascii="宋体" w:hAnsi="宋体" w:cs="宋体"/>
          <w:color w:val="000000"/>
          <w:kern w:val="0"/>
          <w:sz w:val="24"/>
          <w:szCs w:val="24"/>
        </w:rPr>
        <w:t>,</w:t>
      </w:r>
      <w:r>
        <w:rPr>
          <w:rFonts w:ascii="宋体" w:hAnsi="宋体" w:cs="宋体" w:hint="eastAsia"/>
          <w:color w:val="000000"/>
          <w:kern w:val="0"/>
          <w:sz w:val="24"/>
          <w:szCs w:val="24"/>
        </w:rPr>
        <w:t>请投标人自行查看</w:t>
      </w:r>
      <w:r>
        <w:rPr>
          <w:rFonts w:ascii="宋体" w:hAnsi="宋体" w:cs="宋体"/>
          <w:color w:val="000000"/>
          <w:kern w:val="0"/>
          <w:sz w:val="24"/>
          <w:szCs w:val="24"/>
        </w:rPr>
        <w:t>,</w:t>
      </w:r>
      <w:r>
        <w:rPr>
          <w:rFonts w:ascii="宋体" w:hAnsi="宋体" w:cs="宋体" w:hint="eastAsia"/>
          <w:color w:val="000000"/>
          <w:kern w:val="0"/>
          <w:sz w:val="24"/>
          <w:szCs w:val="24"/>
        </w:rPr>
        <w:t>否则后果自负。</w:t>
      </w:r>
    </w:p>
    <w:p w:rsidR="00DD5105" w:rsidRDefault="001A0D66" w:rsidP="00DD5105">
      <w:pPr>
        <w:pStyle w:val="ac"/>
        <w:adjustRightInd w:val="0"/>
        <w:snapToGrid w:val="0"/>
        <w:spacing w:beforeLines="25" w:beforeAutospacing="0" w:afterLines="25" w:afterAutospacing="0" w:line="360" w:lineRule="auto"/>
        <w:ind w:firstLineChars="200" w:firstLine="480"/>
        <w:rPr>
          <w:rFonts w:cs="Times New Roman"/>
        </w:rPr>
      </w:pPr>
      <w:r>
        <w:rPr>
          <w:color w:val="000000"/>
        </w:rPr>
        <w:t xml:space="preserve">6.3  </w:t>
      </w:r>
      <w:r>
        <w:rPr>
          <w:rFonts w:hint="eastAsia"/>
        </w:rPr>
        <w:t>澄清或者修改的内容作为招标文件的组成部分。</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6.4  </w:t>
      </w:r>
      <w:r>
        <w:rPr>
          <w:rFonts w:hint="eastAsia"/>
        </w:rPr>
        <w:t>澄清或者修改的内容可能影响投标文件编制的，采购人或者采购代理机构应当在投标截止时间至少</w:t>
      </w:r>
      <w:r>
        <w:t>15</w:t>
      </w:r>
      <w:r>
        <w:rPr>
          <w:rFonts w:hint="eastAsia"/>
        </w:rPr>
        <w:t>日前，以</w:t>
      </w:r>
      <w:r>
        <w:t>6.2</w:t>
      </w:r>
      <w:r>
        <w:rPr>
          <w:rFonts w:hint="eastAsia"/>
        </w:rPr>
        <w:t>条款的形式通知所有获取招标文件的潜在投标人；不足</w:t>
      </w:r>
      <w:r>
        <w:t>15</w:t>
      </w:r>
      <w:r>
        <w:rPr>
          <w:rFonts w:hint="eastAsia"/>
        </w:rPr>
        <w:t>日的，采购人或者采购代理机构应当顺延提交投标文件的截止时间。</w:t>
      </w:r>
    </w:p>
    <w:p w:rsidR="00DD5105" w:rsidRDefault="001A0D66" w:rsidP="00DD5105">
      <w:pPr>
        <w:spacing w:beforeLines="25" w:afterLines="25" w:line="360" w:lineRule="auto"/>
        <w:jc w:val="center"/>
        <w:outlineLvl w:val="1"/>
        <w:rPr>
          <w:rFonts w:ascii="宋体" w:hAnsi="宋体"/>
          <w:b/>
          <w:bCs/>
          <w:color w:val="000000"/>
          <w:sz w:val="28"/>
          <w:szCs w:val="28"/>
        </w:rPr>
      </w:pPr>
      <w:bookmarkStart w:id="23" w:name="_Toc23644"/>
      <w:bookmarkStart w:id="24" w:name="_Toc22145"/>
      <w:r>
        <w:rPr>
          <w:rFonts w:ascii="宋体" w:hAnsi="宋体" w:cs="宋体" w:hint="eastAsia"/>
          <w:b/>
          <w:bCs/>
          <w:color w:val="000000"/>
          <w:sz w:val="28"/>
          <w:szCs w:val="28"/>
        </w:rPr>
        <w:t>三、投标文件的编制</w:t>
      </w:r>
      <w:bookmarkEnd w:id="23"/>
      <w:bookmarkEnd w:id="24"/>
    </w:p>
    <w:p w:rsidR="00DD5105" w:rsidRDefault="001A0D66">
      <w:pPr>
        <w:tabs>
          <w:tab w:val="left" w:pos="0"/>
        </w:tabs>
        <w:spacing w:line="360" w:lineRule="auto"/>
        <w:ind w:firstLineChars="200" w:firstLine="482"/>
        <w:rPr>
          <w:rFonts w:ascii="宋体" w:hAnsi="宋体"/>
          <w:b/>
          <w:bCs/>
          <w:color w:val="000000"/>
          <w:sz w:val="24"/>
          <w:szCs w:val="24"/>
        </w:rPr>
      </w:pPr>
      <w:r>
        <w:rPr>
          <w:rFonts w:ascii="宋体" w:hAnsi="宋体" w:cs="宋体"/>
          <w:b/>
          <w:bCs/>
          <w:color w:val="000000"/>
          <w:sz w:val="24"/>
          <w:szCs w:val="24"/>
        </w:rPr>
        <w:t>7.</w:t>
      </w:r>
      <w:r>
        <w:rPr>
          <w:rFonts w:ascii="宋体" w:hAnsi="宋体" w:cs="宋体" w:hint="eastAsia"/>
          <w:b/>
          <w:bCs/>
          <w:color w:val="000000"/>
          <w:sz w:val="24"/>
          <w:szCs w:val="24"/>
        </w:rPr>
        <w:t>语言文字及计量单位</w:t>
      </w:r>
    </w:p>
    <w:p w:rsidR="00DD5105" w:rsidRDefault="001A0D66">
      <w:pPr>
        <w:tabs>
          <w:tab w:val="left" w:pos="0"/>
        </w:tabs>
        <w:spacing w:line="360" w:lineRule="auto"/>
        <w:ind w:leftChars="1" w:left="2" w:firstLineChars="200" w:firstLine="480"/>
        <w:rPr>
          <w:rFonts w:ascii="宋体" w:hAnsi="宋体"/>
          <w:color w:val="000000"/>
          <w:sz w:val="24"/>
          <w:szCs w:val="24"/>
        </w:rPr>
      </w:pPr>
      <w:r>
        <w:rPr>
          <w:rFonts w:ascii="宋体" w:hAnsi="宋体" w:cs="宋体" w:hint="eastAsia"/>
          <w:color w:val="000000"/>
          <w:sz w:val="24"/>
          <w:szCs w:val="24"/>
        </w:rPr>
        <w:t>除专业术语外，与招标投标有关的语言均使用中文。必要时专业术语应附有中文注释。所有计量单位均采用中华人民共和国法定计量单位。</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25" w:name="_Toc27262"/>
      <w:bookmarkStart w:id="26" w:name="_Toc17484"/>
      <w:r>
        <w:rPr>
          <w:rFonts w:ascii="宋体" w:hAnsi="宋体" w:cs="宋体"/>
          <w:b/>
          <w:bCs/>
          <w:color w:val="000000"/>
          <w:sz w:val="24"/>
          <w:szCs w:val="24"/>
        </w:rPr>
        <w:t>8.</w:t>
      </w:r>
      <w:r>
        <w:rPr>
          <w:rFonts w:ascii="宋体" w:hAnsi="宋体" w:cs="宋体" w:hint="eastAsia"/>
          <w:b/>
          <w:bCs/>
          <w:color w:val="000000"/>
          <w:sz w:val="24"/>
          <w:szCs w:val="24"/>
        </w:rPr>
        <w:t>投标文件构成</w:t>
      </w:r>
      <w:bookmarkEnd w:id="25"/>
      <w:bookmarkEnd w:id="26"/>
    </w:p>
    <w:p w:rsidR="00DD5105" w:rsidRDefault="001A0D66" w:rsidP="00DD5105">
      <w:pPr>
        <w:spacing w:beforeLines="25" w:afterLines="25" w:line="360" w:lineRule="auto"/>
        <w:ind w:firstLineChars="200" w:firstLine="480"/>
        <w:rPr>
          <w:rFonts w:ascii="宋体" w:hAnsi="宋体"/>
          <w:b/>
          <w:bCs/>
          <w:color w:val="000000"/>
          <w:sz w:val="24"/>
          <w:szCs w:val="24"/>
        </w:rPr>
      </w:pPr>
      <w:r>
        <w:rPr>
          <w:rFonts w:ascii="宋体" w:hAnsi="宋体" w:cs="宋体" w:hint="eastAsia"/>
          <w:color w:val="000000"/>
          <w:sz w:val="24"/>
          <w:szCs w:val="24"/>
        </w:rPr>
        <w:t>投标人应完整地按招标文件提供的投标文件格式填写投标文件，投标文件应包括以下内容</w:t>
      </w:r>
      <w:r>
        <w:rPr>
          <w:rFonts w:ascii="宋体" w:hAnsi="宋体" w:cs="宋体"/>
          <w:color w:val="000000"/>
          <w:sz w:val="24"/>
          <w:szCs w:val="24"/>
        </w:rPr>
        <w:t>(</w:t>
      </w:r>
      <w:r>
        <w:rPr>
          <w:rFonts w:ascii="宋体" w:hAnsi="宋体" w:cs="宋体" w:hint="eastAsia"/>
          <w:color w:val="000000"/>
          <w:sz w:val="24"/>
          <w:szCs w:val="24"/>
        </w:rPr>
        <w:t>格式见附件</w:t>
      </w:r>
      <w:r>
        <w:rPr>
          <w:rFonts w:ascii="宋体" w:hAnsi="宋体" w:cs="宋体"/>
          <w:color w:val="000000"/>
          <w:sz w:val="24"/>
          <w:szCs w:val="24"/>
        </w:rPr>
        <w:t>)</w:t>
      </w:r>
      <w:r>
        <w:rPr>
          <w:rFonts w:ascii="宋体" w:hAnsi="宋体" w:cs="宋体" w:hint="eastAsia"/>
          <w:color w:val="000000"/>
          <w:sz w:val="24"/>
          <w:szCs w:val="24"/>
        </w:rPr>
        <w:t>：投标函、法定代表人身份证明书、授权委托书（如果有），开标一览表、投标分项报价表、技术参数偏离表、商务条款偏离表、所投产品不侵权承诺书、现场测量确认单、资格证明文件等（</w:t>
      </w:r>
      <w:r>
        <w:rPr>
          <w:rFonts w:ascii="宋体" w:hAnsi="宋体" w:cs="宋体" w:hint="eastAsia"/>
          <w:b/>
          <w:bCs/>
          <w:color w:val="000000"/>
          <w:sz w:val="24"/>
          <w:szCs w:val="24"/>
        </w:rPr>
        <w:t>营业执照副本，符合性承诺书，信用中国网站截图）、</w:t>
      </w:r>
      <w:r>
        <w:rPr>
          <w:rFonts w:ascii="宋体" w:hAnsi="宋体" w:cs="宋体" w:hint="eastAsia"/>
          <w:color w:val="000000"/>
          <w:kern w:val="0"/>
          <w:sz w:val="24"/>
          <w:szCs w:val="24"/>
          <w:lang w:val="zh-CN"/>
        </w:rPr>
        <w:t>技术支持、培训计划和售后服务方案</w:t>
      </w:r>
      <w:r>
        <w:rPr>
          <w:rFonts w:ascii="宋体" w:hAnsi="宋体" w:cs="宋体" w:hint="eastAsia"/>
          <w:color w:val="000000"/>
          <w:sz w:val="24"/>
          <w:szCs w:val="24"/>
        </w:rPr>
        <w:t>、证明货物的合格性和符合招标文件规定的其他文件。</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27" w:name="_Toc8873"/>
      <w:bookmarkStart w:id="28" w:name="_Toc17733"/>
      <w:r>
        <w:rPr>
          <w:rFonts w:ascii="宋体" w:hAnsi="宋体" w:cs="宋体"/>
          <w:b/>
          <w:bCs/>
          <w:color w:val="000000"/>
          <w:sz w:val="24"/>
          <w:szCs w:val="24"/>
        </w:rPr>
        <w:t>9.</w:t>
      </w:r>
      <w:r>
        <w:rPr>
          <w:rFonts w:ascii="宋体" w:hAnsi="宋体" w:cs="宋体" w:hint="eastAsia"/>
          <w:b/>
          <w:bCs/>
          <w:color w:val="000000"/>
          <w:sz w:val="24"/>
          <w:szCs w:val="24"/>
        </w:rPr>
        <w:t>货物的合格性和符合招标文件规定的文件</w:t>
      </w:r>
      <w:bookmarkEnd w:id="27"/>
      <w:bookmarkEnd w:id="28"/>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9.1  </w:t>
      </w:r>
      <w:r>
        <w:rPr>
          <w:rFonts w:ascii="宋体" w:hAnsi="宋体" w:cs="宋体" w:hint="eastAsia"/>
          <w:color w:val="000000"/>
          <w:sz w:val="24"/>
          <w:szCs w:val="24"/>
        </w:rPr>
        <w:t>投标人所供货物和服务必须符合招标文件规定。必要时投标人应提交所供货物和服务符合性证明资料。</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9.2  </w:t>
      </w:r>
      <w:r>
        <w:rPr>
          <w:rFonts w:ascii="宋体" w:hAnsi="宋体" w:cs="宋体" w:hint="eastAsia"/>
          <w:color w:val="000000"/>
          <w:sz w:val="24"/>
          <w:szCs w:val="24"/>
        </w:rPr>
        <w:t>投标人需提供货物从买方开始使用至招标文件规定的保质期内正常、连续地使用所必须的备件和专用工具清单。</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9.3 </w:t>
      </w:r>
      <w:r>
        <w:rPr>
          <w:rFonts w:ascii="宋体" w:hAnsi="宋体" w:cs="宋体" w:hint="eastAsia"/>
          <w:color w:val="000000"/>
          <w:sz w:val="24"/>
          <w:szCs w:val="24"/>
        </w:rPr>
        <w:t>对照招标文件技术规格，逐条说明所提供货物和服务已对招标文件的技术规格做出了实质性的响应，或申明与技术规格条文的偏差和例外。</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29" w:name="_Toc15836"/>
      <w:bookmarkStart w:id="30" w:name="_Toc6852"/>
      <w:r>
        <w:rPr>
          <w:rFonts w:ascii="宋体" w:hAnsi="宋体" w:cs="宋体"/>
          <w:b/>
          <w:bCs/>
          <w:color w:val="000000"/>
          <w:sz w:val="24"/>
          <w:szCs w:val="24"/>
        </w:rPr>
        <w:t>10.</w:t>
      </w:r>
      <w:r>
        <w:rPr>
          <w:rFonts w:ascii="宋体" w:hAnsi="宋体" w:cs="宋体" w:hint="eastAsia"/>
          <w:b/>
          <w:bCs/>
          <w:color w:val="000000"/>
          <w:sz w:val="24"/>
          <w:szCs w:val="24"/>
        </w:rPr>
        <w:t>投标报价</w:t>
      </w:r>
      <w:bookmarkEnd w:id="29"/>
      <w:bookmarkEnd w:id="30"/>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10.1 </w:t>
      </w:r>
      <w:r>
        <w:rPr>
          <w:rFonts w:ascii="宋体" w:hAnsi="宋体" w:cs="宋体" w:hint="eastAsia"/>
          <w:color w:val="000000"/>
          <w:sz w:val="24"/>
          <w:szCs w:val="24"/>
        </w:rPr>
        <w:t>所有投标均以人民币报价。投标人的投标报价应遵守“中华人民共和</w:t>
      </w:r>
      <w:r>
        <w:rPr>
          <w:rFonts w:ascii="宋体" w:hAnsi="宋体" w:cs="宋体" w:hint="eastAsia"/>
          <w:color w:val="000000"/>
          <w:sz w:val="24"/>
          <w:szCs w:val="24"/>
        </w:rPr>
        <w:lastRenderedPageBreak/>
        <w:t>国价格法”。</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10.2 </w:t>
      </w:r>
      <w:r>
        <w:rPr>
          <w:rFonts w:ascii="宋体" w:hAnsi="宋体" w:cs="宋体" w:hint="eastAsia"/>
          <w:color w:val="000000"/>
          <w:sz w:val="24"/>
          <w:szCs w:val="24"/>
        </w:rPr>
        <w:t>投标人应在投标分项报价表上标明投标货物及相关服务的单价</w:t>
      </w:r>
      <w:r>
        <w:rPr>
          <w:rFonts w:ascii="宋体" w:hAnsi="宋体" w:cs="宋体"/>
          <w:color w:val="000000"/>
          <w:sz w:val="24"/>
          <w:szCs w:val="24"/>
        </w:rPr>
        <w:t>(</w:t>
      </w:r>
      <w:r>
        <w:rPr>
          <w:rFonts w:ascii="宋体" w:hAnsi="宋体" w:cs="宋体" w:hint="eastAsia"/>
          <w:color w:val="000000"/>
          <w:sz w:val="24"/>
          <w:szCs w:val="24"/>
        </w:rPr>
        <w:t>如适用</w:t>
      </w:r>
      <w:r>
        <w:rPr>
          <w:rFonts w:ascii="宋体" w:hAnsi="宋体" w:cs="宋体"/>
          <w:color w:val="000000"/>
          <w:sz w:val="24"/>
          <w:szCs w:val="24"/>
        </w:rPr>
        <w:t>)</w:t>
      </w:r>
      <w:r>
        <w:rPr>
          <w:rFonts w:ascii="宋体" w:hAnsi="宋体" w:cs="宋体" w:hint="eastAsia"/>
          <w:color w:val="000000"/>
          <w:sz w:val="24"/>
          <w:szCs w:val="24"/>
        </w:rPr>
        <w:t>和总价，并由法定代表人或其授权代表签署。</w:t>
      </w:r>
    </w:p>
    <w:p w:rsidR="00DD5105" w:rsidRDefault="001A0D66" w:rsidP="00DD5105">
      <w:pPr>
        <w:adjustRightInd w:val="0"/>
        <w:snapToGrid w:val="0"/>
        <w:spacing w:beforeLines="25" w:afterLines="25" w:line="360" w:lineRule="auto"/>
        <w:ind w:rightChars="50" w:right="105" w:firstLineChars="200" w:firstLine="480"/>
        <w:rPr>
          <w:rFonts w:ascii="宋体" w:hAnsi="宋体"/>
          <w:color w:val="000000"/>
          <w:sz w:val="24"/>
          <w:szCs w:val="24"/>
        </w:rPr>
      </w:pPr>
      <w:r>
        <w:rPr>
          <w:rFonts w:ascii="宋体" w:hAnsi="宋体" w:cs="宋体"/>
          <w:color w:val="000000"/>
          <w:sz w:val="24"/>
          <w:szCs w:val="24"/>
        </w:rPr>
        <w:t>10.3</w:t>
      </w:r>
      <w:r>
        <w:rPr>
          <w:rFonts w:ascii="宋体" w:hAnsi="宋体" w:cs="宋体" w:hint="eastAsia"/>
          <w:color w:val="000000"/>
          <w:sz w:val="24"/>
          <w:szCs w:val="24"/>
        </w:rPr>
        <w:t>投标报价包括制造和装配货物所使用的材料和部件、国内运输及保险费用、包装、检验试验、验收、售后服务费用、货物本身已支付或将支付的进口税、增值税、营业税和其他税费，备品备件、专用工具等费用，以及其他交付使用方使用前的所有费用；也包括投标人的利润和应承担的风险的费用。</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10.4 </w:t>
      </w:r>
      <w:r>
        <w:rPr>
          <w:rFonts w:ascii="宋体" w:hAnsi="宋体" w:cs="宋体" w:hint="eastAsia"/>
          <w:color w:val="000000"/>
          <w:sz w:val="24"/>
          <w:szCs w:val="24"/>
        </w:rPr>
        <w:t>为了方便评标委员会对投标文件进行比较，投标人可根据本须知第</w:t>
      </w:r>
      <w:r>
        <w:rPr>
          <w:rFonts w:ascii="宋体" w:hAnsi="宋体" w:cs="宋体"/>
          <w:color w:val="000000"/>
          <w:sz w:val="24"/>
          <w:szCs w:val="24"/>
        </w:rPr>
        <w:t>10.3</w:t>
      </w:r>
      <w:r>
        <w:rPr>
          <w:rFonts w:ascii="宋体" w:hAnsi="宋体" w:cs="宋体" w:hint="eastAsia"/>
          <w:color w:val="000000"/>
          <w:sz w:val="24"/>
          <w:szCs w:val="24"/>
        </w:rPr>
        <w:t>条的规定将投标价分成几部分。</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10.5 </w:t>
      </w:r>
      <w:r>
        <w:rPr>
          <w:rFonts w:ascii="宋体" w:hAnsi="宋体" w:cs="宋体" w:hint="eastAsia"/>
          <w:color w:val="000000"/>
          <w:sz w:val="24"/>
          <w:szCs w:val="24"/>
        </w:rPr>
        <w:t>投标人所报的各分项投标单价在合同履行过程中是固定不变的，不得以任何理由予以变更。任何包含价格调整要求的投标，将被认为是非响应性投标而予以拒绝。</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10.6 </w:t>
      </w:r>
      <w:r>
        <w:rPr>
          <w:rFonts w:ascii="宋体" w:hAnsi="宋体" w:cs="宋体" w:hint="eastAsia"/>
          <w:color w:val="000000"/>
          <w:sz w:val="24"/>
          <w:szCs w:val="24"/>
        </w:rPr>
        <w:t>每种货物只能有一个投标报价。</w:t>
      </w:r>
    </w:p>
    <w:p w:rsidR="00DD5105" w:rsidRDefault="001A0D66" w:rsidP="00DD5105">
      <w:pPr>
        <w:spacing w:beforeLines="25" w:afterLines="25" w:line="360" w:lineRule="auto"/>
        <w:ind w:firstLineChars="200" w:firstLine="480"/>
        <w:rPr>
          <w:rFonts w:ascii="宋体" w:hAnsi="宋体"/>
          <w:color w:val="000000"/>
          <w:sz w:val="24"/>
          <w:szCs w:val="24"/>
        </w:rPr>
      </w:pPr>
      <w:bookmarkStart w:id="31" w:name="_Toc6545"/>
      <w:bookmarkStart w:id="32" w:name="_Toc12286"/>
      <w:r>
        <w:rPr>
          <w:rFonts w:ascii="宋体" w:hAnsi="宋体" w:cs="宋体" w:hint="eastAsia"/>
          <w:color w:val="000000"/>
          <w:sz w:val="24"/>
          <w:szCs w:val="24"/>
        </w:rPr>
        <w:t>10.7 本项目实行委托招标，参照国家计委计价格【2002】1980号文、发改办价格【2011】534号文以及采购人与代理机构的合同约定计取（代理费为</w:t>
      </w:r>
      <w:r>
        <w:rPr>
          <w:rFonts w:ascii="宋体" w:hAnsi="宋体" w:cs="宋体" w:hint="eastAsia"/>
          <w:color w:val="000000"/>
          <w:sz w:val="24"/>
          <w:szCs w:val="24"/>
          <w:u w:val="single"/>
        </w:rPr>
        <w:t>柒仟伍佰元整</w:t>
      </w:r>
      <w:r>
        <w:rPr>
          <w:rFonts w:ascii="宋体" w:hAnsi="宋体" w:cs="宋体" w:hint="eastAsia"/>
          <w:color w:val="000000"/>
          <w:sz w:val="24"/>
          <w:szCs w:val="24"/>
        </w:rPr>
        <w:t>），本项目公证费按中标的万分之四收取（最高不超过3000元），上述费用由中标人在中标结果公示结束无异议后一次性支付。投标人在投标报价中自行考虑上述费用，不允许单独立项，中标后由中标人支付。</w:t>
      </w:r>
    </w:p>
    <w:p w:rsidR="00DD5105" w:rsidRDefault="001A0D66" w:rsidP="00DD5105">
      <w:pPr>
        <w:adjustRightInd w:val="0"/>
        <w:snapToGrid w:val="0"/>
        <w:spacing w:beforeLines="25" w:afterLines="25" w:line="360" w:lineRule="auto"/>
        <w:ind w:leftChars="228" w:left="479"/>
        <w:outlineLvl w:val="2"/>
        <w:rPr>
          <w:rFonts w:ascii="宋体" w:hAnsi="宋体"/>
          <w:b/>
          <w:bCs/>
          <w:color w:val="000000"/>
          <w:kern w:val="0"/>
          <w:sz w:val="24"/>
          <w:szCs w:val="24"/>
        </w:rPr>
      </w:pPr>
      <w:r>
        <w:rPr>
          <w:rFonts w:ascii="宋体" w:hAnsi="宋体" w:cs="宋体"/>
          <w:b/>
          <w:bCs/>
          <w:color w:val="000000"/>
          <w:sz w:val="24"/>
          <w:szCs w:val="24"/>
        </w:rPr>
        <w:t>11.</w:t>
      </w:r>
      <w:r>
        <w:rPr>
          <w:rFonts w:ascii="宋体" w:hAnsi="宋体" w:cs="宋体" w:hint="eastAsia"/>
          <w:b/>
          <w:bCs/>
          <w:color w:val="000000"/>
          <w:kern w:val="0"/>
          <w:sz w:val="24"/>
          <w:szCs w:val="24"/>
        </w:rPr>
        <w:t>投标保证金</w:t>
      </w:r>
      <w:bookmarkEnd w:id="31"/>
      <w:bookmarkEnd w:id="32"/>
    </w:p>
    <w:p w:rsidR="00DD5105" w:rsidRDefault="001A0D66" w:rsidP="00DD5105">
      <w:pPr>
        <w:adjustRightInd w:val="0"/>
        <w:snapToGrid w:val="0"/>
        <w:spacing w:beforeLines="25" w:afterLines="25" w:line="360" w:lineRule="auto"/>
        <w:ind w:firstLineChars="200" w:firstLine="480"/>
        <w:rPr>
          <w:rFonts w:ascii="宋体" w:hAnsi="宋体"/>
          <w:color w:val="000000"/>
          <w:kern w:val="0"/>
          <w:sz w:val="24"/>
          <w:szCs w:val="24"/>
        </w:rPr>
      </w:pPr>
      <w:r>
        <w:rPr>
          <w:rFonts w:ascii="宋体" w:hAnsi="宋体" w:cs="宋体"/>
          <w:color w:val="000000"/>
          <w:kern w:val="0"/>
          <w:sz w:val="24"/>
          <w:szCs w:val="24"/>
        </w:rPr>
        <w:t>11.1</w:t>
      </w:r>
      <w:r>
        <w:rPr>
          <w:rFonts w:ascii="宋体" w:hAnsi="宋体" w:cs="宋体" w:hint="eastAsia"/>
          <w:color w:val="000000"/>
          <w:kern w:val="0"/>
          <w:sz w:val="24"/>
          <w:szCs w:val="24"/>
        </w:rPr>
        <w:t>本次项目的投标保证金金额为人民币</w:t>
      </w:r>
      <w:r>
        <w:rPr>
          <w:rFonts w:ascii="宋体" w:hAnsi="宋体" w:cs="宋体" w:hint="eastAsia"/>
          <w:b/>
          <w:color w:val="000000"/>
          <w:kern w:val="0"/>
          <w:sz w:val="24"/>
          <w:szCs w:val="24"/>
          <w:u w:val="single"/>
        </w:rPr>
        <w:t>伍万伍仟元整</w:t>
      </w:r>
      <w:r>
        <w:rPr>
          <w:rFonts w:ascii="宋体" w:hAnsi="宋体" w:cs="宋体" w:hint="eastAsia"/>
          <w:color w:val="000000"/>
          <w:kern w:val="0"/>
          <w:sz w:val="24"/>
          <w:szCs w:val="24"/>
        </w:rPr>
        <w:t>。投标人必须在投标文件递交截止时间之前将投标保证金缴纳票据递送到响水县招标投标服务中心三楼开标厅。投标保证金是为了保护采购人免遭因投标人的行为而蒙受的损失，采购人在因投标人的行为受到损害时，可根据规定不退还投标人的投标保证金。</w:t>
      </w:r>
    </w:p>
    <w:p w:rsidR="00DD5105" w:rsidRDefault="001A0D66" w:rsidP="00DD5105">
      <w:pPr>
        <w:adjustRightInd w:val="0"/>
        <w:snapToGrid w:val="0"/>
        <w:spacing w:beforeLines="25" w:afterLines="25" w:line="360" w:lineRule="auto"/>
        <w:ind w:firstLineChars="200" w:firstLine="480"/>
        <w:rPr>
          <w:rFonts w:ascii="宋体" w:hAnsi="宋体"/>
          <w:color w:val="000000"/>
          <w:kern w:val="0"/>
          <w:sz w:val="24"/>
          <w:szCs w:val="24"/>
        </w:rPr>
      </w:pPr>
      <w:r>
        <w:rPr>
          <w:rFonts w:ascii="宋体" w:hAnsi="宋体" w:cs="宋体"/>
          <w:color w:val="000000"/>
          <w:kern w:val="0"/>
          <w:sz w:val="24"/>
          <w:szCs w:val="24"/>
        </w:rPr>
        <w:t>11.2</w:t>
      </w:r>
      <w:r>
        <w:rPr>
          <w:rFonts w:ascii="宋体" w:hAnsi="宋体" w:cs="宋体" w:hint="eastAsia"/>
          <w:color w:val="000000"/>
          <w:kern w:val="0"/>
          <w:sz w:val="24"/>
          <w:szCs w:val="24"/>
        </w:rPr>
        <w:t>投标保证金应采用下列形式之一：</w:t>
      </w:r>
    </w:p>
    <w:p w:rsidR="00DD5105" w:rsidRDefault="001A0D66" w:rsidP="00DD5105">
      <w:pPr>
        <w:adjustRightInd w:val="0"/>
        <w:snapToGrid w:val="0"/>
        <w:spacing w:beforeLines="25" w:afterLines="25"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投标保证金可采用电汇、转账等方式，响水县政府采购中心不接受现金或现金缴款单方式缴纳。采用电汇、转账的必须在投标文件递交截止时间前款项已划入到收款单位账户，否则无效，请各投标人充分考虑资金在银行间划款时间，建议提前汇缴。</w:t>
      </w:r>
    </w:p>
    <w:p w:rsidR="00DD5105" w:rsidRDefault="001A0D66" w:rsidP="00DD5105">
      <w:pPr>
        <w:adjustRightInd w:val="0"/>
        <w:snapToGrid w:val="0"/>
        <w:spacing w:beforeLines="25" w:afterLines="25" w:line="360" w:lineRule="auto"/>
        <w:ind w:firstLineChars="200" w:firstLine="482"/>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务必请投标人转汇投标保证金时注明本项目名称（可简称）。</w:t>
      </w:r>
    </w:p>
    <w:p w:rsidR="00DD5105" w:rsidRDefault="001A0D66">
      <w:pPr>
        <w:pStyle w:val="2"/>
        <w:ind w:firstLine="482"/>
        <w:rPr>
          <w:rFonts w:ascii="宋体" w:hAnsi="宋体" w:cs="宋体"/>
          <w:b/>
          <w:bCs/>
          <w:color w:val="000000"/>
          <w:sz w:val="24"/>
          <w:szCs w:val="24"/>
        </w:rPr>
      </w:pPr>
      <w:r>
        <w:rPr>
          <w:rFonts w:ascii="宋体" w:hAnsi="宋体" w:cs="宋体" w:hint="eastAsia"/>
          <w:b/>
          <w:bCs/>
          <w:color w:val="000000"/>
          <w:sz w:val="24"/>
          <w:szCs w:val="24"/>
        </w:rPr>
        <w:t>财务室联系电话：0515-86782018</w:t>
      </w:r>
    </w:p>
    <w:p w:rsidR="00DD5105" w:rsidRDefault="001A0D66" w:rsidP="00DD5105">
      <w:pPr>
        <w:snapToGrid w:val="0"/>
        <w:spacing w:beforeLines="25" w:afterLines="25" w:line="360" w:lineRule="auto"/>
        <w:ind w:firstLineChars="200" w:firstLine="480"/>
        <w:rPr>
          <w:rFonts w:ascii="宋体" w:hAnsi="宋体"/>
          <w:color w:val="000000"/>
          <w:kern w:val="0"/>
          <w:sz w:val="24"/>
          <w:szCs w:val="24"/>
        </w:rPr>
      </w:pPr>
      <w:r>
        <w:rPr>
          <w:rFonts w:ascii="宋体" w:hAnsi="宋体" w:cs="宋体"/>
          <w:color w:val="000000"/>
          <w:kern w:val="0"/>
          <w:sz w:val="24"/>
          <w:szCs w:val="24"/>
        </w:rPr>
        <w:t>11.3</w:t>
      </w:r>
      <w:r>
        <w:rPr>
          <w:rFonts w:ascii="宋体" w:hAnsi="宋体" w:cs="宋体" w:hint="eastAsia"/>
          <w:color w:val="000000"/>
          <w:sz w:val="24"/>
          <w:szCs w:val="24"/>
        </w:rPr>
        <w:t>投标保证金汇、转至</w:t>
      </w:r>
      <w:r>
        <w:rPr>
          <w:rFonts w:ascii="宋体" w:hAnsi="宋体" w:cs="宋体" w:hint="eastAsia"/>
          <w:color w:val="000000"/>
          <w:kern w:val="0"/>
          <w:sz w:val="24"/>
          <w:szCs w:val="24"/>
        </w:rPr>
        <w:t>采购人指定的以下任一个账户：</w:t>
      </w:r>
    </w:p>
    <w:p w:rsidR="00DD5105" w:rsidRDefault="001A0D66" w:rsidP="00DD5105">
      <w:pPr>
        <w:snapToGrid w:val="0"/>
        <w:spacing w:beforeLines="25" w:afterLines="25" w:line="360" w:lineRule="auto"/>
        <w:rPr>
          <w:rFonts w:ascii="宋体" w:hAnsi="宋体"/>
          <w:color w:val="000000"/>
          <w:kern w:val="0"/>
          <w:sz w:val="24"/>
          <w:szCs w:val="24"/>
        </w:rPr>
      </w:pPr>
      <w:r>
        <w:rPr>
          <w:rFonts w:ascii="宋体" w:hAnsi="宋体" w:cs="宋体" w:hint="eastAsia"/>
          <w:color w:val="000000"/>
          <w:kern w:val="0"/>
          <w:sz w:val="24"/>
          <w:szCs w:val="24"/>
        </w:rPr>
        <w:t>单位名称：响水县招标投标服务中心</w:t>
      </w:r>
    </w:p>
    <w:p w:rsidR="00DD5105" w:rsidRDefault="001A0D66" w:rsidP="00DD5105">
      <w:pPr>
        <w:snapToGrid w:val="0"/>
        <w:spacing w:beforeLines="25" w:afterLines="25" w:line="360" w:lineRule="auto"/>
        <w:rPr>
          <w:rFonts w:ascii="宋体" w:hAnsi="宋体" w:cs="宋体"/>
          <w:color w:val="000000"/>
          <w:kern w:val="0"/>
          <w:szCs w:val="21"/>
        </w:rPr>
      </w:pPr>
      <w:r>
        <w:rPr>
          <w:rFonts w:ascii="宋体" w:hAnsi="宋体" w:cs="宋体" w:hint="eastAsia"/>
          <w:b/>
          <w:bCs/>
          <w:color w:val="000000"/>
          <w:kern w:val="0"/>
          <w:szCs w:val="21"/>
        </w:rPr>
        <w:t>开户行：</w:t>
      </w:r>
      <w:r>
        <w:rPr>
          <w:rFonts w:ascii="宋体" w:hAnsi="宋体" w:cs="宋体" w:hint="eastAsia"/>
          <w:color w:val="000000"/>
          <w:kern w:val="0"/>
          <w:szCs w:val="21"/>
        </w:rPr>
        <w:t>中国农业银行股份有限公司响水县支行      账号：10404601040229996</w:t>
      </w:r>
    </w:p>
    <w:p w:rsidR="00DD5105" w:rsidRDefault="001A0D66" w:rsidP="00DD5105">
      <w:pPr>
        <w:snapToGrid w:val="0"/>
        <w:spacing w:beforeLines="25" w:afterLines="25" w:line="360" w:lineRule="auto"/>
        <w:rPr>
          <w:rFonts w:ascii="宋体" w:hAnsi="宋体" w:cs="宋体"/>
          <w:color w:val="000000"/>
          <w:kern w:val="0"/>
          <w:szCs w:val="21"/>
        </w:rPr>
      </w:pPr>
      <w:r>
        <w:rPr>
          <w:rFonts w:ascii="宋体" w:hAnsi="宋体" w:cs="宋体" w:hint="eastAsia"/>
          <w:b/>
          <w:bCs/>
          <w:color w:val="000000"/>
          <w:kern w:val="0"/>
          <w:szCs w:val="21"/>
        </w:rPr>
        <w:t>开户行：</w:t>
      </w:r>
      <w:r>
        <w:rPr>
          <w:rFonts w:ascii="宋体" w:hAnsi="宋体" w:cs="宋体" w:hint="eastAsia"/>
          <w:color w:val="000000"/>
          <w:kern w:val="0"/>
          <w:szCs w:val="21"/>
        </w:rPr>
        <w:t>江苏响水农村商业银行股份有限公司营业部  账号：3209210021010000234967</w:t>
      </w:r>
    </w:p>
    <w:p w:rsidR="00DD5105" w:rsidRDefault="001A0D66" w:rsidP="00DD5105">
      <w:pPr>
        <w:snapToGrid w:val="0"/>
        <w:spacing w:beforeLines="25" w:afterLines="25" w:line="360" w:lineRule="auto"/>
        <w:rPr>
          <w:rFonts w:ascii="宋体" w:hAnsi="宋体" w:cs="宋体"/>
          <w:color w:val="000000"/>
          <w:kern w:val="0"/>
          <w:szCs w:val="21"/>
        </w:rPr>
      </w:pPr>
      <w:r>
        <w:rPr>
          <w:rFonts w:ascii="宋体" w:hAnsi="宋体" w:cs="宋体" w:hint="eastAsia"/>
          <w:b/>
          <w:bCs/>
          <w:color w:val="000000"/>
          <w:kern w:val="0"/>
          <w:szCs w:val="21"/>
        </w:rPr>
        <w:t>开户行</w:t>
      </w:r>
      <w:r>
        <w:rPr>
          <w:rFonts w:ascii="宋体" w:hAnsi="宋体" w:cs="宋体" w:hint="eastAsia"/>
          <w:color w:val="000000"/>
          <w:kern w:val="0"/>
          <w:szCs w:val="21"/>
        </w:rPr>
        <w:t>：工商银行盐城响水支行营业室              账号：1109680119002034388</w:t>
      </w:r>
    </w:p>
    <w:p w:rsidR="00DD5105" w:rsidRDefault="001A0D66" w:rsidP="00DD5105">
      <w:pPr>
        <w:snapToGrid w:val="0"/>
        <w:spacing w:beforeLines="25" w:afterLines="25" w:line="360" w:lineRule="auto"/>
        <w:rPr>
          <w:rFonts w:ascii="宋体" w:hAnsi="宋体" w:cs="宋体"/>
          <w:color w:val="000000"/>
          <w:kern w:val="0"/>
          <w:szCs w:val="21"/>
        </w:rPr>
      </w:pPr>
      <w:r>
        <w:rPr>
          <w:rFonts w:ascii="宋体" w:hAnsi="宋体" w:cs="宋体" w:hint="eastAsia"/>
          <w:b/>
          <w:bCs/>
          <w:color w:val="000000"/>
          <w:kern w:val="0"/>
          <w:szCs w:val="21"/>
        </w:rPr>
        <w:t>开户行</w:t>
      </w:r>
      <w:r>
        <w:rPr>
          <w:rFonts w:ascii="宋体" w:hAnsi="宋体" w:cs="宋体" w:hint="eastAsia"/>
          <w:color w:val="000000"/>
          <w:kern w:val="0"/>
          <w:szCs w:val="21"/>
        </w:rPr>
        <w:t>：响水建行营业部                          账号：32001737136051144514</w:t>
      </w:r>
    </w:p>
    <w:p w:rsidR="00DD5105" w:rsidRDefault="001A0D66" w:rsidP="00DD5105">
      <w:pPr>
        <w:adjustRightInd w:val="0"/>
        <w:snapToGrid w:val="0"/>
        <w:spacing w:beforeLines="25" w:afterLines="25" w:line="360" w:lineRule="auto"/>
        <w:rPr>
          <w:rFonts w:ascii="宋体" w:hAnsi="宋体" w:cs="宋体"/>
          <w:color w:val="000000"/>
          <w:kern w:val="0"/>
          <w:szCs w:val="21"/>
        </w:rPr>
      </w:pPr>
      <w:r>
        <w:rPr>
          <w:rFonts w:ascii="宋体" w:hAnsi="宋体" w:cs="宋体" w:hint="eastAsia"/>
          <w:b/>
          <w:bCs/>
          <w:color w:val="000000"/>
          <w:kern w:val="0"/>
          <w:szCs w:val="21"/>
        </w:rPr>
        <w:t>开户行</w:t>
      </w:r>
      <w:r>
        <w:rPr>
          <w:rFonts w:ascii="宋体" w:hAnsi="宋体" w:cs="宋体" w:hint="eastAsia"/>
          <w:color w:val="000000"/>
          <w:kern w:val="0"/>
          <w:szCs w:val="21"/>
        </w:rPr>
        <w:t>：中国邮政储蓄银行响水县支行              账号：932002010057938888</w:t>
      </w:r>
    </w:p>
    <w:p w:rsidR="00DD5105" w:rsidRDefault="001A0D66" w:rsidP="00DD5105">
      <w:pPr>
        <w:adjustRightInd w:val="0"/>
        <w:snapToGrid w:val="0"/>
        <w:spacing w:beforeLines="25" w:afterLines="25" w:line="360" w:lineRule="auto"/>
        <w:ind w:firstLineChars="200" w:firstLine="480"/>
        <w:rPr>
          <w:rFonts w:ascii="宋体" w:hAnsi="宋体"/>
          <w:color w:val="000000"/>
          <w:kern w:val="0"/>
          <w:sz w:val="24"/>
          <w:szCs w:val="24"/>
        </w:rPr>
      </w:pPr>
      <w:r>
        <w:rPr>
          <w:rFonts w:ascii="宋体" w:hAnsi="宋体" w:cs="宋体"/>
          <w:color w:val="000000"/>
          <w:kern w:val="0"/>
          <w:sz w:val="24"/>
          <w:szCs w:val="24"/>
        </w:rPr>
        <w:t>11.4</w:t>
      </w:r>
      <w:r>
        <w:rPr>
          <w:rFonts w:ascii="宋体" w:hAnsi="宋体" w:cs="宋体" w:hint="eastAsia"/>
          <w:color w:val="000000"/>
          <w:kern w:val="0"/>
          <w:sz w:val="24"/>
          <w:szCs w:val="24"/>
        </w:rPr>
        <w:t>在开标时，对于未按要求提交投标保证金的投标，将视其为非响应性投标而予以拒绝。</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11.</w:t>
      </w:r>
      <w:r>
        <w:rPr>
          <w:rFonts w:hint="eastAsia"/>
        </w:rPr>
        <w:t>5</w:t>
      </w:r>
      <w:r>
        <w:t xml:space="preserve">  </w:t>
      </w:r>
      <w:r>
        <w:rPr>
          <w:rFonts w:hint="eastAsia"/>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DD5105" w:rsidRDefault="001A0D66" w:rsidP="00DD5105">
      <w:pPr>
        <w:adjustRightInd w:val="0"/>
        <w:snapToGrid w:val="0"/>
        <w:spacing w:beforeLines="25" w:afterLines="25" w:line="360" w:lineRule="auto"/>
        <w:ind w:firstLineChars="200" w:firstLine="480"/>
        <w:rPr>
          <w:rFonts w:ascii="宋体" w:hAnsi="宋体"/>
          <w:color w:val="000000"/>
          <w:kern w:val="0"/>
          <w:sz w:val="24"/>
          <w:szCs w:val="24"/>
        </w:rPr>
      </w:pPr>
      <w:r>
        <w:rPr>
          <w:rFonts w:ascii="宋体" w:hAnsi="宋体" w:cs="宋体"/>
          <w:sz w:val="24"/>
          <w:szCs w:val="24"/>
        </w:rPr>
        <w:t>11.</w:t>
      </w:r>
      <w:r>
        <w:rPr>
          <w:rFonts w:ascii="宋体" w:hAnsi="宋体" w:cs="宋体" w:hint="eastAsia"/>
          <w:sz w:val="24"/>
          <w:szCs w:val="24"/>
        </w:rPr>
        <w:t>6</w:t>
      </w:r>
      <w:r>
        <w:rPr>
          <w:rFonts w:ascii="宋体" w:hAnsi="宋体" w:cs="宋体"/>
          <w:sz w:val="24"/>
          <w:szCs w:val="24"/>
        </w:rPr>
        <w:t xml:space="preserve">  </w:t>
      </w:r>
      <w:r>
        <w:rPr>
          <w:rFonts w:ascii="宋体" w:hAnsi="宋体" w:cs="宋体" w:hint="eastAsia"/>
          <w:sz w:val="24"/>
          <w:szCs w:val="24"/>
        </w:rPr>
        <w:t>投标有效期内投标人撤销投标文件的，采购人可以不退还投标保证金。</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33" w:name="_Toc8663"/>
      <w:bookmarkStart w:id="34" w:name="_Toc17855"/>
      <w:r>
        <w:rPr>
          <w:rFonts w:ascii="宋体" w:hAnsi="宋体" w:cs="宋体"/>
          <w:b/>
          <w:bCs/>
          <w:color w:val="000000"/>
          <w:sz w:val="24"/>
          <w:szCs w:val="24"/>
        </w:rPr>
        <w:t>12.</w:t>
      </w:r>
      <w:r>
        <w:rPr>
          <w:rFonts w:ascii="宋体" w:hAnsi="宋体" w:cs="宋体" w:hint="eastAsia"/>
          <w:b/>
          <w:bCs/>
          <w:color w:val="000000"/>
          <w:sz w:val="24"/>
          <w:szCs w:val="24"/>
        </w:rPr>
        <w:t>投标有效期</w:t>
      </w:r>
      <w:bookmarkEnd w:id="33"/>
      <w:bookmarkEnd w:id="34"/>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12.1 </w:t>
      </w:r>
      <w:r>
        <w:rPr>
          <w:rFonts w:ascii="宋体" w:hAnsi="宋体" w:cs="宋体" w:hint="eastAsia"/>
          <w:sz w:val="24"/>
          <w:szCs w:val="24"/>
        </w:rPr>
        <w:t>投标有效期从提交投标文件的截止之日起算</w:t>
      </w:r>
      <w:r>
        <w:rPr>
          <w:rFonts w:ascii="宋体" w:hAnsi="宋体" w:cs="宋体"/>
          <w:color w:val="000000"/>
          <w:sz w:val="24"/>
          <w:szCs w:val="24"/>
          <w:u w:val="single"/>
        </w:rPr>
        <w:t>45</w:t>
      </w:r>
      <w:r>
        <w:rPr>
          <w:rFonts w:ascii="宋体" w:hAnsi="宋体" w:cs="宋体" w:hint="eastAsia"/>
          <w:color w:val="000000"/>
          <w:sz w:val="24"/>
          <w:szCs w:val="24"/>
        </w:rPr>
        <w:t>天，</w:t>
      </w:r>
      <w:r>
        <w:rPr>
          <w:rFonts w:ascii="宋体" w:hAnsi="宋体" w:cs="宋体" w:hint="eastAsia"/>
          <w:sz w:val="24"/>
          <w:szCs w:val="24"/>
        </w:rPr>
        <w:t>投标文件中承诺的投标有效期应当不少于招标文件中载明的投标有效期。</w:t>
      </w:r>
      <w:r>
        <w:rPr>
          <w:rFonts w:ascii="宋体" w:hAnsi="宋体" w:cs="宋体" w:hint="eastAsia"/>
          <w:color w:val="000000"/>
          <w:sz w:val="24"/>
          <w:szCs w:val="24"/>
        </w:rPr>
        <w:t>投标有效期不满足要求的投标将被视为非响应性投标而予以拒绝。</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12.2 </w:t>
      </w:r>
      <w:r>
        <w:rPr>
          <w:rFonts w:ascii="宋体" w:hAnsi="宋体" w:cs="宋体" w:hint="eastAsia"/>
          <w:color w:val="000000"/>
          <w:sz w:val="24"/>
          <w:szCs w:val="24"/>
        </w:rPr>
        <w:t>采购人或采购代理机构可根据实际情况，在原投标有效期截止之前，要求投标人同意延长投标文件的有效期。接受该要求的投标人将不会被要求和允许修正其投标，且有关投标保证金的要求将在延长了的有效期内继续有效。投标人也可以拒绝招采购人或采购代理机构的这种要求，其投标保证金将不会被没收。上述要求和答复都应以书面形式提交。</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35" w:name="_Toc8132"/>
      <w:bookmarkStart w:id="36" w:name="_Toc28073"/>
      <w:r>
        <w:rPr>
          <w:rFonts w:ascii="宋体" w:hAnsi="宋体" w:cs="宋体"/>
          <w:b/>
          <w:bCs/>
          <w:color w:val="000000"/>
          <w:sz w:val="24"/>
          <w:szCs w:val="24"/>
        </w:rPr>
        <w:t>13.</w:t>
      </w:r>
      <w:r>
        <w:rPr>
          <w:rFonts w:ascii="宋体" w:hAnsi="宋体" w:cs="宋体" w:hint="eastAsia"/>
          <w:b/>
          <w:bCs/>
          <w:color w:val="000000"/>
          <w:sz w:val="24"/>
          <w:szCs w:val="24"/>
        </w:rPr>
        <w:t>投标文件的签署及规定</w:t>
      </w:r>
      <w:bookmarkEnd w:id="35"/>
      <w:bookmarkEnd w:id="36"/>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13.1 </w:t>
      </w:r>
      <w:r>
        <w:rPr>
          <w:rFonts w:ascii="宋体" w:hAnsi="宋体" w:cs="宋体" w:hint="eastAsia"/>
          <w:color w:val="000000"/>
          <w:sz w:val="24"/>
          <w:szCs w:val="24"/>
        </w:rPr>
        <w:t>投标人应准备投标文件正本一份和副本四份，每份投标文件须清楚地标明“正本”或“副本”。若正本和副本不符，以正本为准。</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13.2 </w:t>
      </w:r>
      <w:r>
        <w:rPr>
          <w:rFonts w:ascii="宋体" w:hAnsi="宋体" w:cs="宋体" w:hint="eastAsia"/>
          <w:color w:val="000000"/>
          <w:sz w:val="24"/>
          <w:szCs w:val="24"/>
        </w:rPr>
        <w:t>投标文件的正本需打印或用不退色墨水书写，并由投标人的法定代表人或经其正式授权的代表在投标文件上签字</w:t>
      </w:r>
      <w:r>
        <w:rPr>
          <w:rFonts w:ascii="宋体" w:hAnsi="宋体" w:cs="宋体"/>
          <w:color w:val="000000"/>
          <w:sz w:val="24"/>
          <w:szCs w:val="24"/>
        </w:rPr>
        <w:t>(</w:t>
      </w:r>
      <w:r>
        <w:rPr>
          <w:rFonts w:ascii="宋体" w:hAnsi="宋体" w:cs="宋体" w:hint="eastAsia"/>
          <w:color w:val="000000"/>
          <w:sz w:val="24"/>
          <w:szCs w:val="24"/>
        </w:rPr>
        <w:t>或盖章</w:t>
      </w:r>
      <w:r>
        <w:rPr>
          <w:rFonts w:ascii="宋体" w:hAnsi="宋体" w:cs="宋体"/>
          <w:color w:val="000000"/>
          <w:sz w:val="24"/>
          <w:szCs w:val="24"/>
        </w:rPr>
        <w:t>)</w:t>
      </w:r>
      <w:r>
        <w:rPr>
          <w:rFonts w:ascii="宋体" w:hAnsi="宋体" w:cs="宋体" w:hint="eastAsia"/>
          <w:color w:val="000000"/>
          <w:sz w:val="24"/>
          <w:szCs w:val="24"/>
        </w:rPr>
        <w:t>并加盖单位印章。“法定代</w:t>
      </w:r>
      <w:r>
        <w:rPr>
          <w:rFonts w:ascii="宋体" w:hAnsi="宋体" w:cs="宋体" w:hint="eastAsia"/>
          <w:color w:val="000000"/>
          <w:sz w:val="24"/>
          <w:szCs w:val="24"/>
        </w:rPr>
        <w:lastRenderedPageBreak/>
        <w:t>表人授权书”原件</w:t>
      </w:r>
      <w:r>
        <w:rPr>
          <w:rFonts w:ascii="宋体" w:hAnsi="宋体" w:cs="宋体"/>
          <w:color w:val="000000"/>
          <w:sz w:val="24"/>
          <w:szCs w:val="24"/>
        </w:rPr>
        <w:t>(</w:t>
      </w:r>
      <w:r>
        <w:rPr>
          <w:rFonts w:ascii="宋体" w:hAnsi="宋体" w:cs="宋体" w:hint="eastAsia"/>
          <w:color w:val="000000"/>
          <w:sz w:val="24"/>
          <w:szCs w:val="24"/>
        </w:rPr>
        <w:t>格式附后</w:t>
      </w:r>
      <w:r>
        <w:rPr>
          <w:rFonts w:ascii="宋体" w:hAnsi="宋体" w:cs="宋体"/>
          <w:color w:val="000000"/>
          <w:sz w:val="24"/>
          <w:szCs w:val="24"/>
        </w:rPr>
        <w:t>)</w:t>
      </w:r>
      <w:r>
        <w:rPr>
          <w:rFonts w:ascii="宋体" w:hAnsi="宋体" w:cs="宋体" w:hint="eastAsia"/>
          <w:color w:val="000000"/>
          <w:sz w:val="24"/>
          <w:szCs w:val="24"/>
        </w:rPr>
        <w:t>装订在投标文件正本中。如对投标文件进行了修改，则应由投标人的法定代表人或经其正式授权的代表在修改处签字。投标文件的副本可采用正本的复印件。</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13.3 </w:t>
      </w:r>
      <w:r>
        <w:rPr>
          <w:rFonts w:ascii="宋体" w:hAnsi="宋体" w:cs="宋体" w:hint="eastAsia"/>
          <w:color w:val="000000"/>
          <w:sz w:val="24"/>
          <w:szCs w:val="24"/>
        </w:rPr>
        <w:t>任何行间插字、涂改和增删，必须由投标文件签字人签字或盖章后才有效。</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13.4 </w:t>
      </w:r>
      <w:r>
        <w:rPr>
          <w:rFonts w:ascii="宋体" w:hAnsi="宋体" w:cs="宋体" w:hint="eastAsia"/>
          <w:color w:val="000000"/>
          <w:sz w:val="24"/>
          <w:szCs w:val="24"/>
        </w:rPr>
        <w:t>投标文件因字迹潦草或表达不清所引起的后果由投标人负责。</w:t>
      </w:r>
    </w:p>
    <w:p w:rsidR="00DD5105" w:rsidRDefault="001A0D66" w:rsidP="00DD5105">
      <w:pPr>
        <w:spacing w:beforeLines="25" w:afterLines="25" w:line="360" w:lineRule="auto"/>
        <w:jc w:val="center"/>
        <w:outlineLvl w:val="1"/>
        <w:rPr>
          <w:rFonts w:ascii="宋体" w:hAnsi="宋体"/>
          <w:b/>
          <w:bCs/>
          <w:color w:val="000000"/>
          <w:sz w:val="28"/>
          <w:szCs w:val="28"/>
        </w:rPr>
      </w:pPr>
      <w:bookmarkStart w:id="37" w:name="_Toc26372"/>
      <w:bookmarkStart w:id="38" w:name="_Toc15868"/>
      <w:r>
        <w:rPr>
          <w:rFonts w:ascii="宋体" w:hAnsi="宋体" w:cs="宋体" w:hint="eastAsia"/>
          <w:b/>
          <w:bCs/>
          <w:color w:val="000000"/>
          <w:sz w:val="28"/>
          <w:szCs w:val="28"/>
        </w:rPr>
        <w:t>四、投标文件的递交</w:t>
      </w:r>
      <w:bookmarkEnd w:id="37"/>
      <w:bookmarkEnd w:id="38"/>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39" w:name="_Toc23518"/>
      <w:bookmarkStart w:id="40" w:name="_Toc19582"/>
      <w:r>
        <w:rPr>
          <w:rFonts w:ascii="宋体" w:hAnsi="宋体" w:cs="宋体"/>
          <w:b/>
          <w:bCs/>
          <w:color w:val="000000"/>
          <w:sz w:val="24"/>
          <w:szCs w:val="24"/>
        </w:rPr>
        <w:t>14.</w:t>
      </w:r>
      <w:r>
        <w:rPr>
          <w:rFonts w:ascii="宋体" w:hAnsi="宋体" w:cs="宋体" w:hint="eastAsia"/>
          <w:b/>
          <w:bCs/>
          <w:color w:val="000000"/>
          <w:sz w:val="24"/>
          <w:szCs w:val="24"/>
        </w:rPr>
        <w:t>投标文件的密封和标记</w:t>
      </w:r>
      <w:bookmarkEnd w:id="39"/>
      <w:bookmarkEnd w:id="40"/>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14.1 </w:t>
      </w:r>
      <w:r>
        <w:rPr>
          <w:rFonts w:ascii="宋体" w:hAnsi="宋体" w:cs="宋体" w:hint="eastAsia"/>
          <w:color w:val="000000"/>
          <w:sz w:val="24"/>
          <w:szCs w:val="24"/>
        </w:rPr>
        <w:t>投标时，投标人应将投标文件正本和所有副本密封在一个或多个封袋中，封口处加盖投标人单位公章。</w:t>
      </w:r>
    </w:p>
    <w:p w:rsidR="00DD5105" w:rsidRDefault="001A0D66" w:rsidP="00DD5105">
      <w:pPr>
        <w:adjustRightInd w:val="0"/>
        <w:snapToGrid w:val="0"/>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14.2 </w:t>
      </w:r>
      <w:r>
        <w:rPr>
          <w:rFonts w:ascii="宋体" w:hAnsi="宋体" w:cs="宋体" w:hint="eastAsia"/>
          <w:color w:val="000000"/>
          <w:sz w:val="24"/>
          <w:szCs w:val="24"/>
        </w:rPr>
        <w:t>封袋上注明投标项目名称、采购编号、投标人名称的字样。</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14.3 </w:t>
      </w:r>
      <w:r>
        <w:rPr>
          <w:rFonts w:ascii="宋体" w:hAnsi="宋体" w:cs="宋体" w:hint="eastAsia"/>
          <w:color w:val="000000"/>
          <w:sz w:val="24"/>
          <w:szCs w:val="24"/>
        </w:rPr>
        <w:t>如果投标人未按上述要求密封及加写标记，采购人或采购代理机构对投标文件的误投或过早启封概不负责。</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41" w:name="_Toc23417"/>
      <w:bookmarkStart w:id="42" w:name="_Toc13427"/>
      <w:r>
        <w:rPr>
          <w:rFonts w:ascii="宋体" w:hAnsi="宋体" w:cs="宋体"/>
          <w:b/>
          <w:bCs/>
          <w:color w:val="000000"/>
          <w:sz w:val="24"/>
          <w:szCs w:val="24"/>
        </w:rPr>
        <w:t>15.</w:t>
      </w:r>
      <w:r>
        <w:rPr>
          <w:rFonts w:ascii="宋体" w:hAnsi="宋体" w:cs="宋体" w:hint="eastAsia"/>
          <w:b/>
          <w:bCs/>
          <w:color w:val="000000"/>
          <w:sz w:val="24"/>
          <w:szCs w:val="24"/>
        </w:rPr>
        <w:t>投标截止时间、地点</w:t>
      </w:r>
      <w:bookmarkEnd w:id="41"/>
      <w:bookmarkEnd w:id="42"/>
    </w:p>
    <w:p w:rsidR="00DD5105" w:rsidRDefault="001A0D66">
      <w:pPr>
        <w:adjustRightInd w:val="0"/>
        <w:snapToGrid w:val="0"/>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15.1</w:t>
      </w:r>
      <w:r>
        <w:rPr>
          <w:rFonts w:ascii="宋体" w:hAnsi="宋体" w:cs="宋体" w:hint="eastAsia"/>
          <w:color w:val="000000"/>
          <w:sz w:val="24"/>
          <w:szCs w:val="24"/>
        </w:rPr>
        <w:t>投标截止时间：</w:t>
      </w:r>
      <w:r>
        <w:rPr>
          <w:rFonts w:ascii="宋体" w:hAnsi="宋体" w:hint="eastAsia"/>
          <w:kern w:val="0"/>
          <w:sz w:val="24"/>
          <w:u w:val="single"/>
        </w:rPr>
        <w:t>2020</w:t>
      </w:r>
      <w:r>
        <w:rPr>
          <w:rFonts w:ascii="宋体" w:hAnsi="宋体" w:hint="eastAsia"/>
          <w:kern w:val="0"/>
          <w:sz w:val="24"/>
        </w:rPr>
        <w:t>年</w:t>
      </w:r>
      <w:r>
        <w:rPr>
          <w:rFonts w:ascii="宋体" w:hAnsi="宋体" w:hint="eastAsia"/>
          <w:kern w:val="0"/>
          <w:sz w:val="24"/>
          <w:u w:val="single"/>
        </w:rPr>
        <w:t>07</w:t>
      </w:r>
      <w:r>
        <w:rPr>
          <w:rFonts w:ascii="宋体" w:hAnsi="宋体" w:hint="eastAsia"/>
          <w:kern w:val="0"/>
          <w:sz w:val="24"/>
        </w:rPr>
        <w:t>月</w:t>
      </w:r>
      <w:r>
        <w:rPr>
          <w:rFonts w:ascii="宋体" w:hAnsi="宋体" w:hint="eastAsia"/>
          <w:kern w:val="0"/>
          <w:sz w:val="24"/>
          <w:u w:val="single"/>
        </w:rPr>
        <w:t>29</w:t>
      </w:r>
      <w:r>
        <w:rPr>
          <w:rFonts w:ascii="宋体" w:hAnsi="宋体" w:hint="eastAsia"/>
          <w:kern w:val="0"/>
          <w:sz w:val="24"/>
        </w:rPr>
        <w:t>日</w:t>
      </w:r>
      <w:r>
        <w:rPr>
          <w:rFonts w:ascii="宋体" w:hAnsi="宋体" w:hint="eastAsia"/>
          <w:kern w:val="0"/>
          <w:sz w:val="24"/>
          <w:u w:val="single"/>
        </w:rPr>
        <w:t>15</w:t>
      </w:r>
      <w:r>
        <w:rPr>
          <w:rFonts w:ascii="宋体" w:hAnsi="宋体" w:hint="eastAsia"/>
          <w:kern w:val="0"/>
          <w:sz w:val="24"/>
        </w:rPr>
        <w:t>时</w:t>
      </w:r>
      <w:r>
        <w:rPr>
          <w:rFonts w:ascii="宋体" w:hAnsi="宋体" w:hint="eastAsia"/>
          <w:kern w:val="0"/>
          <w:sz w:val="24"/>
          <w:u w:val="single"/>
        </w:rPr>
        <w:t>00</w:t>
      </w:r>
      <w:r>
        <w:rPr>
          <w:rFonts w:ascii="宋体" w:hAnsi="宋体" w:hint="eastAsia"/>
          <w:kern w:val="0"/>
          <w:sz w:val="24"/>
        </w:rPr>
        <w:t>分（北京时间）</w:t>
      </w:r>
      <w:r>
        <w:rPr>
          <w:rFonts w:ascii="宋体" w:hAnsi="宋体" w:cs="宋体" w:hint="eastAsia"/>
          <w:color w:val="000000"/>
          <w:sz w:val="24"/>
          <w:szCs w:val="24"/>
        </w:rPr>
        <w:t>；</w:t>
      </w:r>
    </w:p>
    <w:p w:rsidR="00DD5105" w:rsidRDefault="001A0D66">
      <w:pPr>
        <w:adjustRightInd w:val="0"/>
        <w:snapToGrid w:val="0"/>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15.2  </w:t>
      </w:r>
      <w:r>
        <w:rPr>
          <w:rFonts w:ascii="宋体" w:hAnsi="宋体" w:cs="宋体" w:hint="eastAsia"/>
          <w:color w:val="000000"/>
          <w:sz w:val="24"/>
          <w:szCs w:val="24"/>
        </w:rPr>
        <w:t>投标递交地点：响水县政府采购中心开标厅（响水县金海路</w:t>
      </w:r>
      <w:r>
        <w:rPr>
          <w:rFonts w:ascii="宋体" w:hAnsi="宋体" w:cs="宋体"/>
          <w:color w:val="000000"/>
          <w:sz w:val="24"/>
          <w:szCs w:val="24"/>
        </w:rPr>
        <w:t>177</w:t>
      </w:r>
      <w:r>
        <w:rPr>
          <w:rFonts w:ascii="宋体" w:hAnsi="宋体" w:cs="宋体" w:hint="eastAsia"/>
          <w:color w:val="000000"/>
          <w:sz w:val="24"/>
          <w:szCs w:val="24"/>
        </w:rPr>
        <w:t>号，县政务服务中心大楼三楼）。</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15.3  </w:t>
      </w:r>
      <w:r>
        <w:rPr>
          <w:rFonts w:hint="eastAsia"/>
        </w:rPr>
        <w:t>逾期送达或者未送达指定地点或者未按照招标文件要求密封的投标文件，采购人或者采购代理机构应当拒收。</w:t>
      </w:r>
    </w:p>
    <w:p w:rsidR="00DD5105" w:rsidRDefault="001A0D66">
      <w:pPr>
        <w:adjustRightInd w:val="0"/>
        <w:snapToGrid w:val="0"/>
        <w:spacing w:before="25" w:after="25" w:line="360" w:lineRule="auto"/>
        <w:ind w:firstLineChars="200" w:firstLine="480"/>
        <w:rPr>
          <w:rFonts w:ascii="宋体" w:hAnsi="宋体"/>
          <w:sz w:val="24"/>
          <w:szCs w:val="24"/>
        </w:rPr>
      </w:pPr>
      <w:r>
        <w:rPr>
          <w:rFonts w:ascii="宋体" w:hAnsi="宋体" w:cs="宋体"/>
          <w:sz w:val="24"/>
          <w:szCs w:val="24"/>
        </w:rPr>
        <w:t xml:space="preserve">15.4  </w:t>
      </w:r>
      <w:r>
        <w:rPr>
          <w:rFonts w:ascii="宋体" w:hAnsi="宋体" w:cs="宋体" w:hint="eastAsia"/>
          <w:sz w:val="24"/>
          <w:szCs w:val="24"/>
        </w:rPr>
        <w:t>采购人或者采购代理机构收到投标文件后，应当如实记载投标文件的送达时间和密封情况，签收保存，并向投标人出具签收回执。任何单位和个人不得在开标前开启投标文件。</w:t>
      </w:r>
    </w:p>
    <w:p w:rsidR="00DD5105" w:rsidRDefault="001A0D66">
      <w:pPr>
        <w:adjustRightInd w:val="0"/>
        <w:snapToGrid w:val="0"/>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15.5</w:t>
      </w:r>
      <w:r>
        <w:rPr>
          <w:rFonts w:ascii="宋体" w:hAnsi="宋体" w:cs="宋体" w:hint="eastAsia"/>
          <w:color w:val="000000"/>
          <w:sz w:val="24"/>
          <w:szCs w:val="24"/>
        </w:rPr>
        <w:t>采购人或采购代理机构有权延长投标截止期。在此情况下，采购人和投标人受投标截止期制约的所有权利和义务均应延长至新的截止期。</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43" w:name="_Toc116"/>
      <w:bookmarkStart w:id="44" w:name="_Toc5166"/>
      <w:r>
        <w:rPr>
          <w:rFonts w:ascii="宋体" w:hAnsi="宋体" w:cs="宋体"/>
          <w:b/>
          <w:bCs/>
          <w:color w:val="000000"/>
          <w:sz w:val="24"/>
          <w:szCs w:val="24"/>
        </w:rPr>
        <w:t>16.</w:t>
      </w:r>
      <w:r>
        <w:rPr>
          <w:rFonts w:ascii="宋体" w:hAnsi="宋体" w:cs="宋体" w:hint="eastAsia"/>
          <w:b/>
          <w:bCs/>
          <w:color w:val="000000"/>
          <w:sz w:val="24"/>
          <w:szCs w:val="24"/>
        </w:rPr>
        <w:t>投标文件的</w:t>
      </w:r>
      <w:r>
        <w:rPr>
          <w:rFonts w:ascii="宋体" w:hAnsi="宋体" w:cs="宋体" w:hint="eastAsia"/>
          <w:b/>
          <w:bCs/>
          <w:sz w:val="24"/>
          <w:szCs w:val="24"/>
        </w:rPr>
        <w:t>补充、修改、撤回、撤销</w:t>
      </w:r>
      <w:bookmarkEnd w:id="43"/>
      <w:bookmarkEnd w:id="44"/>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16.1 </w:t>
      </w:r>
      <w:r>
        <w:rPr>
          <w:rFonts w:ascii="宋体" w:hAnsi="宋体" w:cs="宋体" w:hint="eastAsia"/>
          <w:sz w:val="24"/>
          <w:szCs w:val="24"/>
        </w:rPr>
        <w:t>投标人在投标截止时间前，可以对所递交的投标文件进行补充、修改或者撤回，并书面通知采购人或者采购代理机构。补充、修改的内容应当按照招标文件要求签署、盖章、密封后，作为投标文件的组成部分</w:t>
      </w:r>
      <w:r>
        <w:rPr>
          <w:rFonts w:ascii="宋体" w:hAnsi="宋体" w:cs="宋体" w:hint="eastAsia"/>
          <w:color w:val="000000"/>
          <w:sz w:val="24"/>
          <w:szCs w:val="24"/>
        </w:rPr>
        <w:t>。</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lastRenderedPageBreak/>
        <w:t xml:space="preserve">16.2 </w:t>
      </w:r>
      <w:r>
        <w:rPr>
          <w:rFonts w:ascii="宋体" w:hAnsi="宋体" w:cs="宋体" w:hint="eastAsia"/>
          <w:color w:val="000000"/>
          <w:sz w:val="24"/>
          <w:szCs w:val="24"/>
        </w:rPr>
        <w:t>在投标截止期之后，投标人不得对其投标文件做任何修改。</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16.3 </w:t>
      </w:r>
      <w:r>
        <w:rPr>
          <w:rFonts w:ascii="宋体" w:hAnsi="宋体" w:cs="宋体" w:hint="eastAsia"/>
          <w:color w:val="000000"/>
          <w:sz w:val="24"/>
          <w:szCs w:val="24"/>
        </w:rPr>
        <w:t>投标有效期内，投标人如撤销其投标，将按招标文件规定予以处理。</w:t>
      </w:r>
      <w:r>
        <w:rPr>
          <w:rFonts w:ascii="宋体" w:hAnsi="宋体" w:cs="宋体"/>
          <w:color w:val="000000"/>
          <w:sz w:val="24"/>
          <w:szCs w:val="24"/>
        </w:rPr>
        <w:t xml:space="preserve"> </w:t>
      </w:r>
    </w:p>
    <w:p w:rsidR="00DD5105" w:rsidRDefault="001A0D66" w:rsidP="00DD5105">
      <w:pPr>
        <w:spacing w:beforeLines="25" w:afterLines="25" w:line="360" w:lineRule="auto"/>
        <w:jc w:val="center"/>
        <w:outlineLvl w:val="1"/>
        <w:rPr>
          <w:rFonts w:ascii="宋体" w:hAnsi="宋体"/>
          <w:b/>
          <w:bCs/>
          <w:color w:val="000000"/>
          <w:sz w:val="28"/>
          <w:szCs w:val="28"/>
        </w:rPr>
      </w:pPr>
      <w:bookmarkStart w:id="45" w:name="_Toc27039"/>
      <w:bookmarkStart w:id="46" w:name="_Toc14737"/>
      <w:r>
        <w:rPr>
          <w:rFonts w:ascii="宋体" w:hAnsi="宋体" w:cs="宋体" w:hint="eastAsia"/>
          <w:b/>
          <w:bCs/>
          <w:color w:val="000000"/>
          <w:sz w:val="28"/>
          <w:szCs w:val="28"/>
        </w:rPr>
        <w:t>五、开标</w:t>
      </w:r>
      <w:bookmarkEnd w:id="45"/>
      <w:bookmarkEnd w:id="46"/>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47" w:name="_Toc6981"/>
      <w:bookmarkStart w:id="48" w:name="_Toc6551"/>
      <w:r>
        <w:rPr>
          <w:rFonts w:ascii="宋体" w:hAnsi="宋体" w:cs="宋体"/>
          <w:b/>
          <w:bCs/>
          <w:color w:val="000000"/>
          <w:sz w:val="24"/>
          <w:szCs w:val="24"/>
        </w:rPr>
        <w:t>17.</w:t>
      </w:r>
      <w:r>
        <w:rPr>
          <w:rFonts w:ascii="宋体" w:hAnsi="宋体" w:cs="宋体" w:hint="eastAsia"/>
          <w:b/>
          <w:bCs/>
          <w:color w:val="000000"/>
          <w:sz w:val="24"/>
          <w:szCs w:val="24"/>
        </w:rPr>
        <w:t>开标时间、地点</w:t>
      </w:r>
      <w:bookmarkEnd w:id="47"/>
      <w:bookmarkEnd w:id="48"/>
    </w:p>
    <w:p w:rsidR="00DD5105" w:rsidRDefault="001A0D66">
      <w:pPr>
        <w:adjustRightInd w:val="0"/>
        <w:snapToGrid w:val="0"/>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17.1 </w:t>
      </w:r>
      <w:r>
        <w:rPr>
          <w:rFonts w:ascii="宋体" w:hAnsi="宋体" w:cs="宋体" w:hint="eastAsia"/>
          <w:color w:val="000000"/>
          <w:sz w:val="24"/>
          <w:szCs w:val="24"/>
        </w:rPr>
        <w:t>开标时间：</w:t>
      </w:r>
      <w:r>
        <w:rPr>
          <w:rFonts w:ascii="宋体" w:hAnsi="宋体" w:hint="eastAsia"/>
          <w:kern w:val="0"/>
          <w:sz w:val="24"/>
          <w:u w:val="single"/>
        </w:rPr>
        <w:t>2020</w:t>
      </w:r>
      <w:r>
        <w:rPr>
          <w:rFonts w:ascii="宋体" w:hAnsi="宋体" w:hint="eastAsia"/>
          <w:kern w:val="0"/>
          <w:sz w:val="24"/>
        </w:rPr>
        <w:t>年</w:t>
      </w:r>
      <w:r>
        <w:rPr>
          <w:rFonts w:ascii="宋体" w:hAnsi="宋体" w:hint="eastAsia"/>
          <w:kern w:val="0"/>
          <w:sz w:val="24"/>
          <w:u w:val="single"/>
        </w:rPr>
        <w:t>07</w:t>
      </w:r>
      <w:r>
        <w:rPr>
          <w:rFonts w:ascii="宋体" w:hAnsi="宋体" w:hint="eastAsia"/>
          <w:kern w:val="0"/>
          <w:sz w:val="24"/>
        </w:rPr>
        <w:t>月</w:t>
      </w:r>
      <w:r>
        <w:rPr>
          <w:rFonts w:ascii="宋体" w:hAnsi="宋体" w:hint="eastAsia"/>
          <w:kern w:val="0"/>
          <w:sz w:val="24"/>
          <w:u w:val="single"/>
        </w:rPr>
        <w:t>29</w:t>
      </w:r>
      <w:r>
        <w:rPr>
          <w:rFonts w:ascii="宋体" w:hAnsi="宋体" w:hint="eastAsia"/>
          <w:kern w:val="0"/>
          <w:sz w:val="24"/>
        </w:rPr>
        <w:t>日</w:t>
      </w:r>
      <w:r>
        <w:rPr>
          <w:rFonts w:ascii="宋体" w:hAnsi="宋体" w:hint="eastAsia"/>
          <w:kern w:val="0"/>
          <w:sz w:val="24"/>
          <w:u w:val="single"/>
        </w:rPr>
        <w:t>15</w:t>
      </w:r>
      <w:r>
        <w:rPr>
          <w:rFonts w:ascii="宋体" w:hAnsi="宋体" w:hint="eastAsia"/>
          <w:kern w:val="0"/>
          <w:sz w:val="24"/>
        </w:rPr>
        <w:t>时</w:t>
      </w:r>
      <w:r>
        <w:rPr>
          <w:rFonts w:ascii="宋体" w:hAnsi="宋体" w:hint="eastAsia"/>
          <w:kern w:val="0"/>
          <w:sz w:val="24"/>
          <w:u w:val="single"/>
        </w:rPr>
        <w:t>00</w:t>
      </w:r>
      <w:r>
        <w:rPr>
          <w:rFonts w:ascii="宋体" w:hAnsi="宋体" w:hint="eastAsia"/>
          <w:kern w:val="0"/>
          <w:sz w:val="24"/>
        </w:rPr>
        <w:t>分（北京时间）</w:t>
      </w:r>
      <w:r>
        <w:rPr>
          <w:rFonts w:ascii="宋体" w:hAnsi="宋体" w:cs="宋体" w:hint="eastAsia"/>
          <w:color w:val="000000"/>
          <w:sz w:val="24"/>
          <w:szCs w:val="24"/>
        </w:rPr>
        <w:t>；</w:t>
      </w:r>
    </w:p>
    <w:p w:rsidR="00DD5105" w:rsidRDefault="001A0D66">
      <w:pPr>
        <w:adjustRightInd w:val="0"/>
        <w:snapToGrid w:val="0"/>
        <w:spacing w:before="25" w:after="25" w:line="360" w:lineRule="auto"/>
        <w:ind w:firstLineChars="200" w:firstLine="480"/>
        <w:rPr>
          <w:rFonts w:ascii="宋体" w:hAnsi="宋体"/>
          <w:b/>
          <w:bCs/>
          <w:color w:val="000000"/>
          <w:sz w:val="24"/>
          <w:szCs w:val="24"/>
        </w:rPr>
      </w:pPr>
      <w:r>
        <w:rPr>
          <w:rFonts w:ascii="宋体" w:hAnsi="宋体" w:cs="宋体"/>
          <w:color w:val="000000"/>
          <w:sz w:val="24"/>
          <w:szCs w:val="24"/>
        </w:rPr>
        <w:t xml:space="preserve">17.2 </w:t>
      </w:r>
      <w:r>
        <w:rPr>
          <w:rFonts w:ascii="宋体" w:hAnsi="宋体" w:cs="宋体" w:hint="eastAsia"/>
          <w:color w:val="000000"/>
          <w:sz w:val="24"/>
          <w:szCs w:val="24"/>
        </w:rPr>
        <w:t>开标地点：响水县政府采购中心开标厅（响水县金海路</w:t>
      </w:r>
      <w:r>
        <w:rPr>
          <w:rFonts w:ascii="宋体" w:hAnsi="宋体" w:cs="宋体"/>
          <w:color w:val="000000"/>
          <w:sz w:val="24"/>
          <w:szCs w:val="24"/>
        </w:rPr>
        <w:t>177</w:t>
      </w:r>
      <w:r>
        <w:rPr>
          <w:rFonts w:ascii="宋体" w:hAnsi="宋体" w:cs="宋体" w:hint="eastAsia"/>
          <w:color w:val="000000"/>
          <w:sz w:val="24"/>
          <w:szCs w:val="24"/>
        </w:rPr>
        <w:t>号，县政务服务中心大楼三楼）。</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17.3</w:t>
      </w:r>
      <w:r>
        <w:rPr>
          <w:rFonts w:ascii="宋体" w:hAnsi="宋体" w:cs="宋体" w:hint="eastAsia"/>
          <w:sz w:val="24"/>
          <w:szCs w:val="24"/>
        </w:rPr>
        <w:t>开标由采购人或者采购代理机构主持，邀请投标人参加。评标委员会成员不得参加开标活动。</w:t>
      </w:r>
    </w:p>
    <w:p w:rsidR="00DD5105" w:rsidRDefault="001A0D66" w:rsidP="00DD5105">
      <w:pPr>
        <w:pStyle w:val="ac"/>
        <w:adjustRightInd w:val="0"/>
        <w:snapToGrid w:val="0"/>
        <w:spacing w:beforeLines="25" w:beforeAutospacing="0" w:afterLines="25" w:afterAutospacing="0" w:line="360" w:lineRule="auto"/>
        <w:ind w:firstLine="480"/>
        <w:jc w:val="both"/>
        <w:rPr>
          <w:rFonts w:cs="Times New Roman"/>
        </w:rPr>
      </w:pPr>
      <w:r>
        <w:rPr>
          <w:color w:val="000000"/>
        </w:rPr>
        <w:t>17.</w:t>
      </w:r>
      <w:r>
        <w:rPr>
          <w:rFonts w:hint="eastAsia"/>
          <w:color w:val="000000"/>
        </w:rPr>
        <w:t>4</w:t>
      </w:r>
      <w:r>
        <w:rPr>
          <w:color w:val="000000"/>
        </w:rPr>
        <w:t xml:space="preserve"> </w:t>
      </w:r>
      <w:r>
        <w:rPr>
          <w:rFonts w:hint="eastAsia"/>
        </w:rPr>
        <w:t>开标时，应当由投标人或者其推选的代表检查投标文件的密封情况；经确认无误后，由采购人或者采购代理机构工作人员当众拆封，宣布投标人名称、投标价格和招标文件规定的需要宣布的其他内容。</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color w:val="000000"/>
        </w:rPr>
        <w:t>未宣读的投标价格、价格折扣等实质内容，评标时不予承认。</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投标人未参加开标的，视同认可开标结果。</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投标人不足</w:t>
      </w:r>
      <w:r>
        <w:t>3</w:t>
      </w:r>
      <w:r>
        <w:rPr>
          <w:rFonts w:hint="eastAsia"/>
        </w:rPr>
        <w:t>家的，不得开标。</w:t>
      </w:r>
    </w:p>
    <w:p w:rsidR="00DD5105" w:rsidRDefault="001A0D66" w:rsidP="00DD5105">
      <w:pPr>
        <w:spacing w:beforeLines="25" w:afterLines="25" w:line="360" w:lineRule="auto"/>
        <w:ind w:firstLineChars="200" w:firstLine="480"/>
        <w:rPr>
          <w:rFonts w:ascii="宋体" w:hAnsi="宋体"/>
          <w:sz w:val="24"/>
          <w:szCs w:val="24"/>
        </w:rPr>
      </w:pPr>
      <w:r>
        <w:rPr>
          <w:rFonts w:ascii="宋体" w:hAnsi="宋体" w:cs="宋体"/>
          <w:color w:val="000000"/>
          <w:sz w:val="24"/>
          <w:szCs w:val="24"/>
        </w:rPr>
        <w:t>17.5</w:t>
      </w:r>
      <w:r>
        <w:rPr>
          <w:rFonts w:ascii="宋体" w:hAnsi="宋体" w:cs="宋体" w:hint="eastAsia"/>
          <w:sz w:val="24"/>
          <w:szCs w:val="24"/>
        </w:rPr>
        <w:t>开标过程应当由采购人或者采购代理机构负责记录，由参加开标的各投标人代表和相关工作人员签字确认后随采购文件一并存档。</w:t>
      </w:r>
    </w:p>
    <w:p w:rsidR="00DD5105" w:rsidRDefault="001A0D66" w:rsidP="00DD5105">
      <w:pPr>
        <w:numPr>
          <w:ilvl w:val="0"/>
          <w:numId w:val="6"/>
        </w:numPr>
        <w:spacing w:beforeLines="25" w:afterLines="25" w:line="360" w:lineRule="auto"/>
        <w:ind w:firstLineChars="200" w:firstLine="482"/>
        <w:jc w:val="center"/>
        <w:outlineLvl w:val="1"/>
        <w:rPr>
          <w:rFonts w:ascii="宋体" w:hAnsi="宋体"/>
          <w:b/>
          <w:bCs/>
          <w:sz w:val="24"/>
          <w:szCs w:val="24"/>
        </w:rPr>
      </w:pPr>
      <w:bookmarkStart w:id="49" w:name="_Toc3301"/>
      <w:bookmarkStart w:id="50" w:name="_Toc205"/>
      <w:r>
        <w:rPr>
          <w:rFonts w:ascii="宋体" w:hAnsi="宋体" w:cs="宋体" w:hint="eastAsia"/>
          <w:b/>
          <w:bCs/>
          <w:sz w:val="24"/>
          <w:szCs w:val="24"/>
        </w:rPr>
        <w:t>资格审查</w:t>
      </w:r>
      <w:bookmarkEnd w:id="49"/>
      <w:bookmarkEnd w:id="50"/>
    </w:p>
    <w:p w:rsidR="00DD5105" w:rsidRDefault="001A0D66" w:rsidP="00DD5105">
      <w:pPr>
        <w:spacing w:beforeLines="25" w:afterLines="25" w:line="360" w:lineRule="auto"/>
        <w:ind w:firstLineChars="200" w:firstLine="482"/>
        <w:jc w:val="left"/>
        <w:outlineLvl w:val="2"/>
        <w:rPr>
          <w:rFonts w:ascii="宋体" w:hAnsi="宋体"/>
          <w:b/>
          <w:bCs/>
          <w:sz w:val="24"/>
          <w:szCs w:val="24"/>
        </w:rPr>
      </w:pPr>
      <w:bookmarkStart w:id="51" w:name="_Toc11533"/>
      <w:bookmarkStart w:id="52" w:name="_Toc23292"/>
      <w:r>
        <w:rPr>
          <w:rFonts w:ascii="宋体" w:hAnsi="宋体" w:cs="宋体"/>
          <w:b/>
          <w:bCs/>
          <w:sz w:val="24"/>
          <w:szCs w:val="24"/>
        </w:rPr>
        <w:t>18.</w:t>
      </w:r>
      <w:r>
        <w:rPr>
          <w:rFonts w:ascii="宋体" w:hAnsi="宋体" w:cs="宋体" w:hint="eastAsia"/>
          <w:b/>
          <w:bCs/>
          <w:sz w:val="24"/>
          <w:szCs w:val="24"/>
        </w:rPr>
        <w:t>资格审查组织</w:t>
      </w:r>
      <w:bookmarkEnd w:id="51"/>
      <w:bookmarkEnd w:id="52"/>
    </w:p>
    <w:p w:rsidR="00DD5105" w:rsidRDefault="001A0D66" w:rsidP="00DD5105">
      <w:pPr>
        <w:spacing w:beforeLines="25" w:afterLines="25" w:line="360" w:lineRule="auto"/>
        <w:ind w:firstLineChars="200" w:firstLine="480"/>
        <w:jc w:val="left"/>
        <w:rPr>
          <w:rFonts w:ascii="宋体" w:hAnsi="宋体"/>
          <w:b/>
          <w:bCs/>
          <w:sz w:val="24"/>
          <w:szCs w:val="24"/>
        </w:rPr>
      </w:pPr>
      <w:r>
        <w:rPr>
          <w:rFonts w:ascii="宋体" w:hAnsi="宋体" w:cs="宋体"/>
          <w:sz w:val="24"/>
          <w:szCs w:val="24"/>
        </w:rPr>
        <w:t xml:space="preserve">18.1  </w:t>
      </w:r>
      <w:r>
        <w:rPr>
          <w:rFonts w:ascii="宋体" w:hAnsi="宋体" w:cs="宋体" w:hint="eastAsia"/>
          <w:sz w:val="24"/>
          <w:szCs w:val="24"/>
        </w:rPr>
        <w:t>公开招标采购项目开标结束后，采购人和采购代理机构共同对投标人的资格进行审查，合格投标人不足</w:t>
      </w:r>
      <w:r>
        <w:rPr>
          <w:rFonts w:ascii="宋体" w:hAnsi="宋体" w:cs="宋体"/>
          <w:sz w:val="24"/>
          <w:szCs w:val="24"/>
        </w:rPr>
        <w:t>3</w:t>
      </w:r>
      <w:r>
        <w:rPr>
          <w:rFonts w:ascii="宋体" w:hAnsi="宋体" w:cs="宋体" w:hint="eastAsia"/>
          <w:sz w:val="24"/>
          <w:szCs w:val="24"/>
        </w:rPr>
        <w:t>家的，不得评标。</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18.2  </w:t>
      </w:r>
      <w:r>
        <w:rPr>
          <w:rFonts w:ascii="宋体" w:hAnsi="宋体" w:cs="宋体" w:hint="eastAsia"/>
          <w:color w:val="000000"/>
          <w:sz w:val="24"/>
          <w:szCs w:val="24"/>
        </w:rPr>
        <w:t>资格审查标准：依据法规政策和招标文件的规定，对投标人进行资格审查</w:t>
      </w:r>
      <w:r>
        <w:rPr>
          <w:rFonts w:ascii="宋体" w:hAnsi="宋体" w:cs="宋体"/>
          <w:color w:val="000000"/>
          <w:sz w:val="24"/>
          <w:szCs w:val="24"/>
        </w:rPr>
        <w:t>,</w:t>
      </w:r>
      <w:r>
        <w:rPr>
          <w:rFonts w:ascii="宋体" w:hAnsi="宋体" w:cs="宋体" w:hint="eastAsia"/>
          <w:color w:val="000000"/>
          <w:sz w:val="24"/>
          <w:szCs w:val="24"/>
        </w:rPr>
        <w:t>以确定其是否具备投标资格。投标人存在以下情形之一的，资格审查不合格</w:t>
      </w:r>
      <w:r>
        <w:rPr>
          <w:rFonts w:ascii="宋体" w:hAnsi="宋体" w:cs="宋体"/>
          <w:color w:val="000000"/>
          <w:sz w:val="24"/>
          <w:szCs w:val="24"/>
        </w:rPr>
        <w:t>,</w:t>
      </w:r>
      <w:r>
        <w:rPr>
          <w:rFonts w:ascii="宋体" w:hAnsi="宋体" w:cs="宋体" w:hint="eastAsia"/>
          <w:color w:val="000000"/>
          <w:sz w:val="24"/>
          <w:szCs w:val="24"/>
        </w:rPr>
        <w:t>其投标无效：</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18.2.1  </w:t>
      </w:r>
      <w:r>
        <w:rPr>
          <w:rFonts w:ascii="宋体" w:hAnsi="宋体" w:cs="宋体" w:hint="eastAsia"/>
          <w:color w:val="000000"/>
          <w:sz w:val="24"/>
          <w:szCs w:val="24"/>
        </w:rPr>
        <w:t>要求提供原件而未提供，或虽提供但原件已无效的。</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lastRenderedPageBreak/>
        <w:t xml:space="preserve">18.2.2  </w:t>
      </w:r>
      <w:r>
        <w:rPr>
          <w:rFonts w:ascii="宋体" w:hAnsi="宋体" w:cs="宋体" w:hint="eastAsia"/>
          <w:color w:val="000000"/>
          <w:sz w:val="24"/>
          <w:szCs w:val="24"/>
        </w:rPr>
        <w:t>超出经营范围投标的。</w:t>
      </w:r>
    </w:p>
    <w:p w:rsidR="00DD5105" w:rsidRDefault="001A0D66">
      <w:pPr>
        <w:spacing w:before="25" w:after="25" w:line="360" w:lineRule="auto"/>
        <w:ind w:firstLineChars="200" w:firstLine="480"/>
        <w:rPr>
          <w:rFonts w:ascii="宋体" w:hAnsi="宋体" w:cs="宋体"/>
          <w:sz w:val="24"/>
          <w:szCs w:val="24"/>
        </w:rPr>
      </w:pPr>
      <w:r>
        <w:rPr>
          <w:rFonts w:ascii="宋体" w:hAnsi="宋体" w:cs="宋体"/>
          <w:sz w:val="24"/>
          <w:szCs w:val="24"/>
        </w:rPr>
        <w:t xml:space="preserve">18.2.3  </w:t>
      </w:r>
      <w:r>
        <w:rPr>
          <w:rFonts w:ascii="宋体" w:hAnsi="宋体" w:cs="宋体" w:hint="eastAsia"/>
          <w:sz w:val="24"/>
          <w:szCs w:val="24"/>
        </w:rPr>
        <w:t>要求提供承诺书而未提供的。</w:t>
      </w:r>
    </w:p>
    <w:p w:rsidR="00DD5105" w:rsidRDefault="001A0D66">
      <w:pPr>
        <w:spacing w:before="25" w:after="25" w:line="360" w:lineRule="auto"/>
        <w:ind w:firstLineChars="200" w:firstLine="480"/>
        <w:rPr>
          <w:rFonts w:ascii="宋体" w:hAnsi="宋体" w:cs="宋体"/>
          <w:color w:val="000000"/>
          <w:sz w:val="24"/>
          <w:szCs w:val="24"/>
        </w:rPr>
      </w:pPr>
      <w:bookmarkStart w:id="53" w:name="_Toc461"/>
      <w:bookmarkStart w:id="54" w:name="_Toc32141"/>
      <w:r>
        <w:rPr>
          <w:rFonts w:ascii="宋体" w:hAnsi="宋体" w:cs="宋体" w:hint="eastAsia"/>
          <w:color w:val="000000"/>
          <w:sz w:val="24"/>
          <w:szCs w:val="24"/>
        </w:rPr>
        <w:t xml:space="preserve">18.2.4  </w:t>
      </w:r>
      <w:r>
        <w:rPr>
          <w:rFonts w:ascii="宋体" w:hAnsi="宋体" w:hint="eastAsia"/>
          <w:color w:val="000000"/>
          <w:sz w:val="24"/>
          <w:szCs w:val="24"/>
        </w:rPr>
        <w:t>未提供资格符合性承诺书书面声明的。</w:t>
      </w:r>
    </w:p>
    <w:p w:rsidR="00DD5105" w:rsidRDefault="001A0D66">
      <w:pPr>
        <w:spacing w:before="25" w:after="25" w:line="360" w:lineRule="auto"/>
        <w:ind w:firstLineChars="200" w:firstLine="480"/>
        <w:rPr>
          <w:rFonts w:ascii="宋体" w:hAnsi="宋体" w:cs="宋体"/>
          <w:sz w:val="24"/>
          <w:szCs w:val="24"/>
        </w:rPr>
      </w:pPr>
      <w:r>
        <w:rPr>
          <w:rFonts w:ascii="宋体" w:hAnsi="宋体" w:cs="宋体" w:hint="eastAsia"/>
          <w:sz w:val="24"/>
          <w:szCs w:val="24"/>
        </w:rPr>
        <w:t>18.2.5  未提供信用网站截图复印件加盖单位公章的。</w:t>
      </w:r>
    </w:p>
    <w:p w:rsidR="00DD5105" w:rsidRDefault="001A0D66">
      <w:pPr>
        <w:spacing w:before="25" w:after="25" w:line="360" w:lineRule="auto"/>
        <w:ind w:firstLineChars="200" w:firstLine="480"/>
        <w:rPr>
          <w:rFonts w:ascii="宋体" w:hAnsi="宋体" w:cs="宋体"/>
          <w:sz w:val="24"/>
          <w:szCs w:val="24"/>
        </w:rPr>
      </w:pPr>
      <w:r>
        <w:rPr>
          <w:rFonts w:ascii="宋体" w:hAnsi="宋体" w:cs="宋体"/>
          <w:sz w:val="24"/>
          <w:szCs w:val="24"/>
        </w:rPr>
        <w:t>18.2.</w:t>
      </w:r>
      <w:r>
        <w:rPr>
          <w:rFonts w:ascii="宋体" w:hAnsi="宋体" w:cs="宋体" w:hint="eastAsia"/>
          <w:sz w:val="24"/>
          <w:szCs w:val="24"/>
        </w:rPr>
        <w:t>6</w:t>
      </w:r>
      <w:r>
        <w:rPr>
          <w:rFonts w:ascii="宋体" w:hAnsi="宋体" w:cs="宋体"/>
          <w:sz w:val="24"/>
          <w:szCs w:val="24"/>
        </w:rPr>
        <w:t xml:space="preserve">  </w:t>
      </w:r>
      <w:r>
        <w:rPr>
          <w:rFonts w:ascii="宋体" w:hAnsi="宋体" w:cs="宋体" w:hint="eastAsia"/>
          <w:sz w:val="24"/>
          <w:szCs w:val="24"/>
        </w:rPr>
        <w:t>投标人资格不符合招标文件规定。</w:t>
      </w:r>
    </w:p>
    <w:p w:rsidR="00DD5105" w:rsidRDefault="001A0D66">
      <w:pPr>
        <w:spacing w:before="25" w:after="25" w:line="360" w:lineRule="auto"/>
        <w:ind w:firstLineChars="200" w:firstLine="480"/>
        <w:rPr>
          <w:rFonts w:ascii="宋体" w:hAnsi="宋体" w:cs="宋体"/>
          <w:sz w:val="24"/>
          <w:szCs w:val="24"/>
        </w:rPr>
      </w:pPr>
      <w:r>
        <w:rPr>
          <w:rFonts w:ascii="宋体" w:hAnsi="宋体" w:cs="宋体" w:hint="eastAsia"/>
          <w:sz w:val="24"/>
          <w:szCs w:val="24"/>
        </w:rPr>
        <w:t>18.2.7  采购文件要求的提供的资格证明材料而未提供或提供不全的。</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sz w:val="24"/>
          <w:szCs w:val="24"/>
        </w:rPr>
        <w:t>18.2.</w:t>
      </w:r>
      <w:r>
        <w:rPr>
          <w:rFonts w:ascii="宋体" w:hAnsi="宋体" w:cs="宋体" w:hint="eastAsia"/>
          <w:sz w:val="24"/>
          <w:szCs w:val="24"/>
        </w:rPr>
        <w:t>8</w:t>
      </w:r>
      <w:r>
        <w:rPr>
          <w:rFonts w:ascii="宋体" w:hAnsi="宋体" w:cs="宋体"/>
          <w:sz w:val="24"/>
          <w:szCs w:val="24"/>
        </w:rPr>
        <w:t xml:space="preserve">  </w:t>
      </w:r>
      <w:r>
        <w:rPr>
          <w:rFonts w:ascii="宋体" w:hAnsi="宋体" w:cs="宋体" w:hint="eastAsia"/>
          <w:color w:val="000000"/>
          <w:sz w:val="24"/>
          <w:szCs w:val="24"/>
        </w:rPr>
        <w:t>单位负责人为同一个人或者存在直接控股、管理关系的不同投标人，在本合同项下同时投标。</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18.2.</w:t>
      </w:r>
      <w:r>
        <w:rPr>
          <w:rFonts w:ascii="宋体" w:hAnsi="宋体" w:cs="宋体" w:hint="eastAsia"/>
          <w:color w:val="000000"/>
          <w:sz w:val="24"/>
          <w:szCs w:val="24"/>
        </w:rPr>
        <w:t>9</w:t>
      </w:r>
      <w:r>
        <w:rPr>
          <w:rFonts w:ascii="宋体" w:hAnsi="宋体" w:cs="宋体"/>
          <w:color w:val="000000"/>
          <w:sz w:val="24"/>
          <w:szCs w:val="24"/>
        </w:rPr>
        <w:t xml:space="preserve">  </w:t>
      </w:r>
      <w:r>
        <w:rPr>
          <w:rFonts w:ascii="宋体" w:hAnsi="宋体" w:cs="宋体" w:hint="eastAsia"/>
          <w:color w:val="000000"/>
          <w:sz w:val="24"/>
          <w:szCs w:val="24"/>
        </w:rPr>
        <w:t>以</w:t>
      </w:r>
      <w:r>
        <w:rPr>
          <w:rFonts w:ascii="宋体" w:hAnsi="宋体" w:cs="宋体" w:hint="eastAsia"/>
          <w:sz w:val="24"/>
          <w:szCs w:val="24"/>
        </w:rPr>
        <w:t>联合体方式投标的。</w:t>
      </w:r>
    </w:p>
    <w:p w:rsidR="00DD5105" w:rsidRDefault="001A0D66">
      <w:pPr>
        <w:spacing w:before="25" w:after="25" w:line="360" w:lineRule="auto"/>
        <w:jc w:val="center"/>
        <w:outlineLvl w:val="1"/>
        <w:rPr>
          <w:rFonts w:ascii="宋体" w:hAnsi="宋体"/>
          <w:b/>
          <w:bCs/>
          <w:color w:val="000000"/>
          <w:sz w:val="24"/>
          <w:szCs w:val="24"/>
        </w:rPr>
      </w:pPr>
      <w:r>
        <w:rPr>
          <w:rFonts w:ascii="宋体" w:hAnsi="宋体" w:cs="宋体" w:hint="eastAsia"/>
          <w:b/>
          <w:bCs/>
          <w:color w:val="000000"/>
          <w:sz w:val="24"/>
          <w:szCs w:val="24"/>
        </w:rPr>
        <w:t>七、评标委员会和评标</w:t>
      </w:r>
      <w:bookmarkEnd w:id="53"/>
      <w:bookmarkEnd w:id="54"/>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55" w:name="_Toc14738"/>
      <w:bookmarkStart w:id="56" w:name="_Toc20013"/>
      <w:r>
        <w:rPr>
          <w:rFonts w:ascii="宋体" w:hAnsi="宋体" w:cs="宋体"/>
          <w:b/>
          <w:bCs/>
          <w:color w:val="000000"/>
          <w:sz w:val="24"/>
          <w:szCs w:val="24"/>
        </w:rPr>
        <w:t>19.</w:t>
      </w:r>
      <w:r>
        <w:rPr>
          <w:rFonts w:ascii="宋体" w:hAnsi="宋体" w:cs="宋体" w:hint="eastAsia"/>
          <w:b/>
          <w:bCs/>
          <w:color w:val="000000"/>
          <w:sz w:val="24"/>
          <w:szCs w:val="24"/>
        </w:rPr>
        <w:t>评标委员会</w:t>
      </w:r>
      <w:bookmarkEnd w:id="55"/>
      <w:bookmarkEnd w:id="56"/>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19.1  </w:t>
      </w:r>
      <w:r>
        <w:rPr>
          <w:rFonts w:hint="eastAsia"/>
        </w:rPr>
        <w:t>评标委员会由采购人代表和评审专家组成，成员人数应当为</w:t>
      </w:r>
      <w:r>
        <w:t>5</w:t>
      </w:r>
      <w:r>
        <w:rPr>
          <w:rFonts w:hint="eastAsia"/>
        </w:rPr>
        <w:t>人以上单数，其中评审专家不得少于成员总数的三分之二。评审专家通过随机方式政府采购评审专家库中抽取。</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19.2  </w:t>
      </w:r>
      <w:r>
        <w:rPr>
          <w:rFonts w:hint="eastAsia"/>
        </w:rPr>
        <w:t>评审专家对本单位的采购项目只能作为采购人代表参与评标。出席开标活动的采购人代表不得参加评标委员会。采购代理机构工作人员不得参加由本机构代理的政府采购项目的评标。</w:t>
      </w:r>
    </w:p>
    <w:p w:rsidR="00DD5105" w:rsidRDefault="001A0D66">
      <w:pPr>
        <w:spacing w:before="25" w:after="25" w:line="360" w:lineRule="auto"/>
        <w:ind w:firstLineChars="200" w:firstLine="480"/>
        <w:rPr>
          <w:rFonts w:ascii="宋体" w:hAnsi="宋体"/>
        </w:rPr>
      </w:pPr>
      <w:r>
        <w:rPr>
          <w:rFonts w:ascii="宋体" w:hAnsi="宋体" w:cs="宋体"/>
          <w:sz w:val="24"/>
          <w:szCs w:val="24"/>
        </w:rPr>
        <w:t xml:space="preserve">19.3  </w:t>
      </w:r>
      <w:r>
        <w:rPr>
          <w:rFonts w:ascii="宋体" w:hAnsi="宋体" w:cs="宋体" w:hint="eastAsia"/>
          <w:sz w:val="24"/>
          <w:szCs w:val="24"/>
        </w:rPr>
        <w:t>评标委员会成员名单在评标结果公告前应当保密。</w:t>
      </w:r>
      <w:bookmarkStart w:id="57" w:name="_Toc4164"/>
      <w:bookmarkStart w:id="58" w:name="_Toc12074"/>
    </w:p>
    <w:p w:rsidR="00DD5105" w:rsidRDefault="001A0D66" w:rsidP="00DD5105">
      <w:pPr>
        <w:pStyle w:val="ac"/>
        <w:adjustRightInd w:val="0"/>
        <w:snapToGrid w:val="0"/>
        <w:spacing w:beforeLines="25" w:beforeAutospacing="0" w:afterLines="25" w:afterAutospacing="0" w:line="360" w:lineRule="auto"/>
        <w:ind w:leftChars="200" w:left="420"/>
        <w:jc w:val="both"/>
        <w:outlineLvl w:val="2"/>
        <w:rPr>
          <w:rFonts w:cs="Times New Roman"/>
          <w:b/>
          <w:bCs/>
        </w:rPr>
      </w:pPr>
      <w:r>
        <w:rPr>
          <w:b/>
          <w:bCs/>
        </w:rPr>
        <w:t>20.</w:t>
      </w:r>
      <w:r>
        <w:rPr>
          <w:rFonts w:hint="eastAsia"/>
          <w:b/>
          <w:bCs/>
        </w:rPr>
        <w:t>组织评标</w:t>
      </w:r>
      <w:bookmarkEnd w:id="57"/>
      <w:bookmarkEnd w:id="58"/>
    </w:p>
    <w:p w:rsidR="00DD5105" w:rsidRDefault="001A0D66" w:rsidP="00DD5105">
      <w:pPr>
        <w:pStyle w:val="ac"/>
        <w:adjustRightInd w:val="0"/>
        <w:snapToGrid w:val="0"/>
        <w:spacing w:beforeLines="25" w:beforeAutospacing="0" w:afterLines="25" w:afterAutospacing="0" w:line="360" w:lineRule="auto"/>
        <w:ind w:leftChars="200" w:left="420"/>
        <w:jc w:val="both"/>
        <w:rPr>
          <w:rFonts w:cs="Times New Roman"/>
        </w:rPr>
      </w:pPr>
      <w:r>
        <w:rPr>
          <w:rFonts w:hint="eastAsia"/>
        </w:rPr>
        <w:t>采购人或者采购代理机构负责组织评标工作，并履行下列职责：</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20.1  </w:t>
      </w:r>
      <w:r>
        <w:rPr>
          <w:rFonts w:hint="eastAsia"/>
        </w:rPr>
        <w:t>核对评审专家身份、采购人代表授权函，对评审专家在政府采购活动中的职责履行情况予以记录，并及时将有关违法违规行为向政府采购监督部门报告；</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20.2  </w:t>
      </w:r>
      <w:r>
        <w:rPr>
          <w:rFonts w:hint="eastAsia"/>
        </w:rPr>
        <w:t>宣布评标纪律；</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20.3  </w:t>
      </w:r>
      <w:r>
        <w:rPr>
          <w:rFonts w:hint="eastAsia"/>
        </w:rPr>
        <w:t>公布投标人名单，告知评审专家应当回避的情形；</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20.4  </w:t>
      </w:r>
      <w:r>
        <w:rPr>
          <w:rFonts w:hint="eastAsia"/>
        </w:rPr>
        <w:t>组织评标委员会推选评标组长，采购人代表不得担任组长；</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20.5  </w:t>
      </w:r>
      <w:r>
        <w:rPr>
          <w:rFonts w:hint="eastAsia"/>
        </w:rPr>
        <w:t>在评标期间采取必要的通讯管理措施，保证评标活动不受外界干扰；</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20.6  </w:t>
      </w:r>
      <w:r>
        <w:rPr>
          <w:rFonts w:hint="eastAsia"/>
        </w:rPr>
        <w:t>根据评标委员会的要求介绍政府采购相关政策法规、招标文件；</w:t>
      </w:r>
    </w:p>
    <w:p w:rsidR="00DD5105" w:rsidRDefault="001A0D66" w:rsidP="00DD5105">
      <w:pPr>
        <w:pStyle w:val="ac"/>
        <w:adjustRightInd w:val="0"/>
        <w:snapToGrid w:val="0"/>
        <w:spacing w:beforeLines="25" w:beforeAutospacing="0" w:afterLines="25" w:afterAutospacing="0" w:line="360" w:lineRule="auto"/>
        <w:ind w:firstLineChars="200" w:firstLine="480"/>
        <w:jc w:val="both"/>
      </w:pPr>
      <w:r>
        <w:lastRenderedPageBreak/>
        <w:t xml:space="preserve">20.7  </w:t>
      </w:r>
      <w:r>
        <w:rPr>
          <w:rFonts w:hint="eastAsia"/>
        </w:rPr>
        <w:t xml:space="preserve">维护评标秩序，监督评标委员会依照招标文件规定的评标程序、方法和标准进行独立评审，及时制止和纠正采购人代表、评审专家的倾向性言论或者违法违规行为；                                                      </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20.8  </w:t>
      </w:r>
      <w:r>
        <w:rPr>
          <w:rFonts w:hint="eastAsia"/>
        </w:rPr>
        <w:t>核对评标结果，有《中华人民共和国财政部令第8</w:t>
      </w:r>
      <w:r>
        <w:t>7</w:t>
      </w:r>
      <w:r>
        <w:rPr>
          <w:rFonts w:hint="eastAsia"/>
        </w:rPr>
        <w:t>号》第六十四条规定情形的，要求评标委员会复核或者书面说明理由，评标委员会拒绝的，应记录并向政府采购监督部门报告；</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20.9  </w:t>
      </w:r>
      <w:r>
        <w:rPr>
          <w:rFonts w:hint="eastAsia"/>
        </w:rPr>
        <w:t>评审工作完成后，按照规定向评审专家支付劳务报酬和异地评审差旅费，不得向评审专家以外的其他人员支付评审劳务报酬；</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20.10  </w:t>
      </w:r>
      <w:r>
        <w:rPr>
          <w:rFonts w:hint="eastAsia"/>
        </w:rPr>
        <w:t>处理与评标有关的其他事项。</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采购人或采购代理机构可以在评标前说明项目背景和采购需求，说明内容不得含有歧视性、倾向性意见，不得超出招标文件所述范围。说明应当提交书面材料，并随采购文件一并存档。</w:t>
      </w:r>
    </w:p>
    <w:p w:rsidR="00DD5105" w:rsidRDefault="001A0D66" w:rsidP="00DD5105">
      <w:pPr>
        <w:pStyle w:val="ac"/>
        <w:adjustRightInd w:val="0"/>
        <w:snapToGrid w:val="0"/>
        <w:spacing w:beforeLines="25" w:beforeAutospacing="0" w:afterLines="25" w:afterAutospacing="0" w:line="360" w:lineRule="auto"/>
        <w:ind w:firstLine="480"/>
        <w:jc w:val="both"/>
        <w:outlineLvl w:val="2"/>
        <w:rPr>
          <w:rFonts w:cs="Times New Roman"/>
          <w:b/>
          <w:bCs/>
        </w:rPr>
      </w:pPr>
      <w:bookmarkStart w:id="59" w:name="_Toc22343"/>
      <w:bookmarkStart w:id="60" w:name="_Toc31453"/>
      <w:r>
        <w:rPr>
          <w:b/>
          <w:bCs/>
        </w:rPr>
        <w:t>21.</w:t>
      </w:r>
      <w:r>
        <w:rPr>
          <w:rFonts w:hint="eastAsia"/>
          <w:b/>
          <w:bCs/>
        </w:rPr>
        <w:t>评标委员会评标事务和履行职责</w:t>
      </w:r>
      <w:bookmarkEnd w:id="59"/>
      <w:bookmarkEnd w:id="60"/>
    </w:p>
    <w:p w:rsidR="00DD5105" w:rsidRDefault="001A0D66" w:rsidP="00DD5105">
      <w:pPr>
        <w:pStyle w:val="ac"/>
        <w:adjustRightInd w:val="0"/>
        <w:snapToGrid w:val="0"/>
        <w:spacing w:beforeLines="25" w:beforeAutospacing="0" w:afterLines="25" w:afterAutospacing="0" w:line="360" w:lineRule="auto"/>
        <w:ind w:firstLine="480"/>
        <w:jc w:val="both"/>
        <w:rPr>
          <w:rFonts w:cs="Times New Roman"/>
        </w:rPr>
      </w:pPr>
      <w:r>
        <w:rPr>
          <w:rFonts w:hint="eastAsia"/>
        </w:rPr>
        <w:t>评标委员会负责具体评标事务，并独立履行下列职责：</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21.1  </w:t>
      </w:r>
      <w:r>
        <w:rPr>
          <w:rFonts w:hint="eastAsia"/>
        </w:rPr>
        <w:t>审查、评价投标文件是否符合招标文件的商务、技术等实质性要求；</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21.2  </w:t>
      </w:r>
      <w:r>
        <w:rPr>
          <w:rFonts w:hint="eastAsia"/>
        </w:rPr>
        <w:t>要求投标人对投标文件有关事项作出澄清或者说明；</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21.3  </w:t>
      </w:r>
      <w:r>
        <w:rPr>
          <w:rFonts w:hint="eastAsia"/>
        </w:rPr>
        <w:t>对投标文件进行比较和评价；</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21.4  </w:t>
      </w:r>
      <w:r>
        <w:rPr>
          <w:rFonts w:hint="eastAsia"/>
        </w:rPr>
        <w:t>确定中标候选人名单，或者根据采购人委托直接确定中标人；</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21.5  </w:t>
      </w:r>
      <w:r>
        <w:rPr>
          <w:rFonts w:hint="eastAsia"/>
        </w:rPr>
        <w:t>向采购人、采购代理机构或者有关部门报告评标中发现的违法行为。</w:t>
      </w:r>
    </w:p>
    <w:p w:rsidR="00DD5105" w:rsidRDefault="001A0D66" w:rsidP="00DD5105">
      <w:pPr>
        <w:pStyle w:val="ac"/>
        <w:adjustRightInd w:val="0"/>
        <w:snapToGrid w:val="0"/>
        <w:spacing w:beforeLines="25" w:beforeAutospacing="0" w:afterLines="25" w:afterAutospacing="0" w:line="360" w:lineRule="auto"/>
        <w:ind w:firstLineChars="200" w:firstLine="482"/>
        <w:jc w:val="both"/>
        <w:outlineLvl w:val="2"/>
        <w:rPr>
          <w:rFonts w:cs="Times New Roman"/>
          <w:b/>
          <w:bCs/>
        </w:rPr>
      </w:pPr>
      <w:bookmarkStart w:id="61" w:name="_Toc7899"/>
      <w:bookmarkStart w:id="62" w:name="_Toc18626"/>
      <w:r>
        <w:rPr>
          <w:b/>
          <w:bCs/>
        </w:rPr>
        <w:t>22.</w:t>
      </w:r>
      <w:r>
        <w:rPr>
          <w:rFonts w:hint="eastAsia"/>
          <w:b/>
          <w:bCs/>
        </w:rPr>
        <w:t>商务和技术评估，综合比较与评价</w:t>
      </w:r>
      <w:bookmarkEnd w:id="61"/>
      <w:bookmarkEnd w:id="62"/>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评标委员会应当对符合资格的投标人的投标文件进行商务和技术评估，综合比较与评价等符合性审查，以确定其是否满足招标文件的实质性要求。</w:t>
      </w:r>
    </w:p>
    <w:p w:rsidR="00DD5105" w:rsidRDefault="001A0D66" w:rsidP="00DD5105">
      <w:pPr>
        <w:pStyle w:val="ac"/>
        <w:adjustRightInd w:val="0"/>
        <w:snapToGrid w:val="0"/>
        <w:spacing w:beforeLines="25" w:beforeAutospacing="0" w:afterLines="25" w:afterAutospacing="0" w:line="360" w:lineRule="auto"/>
        <w:ind w:firstLine="480"/>
        <w:jc w:val="both"/>
        <w:rPr>
          <w:rFonts w:cs="Times New Roman"/>
        </w:rPr>
      </w:pPr>
      <w:r>
        <w:rPr>
          <w:rFonts w:hint="eastAsia"/>
          <w:color w:val="000000"/>
        </w:rPr>
        <w:t>投标人存在以下情形之一的</w:t>
      </w:r>
      <w:r>
        <w:rPr>
          <w:color w:val="000000"/>
        </w:rPr>
        <w:t>,</w:t>
      </w:r>
      <w:r>
        <w:rPr>
          <w:rFonts w:hint="eastAsia"/>
        </w:rPr>
        <w:t>符合性审查不合格：</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22.1  </w:t>
      </w:r>
      <w:r>
        <w:rPr>
          <w:rFonts w:ascii="宋体" w:hAnsi="宋体" w:cs="宋体" w:hint="eastAsia"/>
          <w:sz w:val="24"/>
          <w:szCs w:val="24"/>
        </w:rPr>
        <w:t>未按照招标文件的规定提交投标保证金的</w:t>
      </w:r>
      <w:r>
        <w:rPr>
          <w:rFonts w:ascii="宋体" w:hAnsi="宋体" w:cs="宋体" w:hint="eastAsia"/>
          <w:color w:val="000000"/>
          <w:sz w:val="24"/>
          <w:szCs w:val="24"/>
        </w:rPr>
        <w:t>。</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22.2  </w:t>
      </w:r>
      <w:r>
        <w:rPr>
          <w:rFonts w:ascii="宋体" w:hAnsi="宋体" w:cs="宋体" w:hint="eastAsia"/>
          <w:sz w:val="24"/>
          <w:szCs w:val="24"/>
        </w:rPr>
        <w:t>报价超过招标文件中规定的预算金额或者最高限价的</w:t>
      </w:r>
      <w:r>
        <w:rPr>
          <w:rFonts w:ascii="宋体" w:hAnsi="宋体" w:cs="宋体" w:hint="eastAsia"/>
          <w:color w:val="000000"/>
          <w:sz w:val="24"/>
          <w:szCs w:val="24"/>
        </w:rPr>
        <w:t>；</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22.3  </w:t>
      </w:r>
      <w:r>
        <w:rPr>
          <w:rFonts w:ascii="宋体" w:hAnsi="宋体" w:cs="宋体" w:hint="eastAsia"/>
          <w:color w:val="000000"/>
          <w:sz w:val="24"/>
          <w:szCs w:val="24"/>
        </w:rPr>
        <w:t>未按招标文件规定报价的。</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22.4  </w:t>
      </w:r>
      <w:r>
        <w:rPr>
          <w:rFonts w:ascii="宋体" w:hAnsi="宋体" w:cs="宋体" w:hint="eastAsia"/>
          <w:sz w:val="24"/>
          <w:szCs w:val="24"/>
        </w:rPr>
        <w:t>投标文件未按招标文件要求签署、盖章的</w:t>
      </w:r>
      <w:r>
        <w:rPr>
          <w:rFonts w:ascii="宋体" w:hAnsi="宋体" w:cs="宋体" w:hint="eastAsia"/>
          <w:color w:val="000000"/>
          <w:sz w:val="24"/>
          <w:szCs w:val="24"/>
        </w:rPr>
        <w:t>。</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t xml:space="preserve">22.5  </w:t>
      </w:r>
      <w:r>
        <w:rPr>
          <w:rFonts w:ascii="宋体" w:hAnsi="宋体" w:cs="宋体" w:hint="eastAsia"/>
          <w:color w:val="000000"/>
          <w:sz w:val="24"/>
          <w:szCs w:val="24"/>
        </w:rPr>
        <w:t>投标有效期、供货时间、质保期、免费维修期等不满足文件要求的。</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color w:val="000000"/>
          <w:sz w:val="24"/>
          <w:szCs w:val="24"/>
        </w:rPr>
        <w:lastRenderedPageBreak/>
        <w:t>22.6</w:t>
      </w:r>
      <w:r>
        <w:rPr>
          <w:rFonts w:ascii="宋体" w:hAnsi="宋体"/>
          <w:sz w:val="24"/>
          <w:szCs w:val="24"/>
        </w:rPr>
        <w:t xml:space="preserve">  </w:t>
      </w:r>
      <w:r>
        <w:rPr>
          <w:rFonts w:ascii="宋体" w:hAnsi="宋体" w:cs="宋体" w:hint="eastAsia"/>
          <w:color w:val="000000"/>
          <w:sz w:val="24"/>
          <w:szCs w:val="24"/>
        </w:rPr>
        <w:t>不符合招标文件中规定的其它实质性条款。</w:t>
      </w:r>
    </w:p>
    <w:p w:rsidR="00DD5105" w:rsidRDefault="001A0D66">
      <w:pPr>
        <w:spacing w:before="25" w:after="25" w:line="360" w:lineRule="auto"/>
        <w:ind w:firstLineChars="200" w:firstLine="480"/>
        <w:rPr>
          <w:rFonts w:ascii="宋体" w:hAnsi="宋体"/>
          <w:color w:val="000000"/>
          <w:sz w:val="24"/>
          <w:szCs w:val="24"/>
        </w:rPr>
      </w:pPr>
      <w:r>
        <w:rPr>
          <w:rFonts w:ascii="宋体" w:hAnsi="宋体" w:cs="宋体"/>
          <w:sz w:val="24"/>
          <w:szCs w:val="24"/>
        </w:rPr>
        <w:t xml:space="preserve">22.7  </w:t>
      </w:r>
      <w:r>
        <w:rPr>
          <w:rFonts w:ascii="宋体" w:hAnsi="宋体" w:cs="宋体" w:hint="eastAsia"/>
          <w:sz w:val="24"/>
          <w:szCs w:val="24"/>
        </w:rPr>
        <w:t>投标文件含有采购人不能接受的附加条件的</w:t>
      </w:r>
      <w:r>
        <w:rPr>
          <w:rFonts w:ascii="宋体" w:hAnsi="宋体" w:cs="宋体" w:hint="eastAsia"/>
          <w:color w:val="000000"/>
          <w:sz w:val="24"/>
          <w:szCs w:val="24"/>
        </w:rPr>
        <w:t>。</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22.8  </w:t>
      </w:r>
      <w:r>
        <w:rPr>
          <w:rFonts w:hint="eastAsia"/>
        </w:rPr>
        <w:t>投标人未遵循公平竞争的原则，恶意串通，妨碍其他投标人的竞争行为，损害采购人或者其他投标人的合法权益的。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22.9  </w:t>
      </w:r>
      <w:r>
        <w:rPr>
          <w:rFonts w:hint="eastAsia"/>
        </w:rPr>
        <w:t>有下列情形之一的，视为投标人串通投标，其投标无效：</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1</w:t>
      </w:r>
      <w:r>
        <w:rPr>
          <w:rFonts w:hint="eastAsia"/>
        </w:rPr>
        <w:t>）不同投标人的投标文件由同一单位或者个人编制；</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2</w:t>
      </w:r>
      <w:r>
        <w:rPr>
          <w:rFonts w:hint="eastAsia"/>
        </w:rPr>
        <w:t>）不同投标人委托同一单位或者个人办理投标事宜；</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3</w:t>
      </w:r>
      <w:r>
        <w:rPr>
          <w:rFonts w:hint="eastAsia"/>
        </w:rPr>
        <w:t>）不同投标人的投标文件载明的项目管理成员或者联系人员为同一人；</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4</w:t>
      </w:r>
      <w:r>
        <w:rPr>
          <w:rFonts w:hint="eastAsia"/>
        </w:rPr>
        <w:t>）不同投标人的投标文件异常一致或者投标报价呈规律性差异；</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5</w:t>
      </w:r>
      <w:r>
        <w:rPr>
          <w:rFonts w:hint="eastAsia"/>
        </w:rPr>
        <w:t>）不同投标人的投标文件相互混装；</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6</w:t>
      </w:r>
      <w:r>
        <w:rPr>
          <w:rFonts w:hint="eastAsia"/>
        </w:rPr>
        <w:t>）不同投标人的投标保证金从同一单位或者个人的账户转出。</w:t>
      </w:r>
    </w:p>
    <w:p w:rsidR="00DD5105" w:rsidRDefault="001A0D66">
      <w:pPr>
        <w:widowControl/>
        <w:spacing w:line="360" w:lineRule="auto"/>
        <w:ind w:firstLineChars="200" w:firstLine="480"/>
        <w:rPr>
          <w:rFonts w:ascii="宋体" w:hAnsi="宋体"/>
          <w:kern w:val="0"/>
          <w:sz w:val="24"/>
        </w:rPr>
      </w:pPr>
      <w:r>
        <w:rPr>
          <w:rFonts w:ascii="宋体" w:hAnsi="宋体" w:cs="宋体"/>
          <w:color w:val="000000"/>
          <w:sz w:val="24"/>
          <w:szCs w:val="24"/>
        </w:rPr>
        <w:t>22.1</w:t>
      </w:r>
      <w:r>
        <w:rPr>
          <w:rFonts w:ascii="宋体" w:hAnsi="宋体" w:cs="宋体" w:hint="eastAsia"/>
          <w:color w:val="000000"/>
          <w:sz w:val="24"/>
          <w:szCs w:val="24"/>
        </w:rPr>
        <w:t>0</w:t>
      </w:r>
      <w:r>
        <w:rPr>
          <w:rFonts w:ascii="宋体" w:hAnsi="宋体" w:cs="宋体"/>
          <w:color w:val="000000"/>
          <w:sz w:val="24"/>
          <w:szCs w:val="24"/>
        </w:rPr>
        <w:t xml:space="preserve">  </w:t>
      </w:r>
      <w:r>
        <w:rPr>
          <w:rFonts w:ascii="宋体" w:hAnsi="宋体" w:cs="宋体" w:hint="eastAsia"/>
          <w:color w:val="000000"/>
          <w:sz w:val="24"/>
          <w:szCs w:val="24"/>
        </w:rPr>
        <w:t>使用综合评分法的采购项目，提供的核心产品品牌相同且通过资格审查、符合性审查的不同投标人参加本项目投标的，按一家投标人计算。</w:t>
      </w:r>
      <w:r>
        <w:rPr>
          <w:rFonts w:ascii="宋体" w:hAnsi="宋体" w:hint="eastAsia"/>
          <w:kern w:val="0"/>
          <w:sz w:val="24"/>
        </w:rPr>
        <w:t>评审后得分最高的同品牌投标人获得中标人推荐资格；评审得分相同的，投标报价低的获得中标候选人推荐资格；得分且投标报价相同的，采取随机抽签方式确定获得中标候选人推荐资格，其他同品牌的投标人不作为中标候选人。</w:t>
      </w:r>
    </w:p>
    <w:p w:rsidR="00DD5105" w:rsidRDefault="001A0D66">
      <w:pPr>
        <w:spacing w:before="25" w:after="25" w:line="360" w:lineRule="auto"/>
        <w:ind w:firstLineChars="200" w:firstLine="480"/>
        <w:rPr>
          <w:rFonts w:ascii="宋体" w:hAnsi="宋体" w:cs="宋体"/>
          <w:color w:val="000000"/>
          <w:sz w:val="24"/>
          <w:szCs w:val="24"/>
        </w:rPr>
      </w:pPr>
      <w:r>
        <w:rPr>
          <w:rFonts w:ascii="宋体" w:hAnsi="宋体" w:cs="宋体"/>
          <w:color w:val="000000"/>
          <w:sz w:val="24"/>
          <w:szCs w:val="24"/>
        </w:rPr>
        <w:t>22.1</w:t>
      </w:r>
      <w:r>
        <w:rPr>
          <w:rFonts w:ascii="宋体" w:hAnsi="宋体" w:cs="宋体" w:hint="eastAsia"/>
          <w:color w:val="000000"/>
          <w:sz w:val="24"/>
          <w:szCs w:val="24"/>
        </w:rPr>
        <w:t>1</w:t>
      </w:r>
      <w:r>
        <w:rPr>
          <w:rFonts w:ascii="宋体" w:hAnsi="宋体" w:cs="宋体"/>
          <w:color w:val="000000"/>
          <w:sz w:val="24"/>
          <w:szCs w:val="24"/>
        </w:rPr>
        <w:t xml:space="preserve">  </w:t>
      </w:r>
      <w:r>
        <w:rPr>
          <w:rFonts w:ascii="宋体" w:hAnsi="宋体" w:cs="宋体" w:hint="eastAsia"/>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D5105" w:rsidRDefault="001A0D66">
      <w:pPr>
        <w:spacing w:before="25" w:after="25" w:line="360" w:lineRule="auto"/>
        <w:ind w:firstLineChars="200" w:firstLine="480"/>
        <w:rPr>
          <w:rFonts w:ascii="宋体" w:hAnsi="宋体" w:cs="宋体"/>
          <w:color w:val="000000"/>
          <w:sz w:val="24"/>
          <w:szCs w:val="24"/>
        </w:rPr>
      </w:pPr>
      <w:r>
        <w:rPr>
          <w:rFonts w:ascii="宋体" w:hAnsi="宋体" w:cs="宋体"/>
          <w:color w:val="000000"/>
          <w:sz w:val="24"/>
          <w:szCs w:val="24"/>
        </w:rPr>
        <w:t>22.1</w:t>
      </w:r>
      <w:r>
        <w:rPr>
          <w:rFonts w:ascii="宋体" w:hAnsi="宋体" w:cs="宋体" w:hint="eastAsia"/>
          <w:color w:val="000000"/>
          <w:sz w:val="24"/>
          <w:szCs w:val="24"/>
        </w:rPr>
        <w:t>2</w:t>
      </w:r>
      <w:r>
        <w:rPr>
          <w:rFonts w:ascii="宋体" w:hAnsi="宋体" w:cs="宋体"/>
          <w:color w:val="000000"/>
          <w:sz w:val="24"/>
          <w:szCs w:val="24"/>
        </w:rPr>
        <w:t xml:space="preserve">  </w:t>
      </w:r>
      <w:r>
        <w:rPr>
          <w:rFonts w:ascii="宋体" w:hAnsi="宋体" w:cs="宋体" w:hint="eastAsia"/>
          <w:color w:val="000000"/>
          <w:sz w:val="24"/>
          <w:szCs w:val="24"/>
        </w:rPr>
        <w:t>法律、法规和招标文件规定的其他无效情形。</w:t>
      </w:r>
    </w:p>
    <w:p w:rsidR="00DD5105" w:rsidRDefault="001A0D66" w:rsidP="00DD5105">
      <w:pPr>
        <w:pStyle w:val="ac"/>
        <w:adjustRightInd w:val="0"/>
        <w:snapToGrid w:val="0"/>
        <w:spacing w:beforeLines="25" w:beforeAutospacing="0" w:afterLines="25" w:afterAutospacing="0" w:line="360" w:lineRule="auto"/>
        <w:ind w:firstLine="480"/>
        <w:jc w:val="both"/>
        <w:outlineLvl w:val="2"/>
        <w:rPr>
          <w:rFonts w:cs="Times New Roman"/>
          <w:b/>
          <w:bCs/>
        </w:rPr>
      </w:pPr>
      <w:bookmarkStart w:id="63" w:name="_Toc26821"/>
      <w:bookmarkStart w:id="64" w:name="_Toc25847"/>
      <w:r>
        <w:rPr>
          <w:b/>
          <w:bCs/>
        </w:rPr>
        <w:t>23.</w:t>
      </w:r>
      <w:r>
        <w:rPr>
          <w:rFonts w:hint="eastAsia"/>
          <w:b/>
          <w:bCs/>
        </w:rPr>
        <w:t>澄清、说明或者补正</w:t>
      </w:r>
      <w:bookmarkEnd w:id="63"/>
      <w:bookmarkEnd w:id="64"/>
    </w:p>
    <w:p w:rsidR="00DD5105" w:rsidRDefault="001A0D66" w:rsidP="00DD5105">
      <w:pPr>
        <w:pStyle w:val="ac"/>
        <w:adjustRightInd w:val="0"/>
        <w:snapToGrid w:val="0"/>
        <w:spacing w:beforeLines="25" w:beforeAutospacing="0" w:afterLines="25" w:afterAutospacing="0" w:line="360" w:lineRule="auto"/>
        <w:ind w:firstLine="480"/>
        <w:jc w:val="both"/>
        <w:rPr>
          <w:rFonts w:cs="Times New Roman"/>
        </w:rPr>
      </w:pPr>
      <w:r>
        <w:t xml:space="preserve">23.1  </w:t>
      </w:r>
      <w:r>
        <w:rPr>
          <w:rFonts w:hint="eastAsia"/>
        </w:rPr>
        <w:t>对于投标文件中含义不明确、同类问题表述不一致或者有明显文字和计算错误的内容，评标委员会应当以书面形式要求投标人作出必要的澄清、说明或者补正。</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23.2  </w:t>
      </w:r>
      <w:r>
        <w:rPr>
          <w:rFonts w:hint="eastAsia"/>
        </w:rPr>
        <w:t>投标人的澄清、说明或者补正应当采用书面形式，并加盖公章，或者由法定代表人或其授权的代表签字。投标人的澄清、说明或者补正不得超出投标文件的范围或者改变投标文件的实质性内容。</w:t>
      </w:r>
    </w:p>
    <w:p w:rsidR="00DD5105" w:rsidRDefault="001A0D66" w:rsidP="00DD5105">
      <w:pPr>
        <w:pStyle w:val="ac"/>
        <w:adjustRightInd w:val="0"/>
        <w:snapToGrid w:val="0"/>
        <w:spacing w:beforeLines="25" w:beforeAutospacing="0" w:afterLines="25" w:afterAutospacing="0" w:line="360" w:lineRule="auto"/>
        <w:ind w:firstLineChars="200" w:firstLine="482"/>
        <w:jc w:val="both"/>
        <w:outlineLvl w:val="2"/>
        <w:rPr>
          <w:rFonts w:cs="Times New Roman"/>
          <w:b/>
          <w:bCs/>
        </w:rPr>
      </w:pPr>
      <w:bookmarkStart w:id="65" w:name="_Toc9224"/>
      <w:bookmarkStart w:id="66" w:name="_Toc21911"/>
      <w:r>
        <w:rPr>
          <w:b/>
          <w:bCs/>
        </w:rPr>
        <w:lastRenderedPageBreak/>
        <w:t>24.</w:t>
      </w:r>
      <w:r>
        <w:rPr>
          <w:rFonts w:hint="eastAsia"/>
          <w:b/>
          <w:bCs/>
        </w:rPr>
        <w:t>投标文件报价修正</w:t>
      </w:r>
      <w:bookmarkEnd w:id="65"/>
      <w:bookmarkEnd w:id="66"/>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投标文件报价出现前后不一致的，按照下列规定修正：</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24.1  </w:t>
      </w:r>
      <w:r>
        <w:rPr>
          <w:rFonts w:hint="eastAsia"/>
        </w:rPr>
        <w:t>投标文件中开标一览表（报价表）内容与投标文件中相应内容不一致的，以开标一览表（报价表）为准；</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24.2  </w:t>
      </w:r>
      <w:r>
        <w:rPr>
          <w:rFonts w:hint="eastAsia"/>
        </w:rPr>
        <w:t>大写金额和小写金额不一致的，以大写金额为准；</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24.3  </w:t>
      </w:r>
      <w:r>
        <w:rPr>
          <w:rFonts w:hint="eastAsia"/>
        </w:rPr>
        <w:t>单价金额小数点或者百分比有明显错位的，以开标一览表的总价为准，并修改单价；</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24.4  </w:t>
      </w:r>
      <w:r>
        <w:rPr>
          <w:rFonts w:hint="eastAsia"/>
        </w:rPr>
        <w:t>总价金额与按单价汇总金额不一致的，以单价金额计算结果为准。</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同时出现两种以上不一致的，按照前款规定的顺序修正。修正后的报价应当采用书面形式，并加盖公章，或者由法定代表人或其授权的代表签字确认后产生约束力，投标人不确认的，其投标无效。</w:t>
      </w:r>
    </w:p>
    <w:p w:rsidR="00DD5105" w:rsidRDefault="001A0D66" w:rsidP="00DD5105">
      <w:pPr>
        <w:spacing w:beforeLines="25" w:afterLines="25" w:line="360" w:lineRule="auto"/>
        <w:ind w:firstLineChars="200" w:firstLine="482"/>
        <w:outlineLvl w:val="2"/>
        <w:rPr>
          <w:rFonts w:ascii="宋体" w:hAnsi="宋体"/>
          <w:color w:val="000000"/>
          <w:sz w:val="24"/>
          <w:szCs w:val="24"/>
        </w:rPr>
      </w:pPr>
      <w:bookmarkStart w:id="67" w:name="_Toc10945"/>
      <w:bookmarkStart w:id="68" w:name="_Toc15063"/>
      <w:r>
        <w:rPr>
          <w:rFonts w:ascii="宋体" w:hAnsi="宋体" w:cs="宋体"/>
          <w:b/>
          <w:bCs/>
          <w:color w:val="000000"/>
          <w:sz w:val="24"/>
          <w:szCs w:val="24"/>
        </w:rPr>
        <w:t>25.</w:t>
      </w:r>
      <w:r>
        <w:rPr>
          <w:rFonts w:ascii="宋体" w:hAnsi="宋体" w:cs="宋体" w:hint="eastAsia"/>
          <w:b/>
          <w:bCs/>
          <w:sz w:val="24"/>
          <w:szCs w:val="24"/>
        </w:rPr>
        <w:t>不允许偏离的实质性要求和条件</w:t>
      </w:r>
      <w:bookmarkEnd w:id="67"/>
      <w:bookmarkEnd w:id="68"/>
    </w:p>
    <w:p w:rsidR="00DD5105" w:rsidRDefault="001A0D66" w:rsidP="00DD5105">
      <w:pPr>
        <w:spacing w:beforeLines="25" w:afterLines="25" w:line="360" w:lineRule="auto"/>
        <w:ind w:firstLineChars="150" w:firstLine="360"/>
        <w:rPr>
          <w:rFonts w:ascii="宋体" w:hAnsi="宋体"/>
          <w:color w:val="000000"/>
          <w:sz w:val="24"/>
          <w:szCs w:val="24"/>
        </w:rPr>
      </w:pPr>
      <w:r>
        <w:rPr>
          <w:rFonts w:ascii="宋体" w:hAnsi="宋体" w:cs="宋体" w:hint="eastAsia"/>
          <w:sz w:val="24"/>
          <w:szCs w:val="24"/>
        </w:rPr>
        <w:t>除招标文件中规定的投标无效条款外</w:t>
      </w:r>
      <w:r>
        <w:rPr>
          <w:rFonts w:ascii="宋体" w:hAnsi="宋体" w:cs="宋体"/>
          <w:sz w:val="24"/>
          <w:szCs w:val="24"/>
        </w:rPr>
        <w:t>,</w:t>
      </w:r>
      <w:r>
        <w:rPr>
          <w:rFonts w:ascii="宋体" w:hAnsi="宋体" w:cs="宋体" w:hint="eastAsia"/>
          <w:sz w:val="24"/>
          <w:szCs w:val="24"/>
        </w:rPr>
        <w:t>招标文件技术要求中标注的重要指标或参数不符合规定的按无效投标处理。</w:t>
      </w:r>
      <w:r>
        <w:rPr>
          <w:rFonts w:ascii="宋体" w:hAnsi="宋体" w:cs="宋体" w:hint="eastAsia"/>
          <w:color w:val="000000"/>
          <w:sz w:val="24"/>
          <w:szCs w:val="24"/>
        </w:rPr>
        <w:t>投标人不得通过修正或撤销不符合要求的偏离或保留从而使其投标成为实质上响应的投标。</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69" w:name="_Toc4564"/>
      <w:bookmarkStart w:id="70" w:name="_Toc8658"/>
      <w:r>
        <w:rPr>
          <w:rFonts w:ascii="宋体" w:hAnsi="宋体" w:cs="宋体"/>
          <w:b/>
          <w:bCs/>
          <w:color w:val="000000"/>
          <w:sz w:val="24"/>
          <w:szCs w:val="24"/>
        </w:rPr>
        <w:t>26.</w:t>
      </w:r>
      <w:r>
        <w:rPr>
          <w:rFonts w:ascii="宋体" w:hAnsi="宋体" w:cs="宋体" w:hint="eastAsia"/>
          <w:b/>
          <w:bCs/>
          <w:color w:val="000000"/>
          <w:sz w:val="24"/>
          <w:szCs w:val="24"/>
        </w:rPr>
        <w:t>评标办法</w:t>
      </w:r>
      <w:bookmarkEnd w:id="69"/>
      <w:bookmarkEnd w:id="70"/>
    </w:p>
    <w:p w:rsidR="00DD5105" w:rsidRDefault="001A0D66" w:rsidP="00DD5105">
      <w:pPr>
        <w:tabs>
          <w:tab w:val="left" w:pos="790"/>
          <w:tab w:val="left" w:pos="1422"/>
          <w:tab w:val="left" w:pos="1738"/>
        </w:tabs>
        <w:adjustRightInd w:val="0"/>
        <w:snapToGrid w:val="0"/>
        <w:spacing w:beforeLines="25" w:afterLines="25"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本项目采用综合评分法，评标结果按评审后得分由高到低顺序排列。得分相同的，按投标报价由低到高顺序排列。得分且投标报价相同的并列，采取随机抽签方式确定排列顺序。投标文件满足招标文件全部实质性要求，且按照评审因素的量化指标评审得分最高的投标人为排名第一的中标候选人。</w:t>
      </w:r>
    </w:p>
    <w:p w:rsidR="00DD5105" w:rsidRDefault="001A0D66">
      <w:pPr>
        <w:widowControl/>
        <w:spacing w:line="360" w:lineRule="auto"/>
        <w:ind w:firstLineChars="200" w:firstLine="480"/>
        <w:rPr>
          <w:rFonts w:ascii="宋体" w:hAnsi="宋体"/>
          <w:kern w:val="0"/>
          <w:sz w:val="24"/>
        </w:rPr>
      </w:pPr>
      <w:r>
        <w:rPr>
          <w:rFonts w:ascii="宋体" w:hAnsi="宋体" w:cs="宋体" w:hint="eastAsia"/>
          <w:color w:val="000000"/>
          <w:sz w:val="24"/>
          <w:szCs w:val="24"/>
        </w:rPr>
        <w:t>如果第一中标候选人放弃中标或因不可抗力提出不能履行合同的或因投诉被查实的，招标人可以确定排名第二的中标候选人为中标人或重新组织招标，排名第二的中标候选人因前款同样原因不能签订合同的，招标人可以确定排名第三的中标候选人为中标人或重新组织招标。提供的核心产品品牌相同且通过资格审查、符合性审查的不同投标人参加本项目投标的，按一家投标人计算。</w:t>
      </w:r>
      <w:r>
        <w:rPr>
          <w:rFonts w:ascii="宋体" w:hAnsi="宋体" w:hint="eastAsia"/>
          <w:kern w:val="0"/>
          <w:sz w:val="24"/>
        </w:rPr>
        <w:t>评审后得分最高的同品牌投标人获得中标人推荐资格；评审得分相同的，投标报价低的获得中标候选人推荐资格；得分且投标报价相同的，采取随机抽签方式确定获得中标候选人推荐资格，其他同品牌的投标人不作为中标候选人。</w:t>
      </w:r>
    </w:p>
    <w:p w:rsidR="00DD5105" w:rsidRDefault="001A0D66">
      <w:pPr>
        <w:widowControl/>
        <w:tabs>
          <w:tab w:val="left" w:pos="900"/>
        </w:tabs>
        <w:spacing w:line="440" w:lineRule="exact"/>
        <w:ind w:firstLineChars="200" w:firstLine="482"/>
        <w:rPr>
          <w:rFonts w:ascii="宋体" w:hAnsi="宋体" w:cs="宋体"/>
          <w:b/>
          <w:kern w:val="0"/>
          <w:sz w:val="24"/>
        </w:rPr>
      </w:pPr>
      <w:r>
        <w:rPr>
          <w:rFonts w:ascii="宋体" w:hAnsi="宋体" w:cs="宋体"/>
          <w:b/>
          <w:kern w:val="0"/>
          <w:sz w:val="24"/>
        </w:rPr>
        <w:lastRenderedPageBreak/>
        <w:t>26.1</w:t>
      </w:r>
      <w:r>
        <w:rPr>
          <w:rFonts w:ascii="宋体" w:hAnsi="宋体" w:cs="宋体" w:hint="eastAsia"/>
          <w:b/>
          <w:kern w:val="0"/>
          <w:sz w:val="24"/>
        </w:rPr>
        <w:t>评分依据</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045"/>
        <w:gridCol w:w="992"/>
        <w:gridCol w:w="709"/>
        <w:gridCol w:w="5485"/>
      </w:tblGrid>
      <w:tr w:rsidR="00DD5105">
        <w:trPr>
          <w:trHeight w:val="159"/>
          <w:tblHeader/>
          <w:jc w:val="center"/>
        </w:trPr>
        <w:tc>
          <w:tcPr>
            <w:tcW w:w="665" w:type="dxa"/>
            <w:vAlign w:val="center"/>
          </w:tcPr>
          <w:p w:rsidR="00DD5105" w:rsidRDefault="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序号</w:t>
            </w:r>
          </w:p>
        </w:tc>
        <w:tc>
          <w:tcPr>
            <w:tcW w:w="1045" w:type="dxa"/>
            <w:vAlign w:val="center"/>
          </w:tcPr>
          <w:p w:rsidR="00DD5105" w:rsidRDefault="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分部内容</w:t>
            </w:r>
          </w:p>
        </w:tc>
        <w:tc>
          <w:tcPr>
            <w:tcW w:w="992" w:type="dxa"/>
            <w:vAlign w:val="center"/>
          </w:tcPr>
          <w:p w:rsidR="00DD5105" w:rsidRDefault="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分项内容</w:t>
            </w:r>
          </w:p>
        </w:tc>
        <w:tc>
          <w:tcPr>
            <w:tcW w:w="709" w:type="dxa"/>
            <w:vAlign w:val="center"/>
          </w:tcPr>
          <w:p w:rsidR="00DD5105" w:rsidRDefault="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分值</w:t>
            </w:r>
          </w:p>
        </w:tc>
        <w:tc>
          <w:tcPr>
            <w:tcW w:w="5485" w:type="dxa"/>
            <w:vAlign w:val="center"/>
          </w:tcPr>
          <w:p w:rsidR="00DD5105" w:rsidRDefault="001A0D66">
            <w:pPr>
              <w:jc w:val="center"/>
              <w:rPr>
                <w:rFonts w:ascii="宋体" w:hAnsi="宋体"/>
                <w:color w:val="000000" w:themeColor="text1"/>
                <w:spacing w:val="-4"/>
                <w:sz w:val="18"/>
                <w:szCs w:val="18"/>
              </w:rPr>
            </w:pPr>
            <w:r>
              <w:rPr>
                <w:rFonts w:ascii="宋体" w:hAnsi="宋体" w:hint="eastAsia"/>
                <w:color w:val="000000" w:themeColor="text1"/>
                <w:sz w:val="18"/>
                <w:szCs w:val="18"/>
              </w:rPr>
              <w:t>评分指标</w:t>
            </w:r>
          </w:p>
        </w:tc>
      </w:tr>
      <w:tr w:rsidR="00DD5105">
        <w:trPr>
          <w:trHeight w:val="604"/>
          <w:jc w:val="center"/>
        </w:trPr>
        <w:tc>
          <w:tcPr>
            <w:tcW w:w="66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一</w:t>
            </w:r>
          </w:p>
        </w:tc>
        <w:tc>
          <w:tcPr>
            <w:tcW w:w="104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商务报价（30分）</w:t>
            </w: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总投标</w:t>
            </w:r>
          </w:p>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报价</w:t>
            </w:r>
          </w:p>
        </w:tc>
        <w:tc>
          <w:tcPr>
            <w:tcW w:w="709"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 xml:space="preserve">30分 </w:t>
            </w:r>
          </w:p>
        </w:tc>
        <w:tc>
          <w:tcPr>
            <w:tcW w:w="5485" w:type="dxa"/>
            <w:vAlign w:val="center"/>
          </w:tcPr>
          <w:p w:rsidR="00DD5105" w:rsidRDefault="001A0D66" w:rsidP="003B3CF3">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满足招标文件实质性要求，经评审的最低有效投标报价为评标基准价，其价格分为满分30。其他投标人的价格分统一按照下列公式计算：报价得分=(评标基准价</w:t>
            </w:r>
            <w:r w:rsidR="003B3CF3">
              <w:rPr>
                <w:rFonts w:ascii="宋体" w:hAnsi="宋体" w:hint="eastAsia"/>
                <w:color w:val="000000" w:themeColor="text1"/>
                <w:sz w:val="18"/>
                <w:szCs w:val="18"/>
              </w:rPr>
              <w:t>/</w:t>
            </w:r>
            <w:r>
              <w:rPr>
                <w:rFonts w:ascii="宋体" w:hAnsi="宋体" w:hint="eastAsia"/>
                <w:color w:val="000000" w:themeColor="text1"/>
                <w:sz w:val="18"/>
                <w:szCs w:val="18"/>
              </w:rPr>
              <w:t>投标报价)×30，小数点保留2位。</w:t>
            </w:r>
          </w:p>
        </w:tc>
      </w:tr>
      <w:tr w:rsidR="00DD5105">
        <w:trPr>
          <w:cantSplit/>
          <w:trHeight w:val="8257"/>
          <w:jc w:val="center"/>
        </w:trPr>
        <w:tc>
          <w:tcPr>
            <w:tcW w:w="66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二</w:t>
            </w:r>
          </w:p>
        </w:tc>
        <w:tc>
          <w:tcPr>
            <w:tcW w:w="104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企业资信实力</w:t>
            </w:r>
          </w:p>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（23分）</w:t>
            </w:r>
          </w:p>
        </w:tc>
        <w:tc>
          <w:tcPr>
            <w:tcW w:w="992" w:type="dxa"/>
            <w:vAlign w:val="center"/>
          </w:tcPr>
          <w:p w:rsidR="00DD5105" w:rsidRDefault="001A0D66">
            <w:pPr>
              <w:jc w:val="center"/>
              <w:rPr>
                <w:rFonts w:ascii="宋体"/>
                <w:color w:val="000000" w:themeColor="text1"/>
                <w:sz w:val="18"/>
                <w:szCs w:val="18"/>
              </w:rPr>
            </w:pPr>
            <w:r>
              <w:rPr>
                <w:rFonts w:ascii="宋体" w:hAnsi="宋体" w:hint="eastAsia"/>
                <w:color w:val="000000" w:themeColor="text1"/>
                <w:sz w:val="18"/>
                <w:szCs w:val="18"/>
              </w:rPr>
              <w:t>品牌信誉一</w:t>
            </w:r>
          </w:p>
          <w:p w:rsidR="00DD5105" w:rsidRDefault="001A0D66">
            <w:pPr>
              <w:jc w:val="center"/>
              <w:rPr>
                <w:rFonts w:ascii="宋体"/>
                <w:color w:val="000000" w:themeColor="text1"/>
                <w:sz w:val="18"/>
                <w:szCs w:val="18"/>
              </w:rPr>
            </w:pPr>
            <w:r>
              <w:rPr>
                <w:rFonts w:ascii="宋体"/>
                <w:color w:val="000000" w:themeColor="text1"/>
                <w:sz w:val="18"/>
                <w:szCs w:val="18"/>
              </w:rPr>
              <w:t>（</w:t>
            </w:r>
            <w:r>
              <w:rPr>
                <w:rFonts w:ascii="宋体" w:hint="eastAsia"/>
                <w:color w:val="000000" w:themeColor="text1"/>
                <w:sz w:val="18"/>
                <w:szCs w:val="18"/>
              </w:rPr>
              <w:t>14分</w:t>
            </w:r>
            <w:r>
              <w:rPr>
                <w:rFonts w:ascii="宋体"/>
                <w:color w:val="000000" w:themeColor="text1"/>
                <w:sz w:val="18"/>
                <w:szCs w:val="18"/>
              </w:rPr>
              <w:t>）</w:t>
            </w:r>
          </w:p>
        </w:tc>
        <w:tc>
          <w:tcPr>
            <w:tcW w:w="709" w:type="dxa"/>
            <w:vAlign w:val="center"/>
          </w:tcPr>
          <w:p w:rsidR="00DD5105" w:rsidRDefault="001A0D66">
            <w:pPr>
              <w:jc w:val="center"/>
              <w:rPr>
                <w:rFonts w:ascii="宋体"/>
                <w:color w:val="000000" w:themeColor="text1"/>
                <w:sz w:val="18"/>
                <w:szCs w:val="18"/>
              </w:rPr>
            </w:pPr>
            <w:r>
              <w:rPr>
                <w:rFonts w:ascii="宋体" w:hAnsi="宋体" w:hint="eastAsia"/>
                <w:color w:val="000000" w:themeColor="text1"/>
                <w:sz w:val="18"/>
                <w:szCs w:val="18"/>
              </w:rPr>
              <w:t>14分</w:t>
            </w:r>
          </w:p>
          <w:p w:rsidR="00DD5105" w:rsidRDefault="00DD5105">
            <w:pPr>
              <w:jc w:val="center"/>
              <w:rPr>
                <w:rFonts w:ascii="宋体"/>
                <w:color w:val="000000" w:themeColor="text1"/>
                <w:sz w:val="18"/>
                <w:szCs w:val="18"/>
              </w:rPr>
            </w:pPr>
          </w:p>
        </w:tc>
        <w:tc>
          <w:tcPr>
            <w:tcW w:w="5485" w:type="dxa"/>
          </w:tcPr>
          <w:p w:rsidR="00DD5105" w:rsidRDefault="001A0D66">
            <w:pPr>
              <w:pStyle w:val="2"/>
              <w:ind w:firstLineChars="0" w:firstLine="0"/>
              <w:rPr>
                <w:rFonts w:ascii="宋体" w:hAnsi="宋体"/>
                <w:color w:val="000000" w:themeColor="text1"/>
                <w:kern w:val="2"/>
                <w:sz w:val="18"/>
                <w:szCs w:val="18"/>
              </w:rPr>
            </w:pPr>
            <w:r>
              <w:rPr>
                <w:rFonts w:ascii="宋体" w:hAnsi="宋体" w:hint="eastAsia"/>
                <w:color w:val="000000" w:themeColor="text1"/>
                <w:kern w:val="2"/>
                <w:sz w:val="18"/>
                <w:szCs w:val="18"/>
              </w:rPr>
              <w:t>1.评标委员会根据投标人是否选择推荐品牌或选择其它品牌的打1-3分。</w:t>
            </w:r>
          </w:p>
          <w:p w:rsidR="00DD5105" w:rsidRDefault="001A0D66">
            <w:pPr>
              <w:pStyle w:val="2"/>
              <w:ind w:firstLineChars="0" w:firstLine="0"/>
              <w:rPr>
                <w:sz w:val="18"/>
                <w:szCs w:val="18"/>
              </w:rPr>
            </w:pPr>
            <w:r>
              <w:rPr>
                <w:rFonts w:hint="eastAsia"/>
                <w:sz w:val="18"/>
                <w:szCs w:val="18"/>
              </w:rPr>
              <w:t xml:space="preserve">2. </w:t>
            </w:r>
            <w:r>
              <w:rPr>
                <w:rFonts w:hint="eastAsia"/>
                <w:sz w:val="18"/>
                <w:szCs w:val="18"/>
              </w:rPr>
              <w:t>所投智慧黑板有前置触控式按键，数量不少于</w:t>
            </w:r>
            <w:r>
              <w:rPr>
                <w:rFonts w:hint="eastAsia"/>
                <w:sz w:val="18"/>
                <w:szCs w:val="18"/>
              </w:rPr>
              <w:t>6</w:t>
            </w:r>
            <w:r>
              <w:rPr>
                <w:rFonts w:hint="eastAsia"/>
                <w:sz w:val="18"/>
                <w:szCs w:val="18"/>
              </w:rPr>
              <w:t>个，拒绝采用物理按键方式。提供</w:t>
            </w:r>
            <w:r>
              <w:rPr>
                <w:rFonts w:hint="eastAsia"/>
                <w:sz w:val="18"/>
                <w:szCs w:val="18"/>
              </w:rPr>
              <w:t>CNAS</w:t>
            </w:r>
            <w:r>
              <w:rPr>
                <w:rFonts w:hint="eastAsia"/>
                <w:sz w:val="18"/>
                <w:szCs w:val="18"/>
              </w:rPr>
              <w:t>、</w:t>
            </w:r>
            <w:r>
              <w:rPr>
                <w:rFonts w:hint="eastAsia"/>
                <w:sz w:val="18"/>
                <w:szCs w:val="18"/>
              </w:rPr>
              <w:t>CMA</w:t>
            </w:r>
            <w:r>
              <w:rPr>
                <w:rFonts w:hint="eastAsia"/>
                <w:sz w:val="18"/>
                <w:szCs w:val="18"/>
              </w:rPr>
              <w:t>机构认可的权威实验室出具的检测报告复印件并加盖投标单位公章，得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sz w:val="18"/>
                <w:szCs w:val="18"/>
              </w:rPr>
            </w:pPr>
            <w:r>
              <w:rPr>
                <w:rFonts w:hint="eastAsia"/>
                <w:sz w:val="18"/>
                <w:szCs w:val="18"/>
              </w:rPr>
              <w:t xml:space="preserve">3. </w:t>
            </w:r>
            <w:r>
              <w:rPr>
                <w:rFonts w:hint="eastAsia"/>
                <w:sz w:val="18"/>
                <w:szCs w:val="18"/>
              </w:rPr>
              <w:t>所投智慧黑板支持刷卡开关机功能，支持</w:t>
            </w:r>
            <w:r>
              <w:rPr>
                <w:rFonts w:hint="eastAsia"/>
                <w:sz w:val="18"/>
                <w:szCs w:val="18"/>
              </w:rPr>
              <w:t>IC</w:t>
            </w:r>
            <w:r>
              <w:rPr>
                <w:rFonts w:hint="eastAsia"/>
                <w:sz w:val="18"/>
                <w:szCs w:val="18"/>
              </w:rPr>
              <w:t>卡授权管理功能，可将饭卡、一卡通等不同的</w:t>
            </w:r>
            <w:r>
              <w:rPr>
                <w:rFonts w:hint="eastAsia"/>
                <w:sz w:val="18"/>
                <w:szCs w:val="18"/>
              </w:rPr>
              <w:t>IC</w:t>
            </w:r>
            <w:r>
              <w:rPr>
                <w:rFonts w:hint="eastAsia"/>
                <w:sz w:val="18"/>
                <w:szCs w:val="18"/>
              </w:rPr>
              <w:t>卡进行授权成为开关机卡，防止未经授权人员操作智慧黑板，确保设备使用安全。提供</w:t>
            </w:r>
            <w:r>
              <w:rPr>
                <w:rFonts w:hint="eastAsia"/>
                <w:sz w:val="18"/>
                <w:szCs w:val="18"/>
              </w:rPr>
              <w:t>CNAS</w:t>
            </w:r>
            <w:r>
              <w:rPr>
                <w:rFonts w:hint="eastAsia"/>
                <w:sz w:val="18"/>
                <w:szCs w:val="18"/>
              </w:rPr>
              <w:t>、</w:t>
            </w:r>
            <w:r>
              <w:rPr>
                <w:rFonts w:hint="eastAsia"/>
                <w:sz w:val="18"/>
                <w:szCs w:val="18"/>
              </w:rPr>
              <w:t>CMA</w:t>
            </w:r>
            <w:r>
              <w:rPr>
                <w:rFonts w:hint="eastAsia"/>
                <w:sz w:val="18"/>
                <w:szCs w:val="18"/>
              </w:rPr>
              <w:t>机构认可的权威实验室出具的检测报告复印件并加盖投标单位公章，得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sz w:val="18"/>
                <w:szCs w:val="18"/>
              </w:rPr>
            </w:pPr>
            <w:r>
              <w:rPr>
                <w:rFonts w:hint="eastAsia"/>
                <w:sz w:val="18"/>
                <w:szCs w:val="18"/>
              </w:rPr>
              <w:t>4.</w:t>
            </w:r>
            <w:r>
              <w:rPr>
                <w:rFonts w:hint="eastAsia"/>
                <w:sz w:val="18"/>
              </w:rPr>
              <w:t xml:space="preserve"> </w:t>
            </w:r>
            <w:r>
              <w:rPr>
                <w:rFonts w:hint="eastAsia"/>
                <w:sz w:val="18"/>
                <w:szCs w:val="18"/>
              </w:rPr>
              <w:t>所投智慧黑板整机能感应并自动调节屏幕亮度来达到在不同光照环境下的最佳显示效果，此功能可自行开启或关闭。提供</w:t>
            </w:r>
            <w:r>
              <w:rPr>
                <w:rFonts w:hint="eastAsia"/>
                <w:sz w:val="18"/>
                <w:szCs w:val="18"/>
              </w:rPr>
              <w:t>CNAS</w:t>
            </w:r>
            <w:r>
              <w:rPr>
                <w:rFonts w:hint="eastAsia"/>
                <w:sz w:val="18"/>
                <w:szCs w:val="18"/>
              </w:rPr>
              <w:t>、</w:t>
            </w:r>
            <w:r>
              <w:rPr>
                <w:rFonts w:hint="eastAsia"/>
                <w:sz w:val="18"/>
                <w:szCs w:val="18"/>
              </w:rPr>
              <w:t>CMA</w:t>
            </w:r>
            <w:r>
              <w:rPr>
                <w:rFonts w:hint="eastAsia"/>
                <w:sz w:val="18"/>
                <w:szCs w:val="18"/>
              </w:rPr>
              <w:t>机构认可的权威实验室出具的检测报告复印件并加盖投标单位公章，得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sz w:val="18"/>
                <w:szCs w:val="18"/>
              </w:rPr>
            </w:pPr>
            <w:r>
              <w:rPr>
                <w:rFonts w:hint="eastAsia"/>
                <w:sz w:val="18"/>
                <w:szCs w:val="18"/>
              </w:rPr>
              <w:t>5.</w:t>
            </w:r>
            <w:r>
              <w:rPr>
                <w:rFonts w:hint="eastAsia"/>
                <w:sz w:val="18"/>
                <w:szCs w:val="18"/>
              </w:rPr>
              <w:t>所投智慧黑板厂家有商品售后服务评价认证（五星级）</w:t>
            </w:r>
            <w:r>
              <w:rPr>
                <w:rFonts w:hint="eastAsia"/>
                <w:sz w:val="18"/>
                <w:szCs w:val="18"/>
              </w:rPr>
              <w:t>,</w:t>
            </w:r>
            <w:r>
              <w:rPr>
                <w:rFonts w:hint="eastAsia"/>
                <w:sz w:val="18"/>
                <w:szCs w:val="18"/>
              </w:rPr>
              <w:t>证书覆盖范围应包智慧黑板的售后服务，提供复印件加盖投标单位公章，得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sz w:val="18"/>
                <w:szCs w:val="18"/>
              </w:rPr>
            </w:pPr>
            <w:r>
              <w:rPr>
                <w:rFonts w:hint="eastAsia"/>
                <w:sz w:val="18"/>
                <w:szCs w:val="18"/>
              </w:rPr>
              <w:t>6.</w:t>
            </w:r>
            <w:r>
              <w:rPr>
                <w:rFonts w:hint="eastAsia"/>
                <w:sz w:val="18"/>
                <w:szCs w:val="18"/>
              </w:rPr>
              <w:t>所投智慧黑板厂家有信息安全管理体系认证资质，提供复印件加盖投标单位公章，得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sz w:val="18"/>
                <w:szCs w:val="18"/>
              </w:rPr>
            </w:pPr>
            <w:r>
              <w:rPr>
                <w:rFonts w:hint="eastAsia"/>
                <w:sz w:val="18"/>
                <w:szCs w:val="18"/>
              </w:rPr>
              <w:t>7.</w:t>
            </w:r>
            <w:r>
              <w:rPr>
                <w:rFonts w:hint="eastAsia"/>
                <w:sz w:val="18"/>
                <w:szCs w:val="18"/>
              </w:rPr>
              <w:t>所投智慧黑板厂家有中国国际电子商务中心颁发的企业信用等级</w:t>
            </w:r>
            <w:r>
              <w:rPr>
                <w:rFonts w:hint="eastAsia"/>
                <w:sz w:val="18"/>
                <w:szCs w:val="18"/>
              </w:rPr>
              <w:t>AAA</w:t>
            </w:r>
            <w:r>
              <w:rPr>
                <w:rFonts w:hint="eastAsia"/>
                <w:sz w:val="18"/>
                <w:szCs w:val="18"/>
              </w:rPr>
              <w:t>证书，并能在中国商务信用平台系统可查，提供认证证书复印件并加盖投标单位公章，得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 xml:space="preserve">8. </w:t>
            </w:r>
            <w:r>
              <w:rPr>
                <w:rFonts w:hint="eastAsia"/>
                <w:color w:val="000000" w:themeColor="text1"/>
                <w:sz w:val="18"/>
                <w:szCs w:val="18"/>
              </w:rPr>
              <w:t>沙盘有省级及以上教育厅（或省级及以上教育委员会）出具的产品鉴定证书的，提供认证证书复印件</w:t>
            </w:r>
            <w:r>
              <w:rPr>
                <w:rFonts w:hint="eastAsia"/>
                <w:sz w:val="18"/>
                <w:szCs w:val="18"/>
              </w:rPr>
              <w:t>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 xml:space="preserve">9. </w:t>
            </w:r>
            <w:r>
              <w:rPr>
                <w:rFonts w:hint="eastAsia"/>
                <w:color w:val="000000" w:themeColor="text1"/>
                <w:sz w:val="18"/>
                <w:szCs w:val="18"/>
              </w:rPr>
              <w:t>沙盘和沙具须达到室内装饰装修材料木家具中有害物质限量标准，省级（含省级）及以上质量监督检验机构出具产品</w:t>
            </w:r>
            <w:r>
              <w:rPr>
                <w:rFonts w:hint="eastAsia"/>
                <w:color w:val="000000" w:themeColor="text1"/>
                <w:sz w:val="18"/>
                <w:szCs w:val="18"/>
              </w:rPr>
              <w:t>CMA</w:t>
            </w:r>
            <w:r>
              <w:rPr>
                <w:rFonts w:hint="eastAsia"/>
                <w:color w:val="000000" w:themeColor="text1"/>
                <w:sz w:val="18"/>
                <w:szCs w:val="18"/>
              </w:rPr>
              <w:t>检测报告且检测项目甲醛释放量≤</w:t>
            </w:r>
            <w:r>
              <w:rPr>
                <w:rFonts w:hint="eastAsia"/>
                <w:color w:val="000000" w:themeColor="text1"/>
                <w:sz w:val="18"/>
                <w:szCs w:val="18"/>
              </w:rPr>
              <w:t>1.5mg/L</w:t>
            </w:r>
            <w:r>
              <w:rPr>
                <w:rFonts w:hint="eastAsia"/>
                <w:color w:val="000000" w:themeColor="text1"/>
                <w:sz w:val="18"/>
                <w:szCs w:val="18"/>
              </w:rPr>
              <w:t>，提供证书复印件</w:t>
            </w:r>
            <w:r>
              <w:rPr>
                <w:rFonts w:hint="eastAsia"/>
                <w:sz w:val="18"/>
                <w:szCs w:val="18"/>
              </w:rPr>
              <w:t>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 xml:space="preserve">10. </w:t>
            </w:r>
            <w:r>
              <w:rPr>
                <w:rFonts w:hint="eastAsia"/>
                <w:color w:val="000000" w:themeColor="text1"/>
                <w:sz w:val="18"/>
                <w:szCs w:val="18"/>
              </w:rPr>
              <w:t>所投办公用计算机系列产品平均无故障时间≥</w:t>
            </w:r>
            <w:r>
              <w:rPr>
                <w:rFonts w:hint="eastAsia"/>
                <w:color w:val="000000" w:themeColor="text1"/>
                <w:sz w:val="18"/>
                <w:szCs w:val="18"/>
              </w:rPr>
              <w:t>100</w:t>
            </w:r>
            <w:r>
              <w:rPr>
                <w:rFonts w:hint="eastAsia"/>
                <w:color w:val="000000" w:themeColor="text1"/>
                <w:sz w:val="18"/>
                <w:szCs w:val="18"/>
              </w:rPr>
              <w:t>万小时，有国家计算机质量监督检验中心出具的证书复印件盖厂家公章，提供证书复印件</w:t>
            </w:r>
            <w:r>
              <w:rPr>
                <w:rFonts w:hint="eastAsia"/>
                <w:sz w:val="18"/>
                <w:szCs w:val="18"/>
              </w:rPr>
              <w:t>并加盖投标单位公章，得</w:t>
            </w:r>
            <w:r>
              <w:rPr>
                <w:rFonts w:hint="eastAsia"/>
                <w:sz w:val="18"/>
                <w:szCs w:val="18"/>
              </w:rPr>
              <w:t>1</w:t>
            </w:r>
            <w:r>
              <w:rPr>
                <w:rFonts w:hint="eastAsia"/>
                <w:sz w:val="18"/>
                <w:szCs w:val="18"/>
              </w:rPr>
              <w:t>分，没提供不得分。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 xml:space="preserve">11. </w:t>
            </w:r>
            <w:r>
              <w:rPr>
                <w:rFonts w:hint="eastAsia"/>
                <w:color w:val="000000" w:themeColor="text1"/>
                <w:sz w:val="18"/>
                <w:szCs w:val="18"/>
              </w:rPr>
              <w:t>所投多媒体历史长河教学系统有市级或市级以上相关权威部门出具的检测报告复印件并加盖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pPr>
            <w:r>
              <w:rPr>
                <w:rFonts w:hint="eastAsia"/>
                <w:color w:val="000000" w:themeColor="text1"/>
                <w:sz w:val="18"/>
                <w:szCs w:val="18"/>
              </w:rPr>
              <w:t>12</w:t>
            </w:r>
            <w:r>
              <w:rPr>
                <w:rFonts w:hint="eastAsia"/>
                <w:color w:val="000000" w:themeColor="text1"/>
                <w:sz w:val="18"/>
                <w:szCs w:val="18"/>
              </w:rPr>
              <w:t>、所投多媒体历史长河教学系统有由中华人民共和国国家版权局出具的计算机软件软件著作权登记证书，提供复印件并加盖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tc>
      </w:tr>
      <w:tr w:rsidR="00DD5105">
        <w:trPr>
          <w:cantSplit/>
          <w:trHeight w:val="3013"/>
          <w:jc w:val="center"/>
        </w:trPr>
        <w:tc>
          <w:tcPr>
            <w:tcW w:w="665" w:type="dxa"/>
            <w:vAlign w:val="center"/>
          </w:tcPr>
          <w:p w:rsidR="00DD5105" w:rsidRDefault="00DD5105">
            <w:pPr>
              <w:jc w:val="center"/>
              <w:rPr>
                <w:rFonts w:ascii="宋体" w:hAnsi="宋体"/>
                <w:color w:val="000000" w:themeColor="text1"/>
                <w:sz w:val="18"/>
                <w:szCs w:val="18"/>
                <w:highlight w:val="yellow"/>
              </w:rPr>
            </w:pPr>
          </w:p>
        </w:tc>
        <w:tc>
          <w:tcPr>
            <w:tcW w:w="1045" w:type="dxa"/>
            <w:vAlign w:val="center"/>
          </w:tcPr>
          <w:p w:rsidR="00DD5105" w:rsidRDefault="00DD5105">
            <w:pPr>
              <w:jc w:val="center"/>
              <w:rPr>
                <w:rFonts w:ascii="宋体" w:hAnsi="宋体"/>
                <w:color w:val="000000" w:themeColor="text1"/>
                <w:sz w:val="18"/>
                <w:szCs w:val="18"/>
                <w:highlight w:val="yellow"/>
              </w:rPr>
            </w:pPr>
          </w:p>
        </w:tc>
        <w:tc>
          <w:tcPr>
            <w:tcW w:w="992" w:type="dxa"/>
            <w:vAlign w:val="center"/>
          </w:tcPr>
          <w:p w:rsidR="00DD5105" w:rsidRDefault="001A0D66">
            <w:pPr>
              <w:jc w:val="center"/>
              <w:rPr>
                <w:rFonts w:ascii="宋体"/>
                <w:color w:val="000000" w:themeColor="text1"/>
                <w:sz w:val="18"/>
                <w:szCs w:val="18"/>
              </w:rPr>
            </w:pPr>
            <w:r>
              <w:rPr>
                <w:rFonts w:ascii="宋体" w:hAnsi="宋体" w:hint="eastAsia"/>
                <w:color w:val="000000" w:themeColor="text1"/>
                <w:sz w:val="18"/>
                <w:szCs w:val="18"/>
              </w:rPr>
              <w:t>品牌信誉二</w:t>
            </w:r>
          </w:p>
          <w:p w:rsidR="00DD5105" w:rsidRDefault="001A0D66">
            <w:pPr>
              <w:jc w:val="center"/>
              <w:rPr>
                <w:rFonts w:ascii="宋体"/>
                <w:color w:val="000000" w:themeColor="text1"/>
                <w:sz w:val="18"/>
                <w:szCs w:val="18"/>
              </w:rPr>
            </w:pPr>
            <w:r>
              <w:rPr>
                <w:rFonts w:ascii="宋体"/>
                <w:color w:val="000000" w:themeColor="text1"/>
                <w:sz w:val="18"/>
                <w:szCs w:val="18"/>
              </w:rPr>
              <w:t>（</w:t>
            </w:r>
            <w:r>
              <w:rPr>
                <w:rFonts w:ascii="宋体" w:hint="eastAsia"/>
                <w:color w:val="000000" w:themeColor="text1"/>
                <w:sz w:val="18"/>
                <w:szCs w:val="18"/>
              </w:rPr>
              <w:t>9分</w:t>
            </w:r>
            <w:r>
              <w:rPr>
                <w:rFonts w:ascii="宋体"/>
                <w:color w:val="000000" w:themeColor="text1"/>
                <w:sz w:val="18"/>
                <w:szCs w:val="18"/>
              </w:rPr>
              <w:t>）</w:t>
            </w:r>
          </w:p>
        </w:tc>
        <w:tc>
          <w:tcPr>
            <w:tcW w:w="709" w:type="dxa"/>
            <w:vAlign w:val="center"/>
          </w:tcPr>
          <w:p w:rsidR="00DD5105" w:rsidRDefault="001A0D66">
            <w:pPr>
              <w:jc w:val="center"/>
              <w:rPr>
                <w:rFonts w:ascii="宋体"/>
                <w:color w:val="000000" w:themeColor="text1"/>
                <w:sz w:val="18"/>
                <w:szCs w:val="18"/>
              </w:rPr>
            </w:pPr>
            <w:r>
              <w:rPr>
                <w:rFonts w:ascii="宋体" w:hAnsi="宋体" w:hint="eastAsia"/>
                <w:color w:val="000000" w:themeColor="text1"/>
                <w:sz w:val="18"/>
                <w:szCs w:val="18"/>
              </w:rPr>
              <w:t>9分</w:t>
            </w:r>
          </w:p>
          <w:p w:rsidR="00DD5105" w:rsidRDefault="00DD5105">
            <w:pPr>
              <w:jc w:val="center"/>
              <w:rPr>
                <w:rFonts w:ascii="宋体"/>
                <w:color w:val="000000" w:themeColor="text1"/>
                <w:sz w:val="18"/>
                <w:szCs w:val="18"/>
              </w:rPr>
            </w:pPr>
          </w:p>
        </w:tc>
        <w:tc>
          <w:tcPr>
            <w:tcW w:w="5485" w:type="dxa"/>
          </w:tcPr>
          <w:p w:rsidR="00DD5105" w:rsidRDefault="001A0D66">
            <w:pPr>
              <w:pStyle w:val="2"/>
              <w:ind w:firstLineChars="0" w:firstLine="0"/>
              <w:rPr>
                <w:color w:val="000000" w:themeColor="text1"/>
                <w:sz w:val="18"/>
                <w:szCs w:val="18"/>
              </w:rPr>
            </w:pPr>
            <w:r>
              <w:rPr>
                <w:rFonts w:hint="eastAsia"/>
                <w:color w:val="000000" w:themeColor="text1"/>
                <w:sz w:val="18"/>
                <w:szCs w:val="18"/>
              </w:rPr>
              <w:t>1.</w:t>
            </w:r>
            <w:r>
              <w:rPr>
                <w:rFonts w:hint="eastAsia"/>
                <w:color w:val="000000" w:themeColor="text1"/>
                <w:sz w:val="18"/>
                <w:szCs w:val="18"/>
              </w:rPr>
              <w:t>所投典型地形地貌模型有国家复合材料产品质量监督检测中心出具的检测报告，提供复印件并加盖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2.</w:t>
            </w:r>
            <w:r>
              <w:rPr>
                <w:rFonts w:hint="eastAsia"/>
                <w:color w:val="000000" w:themeColor="text1"/>
                <w:sz w:val="18"/>
                <w:szCs w:val="18"/>
              </w:rPr>
              <w:t>所投典型地形地貌模型有</w:t>
            </w:r>
            <w:r>
              <w:rPr>
                <w:rFonts w:hint="eastAsia"/>
                <w:color w:val="000000" w:themeColor="text1"/>
                <w:sz w:val="18"/>
                <w:szCs w:val="18"/>
              </w:rPr>
              <w:t>2016</w:t>
            </w:r>
            <w:r>
              <w:rPr>
                <w:rFonts w:hint="eastAsia"/>
                <w:color w:val="000000" w:themeColor="text1"/>
                <w:sz w:val="18"/>
                <w:szCs w:val="18"/>
              </w:rPr>
              <w:t>年以来中国教育装备行业协会产品推荐证书，提供证书复印件并加盖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3.</w:t>
            </w:r>
            <w:r>
              <w:rPr>
                <w:rFonts w:hint="eastAsia"/>
                <w:color w:val="000000" w:themeColor="text1"/>
                <w:sz w:val="18"/>
                <w:szCs w:val="18"/>
              </w:rPr>
              <w:t>所投吊装主体框架须提供符合</w:t>
            </w:r>
            <w:r>
              <w:rPr>
                <w:rFonts w:hint="eastAsia"/>
                <w:color w:val="000000" w:themeColor="text1"/>
                <w:sz w:val="18"/>
                <w:szCs w:val="18"/>
              </w:rPr>
              <w:t>GB/T 32487-2016</w:t>
            </w:r>
            <w:r>
              <w:rPr>
                <w:rFonts w:hint="eastAsia"/>
                <w:color w:val="000000" w:themeColor="text1"/>
                <w:sz w:val="18"/>
                <w:szCs w:val="18"/>
              </w:rPr>
              <w:t>《塑料家具通用技术条件》不少于</w:t>
            </w:r>
            <w:r>
              <w:rPr>
                <w:rFonts w:hint="eastAsia"/>
                <w:color w:val="000000" w:themeColor="text1"/>
                <w:sz w:val="18"/>
                <w:szCs w:val="18"/>
              </w:rPr>
              <w:t>4</w:t>
            </w:r>
            <w:r>
              <w:rPr>
                <w:rFonts w:hint="eastAsia"/>
                <w:color w:val="000000" w:themeColor="text1"/>
                <w:sz w:val="18"/>
                <w:szCs w:val="18"/>
              </w:rPr>
              <w:t>项内容检测，检测结果均为合格；符合</w:t>
            </w:r>
            <w:r>
              <w:rPr>
                <w:rFonts w:hint="eastAsia"/>
                <w:color w:val="000000" w:themeColor="text1"/>
                <w:sz w:val="18"/>
                <w:szCs w:val="18"/>
              </w:rPr>
              <w:t>GB/T 9286-1998</w:t>
            </w:r>
            <w:r>
              <w:rPr>
                <w:rFonts w:hint="eastAsia"/>
                <w:color w:val="000000" w:themeColor="text1"/>
                <w:sz w:val="18"/>
                <w:szCs w:val="18"/>
              </w:rPr>
              <w:t>《色漆和清漆</w:t>
            </w:r>
            <w:r>
              <w:rPr>
                <w:rFonts w:hint="eastAsia"/>
                <w:color w:val="000000" w:themeColor="text1"/>
                <w:sz w:val="18"/>
                <w:szCs w:val="18"/>
              </w:rPr>
              <w:t xml:space="preserve"> </w:t>
            </w:r>
            <w:r>
              <w:rPr>
                <w:rFonts w:hint="eastAsia"/>
                <w:color w:val="000000" w:themeColor="text1"/>
                <w:sz w:val="18"/>
                <w:szCs w:val="18"/>
              </w:rPr>
              <w:t>漆膜划格实验》理化性能检测，检测结果为合格。提供证书复印件并加盖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highlight w:val="yellow"/>
              </w:rPr>
            </w:pPr>
            <w:r>
              <w:rPr>
                <w:rFonts w:hint="eastAsia"/>
                <w:color w:val="000000" w:themeColor="text1"/>
                <w:sz w:val="18"/>
                <w:szCs w:val="18"/>
              </w:rPr>
              <w:t>4.</w:t>
            </w:r>
            <w:r>
              <w:rPr>
                <w:rFonts w:hint="eastAsia"/>
                <w:color w:val="000000" w:themeColor="text1"/>
                <w:sz w:val="18"/>
                <w:szCs w:val="18"/>
              </w:rPr>
              <w:t>所投吊装主体框架须提供符合国家级检测机构性能测试，检测结果需符合以下技术指标：甲醛释放量小于</w:t>
            </w:r>
            <w:r>
              <w:rPr>
                <w:rFonts w:hint="eastAsia"/>
                <w:color w:val="000000" w:themeColor="text1"/>
                <w:sz w:val="18"/>
                <w:szCs w:val="18"/>
              </w:rPr>
              <w:t>0.1mg/l</w:t>
            </w:r>
            <w:r>
              <w:rPr>
                <w:rFonts w:hint="eastAsia"/>
                <w:color w:val="000000" w:themeColor="text1"/>
                <w:sz w:val="18"/>
                <w:szCs w:val="18"/>
              </w:rPr>
              <w:t>，提供证书复印件并加盖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 xml:space="preserve">5. </w:t>
            </w:r>
            <w:r>
              <w:rPr>
                <w:rFonts w:hint="eastAsia"/>
                <w:color w:val="000000" w:themeColor="text1"/>
                <w:sz w:val="18"/>
                <w:szCs w:val="18"/>
              </w:rPr>
              <w:t>所投教师演示台台面的环保性能符合国家级检测机构性能测试，检测结果需符合以下技术指标并提供相应的检测结果及报告证明文件：甲醛释放量小于</w:t>
            </w:r>
            <w:r>
              <w:rPr>
                <w:rFonts w:hint="eastAsia"/>
                <w:color w:val="000000" w:themeColor="text1"/>
                <w:sz w:val="18"/>
                <w:szCs w:val="18"/>
              </w:rPr>
              <w:t>0.1mg/l</w:t>
            </w:r>
            <w:r>
              <w:rPr>
                <w:rFonts w:hint="eastAsia"/>
                <w:color w:val="000000" w:themeColor="text1"/>
                <w:sz w:val="18"/>
                <w:szCs w:val="18"/>
              </w:rPr>
              <w:t>，提供相关证书复印件并加盖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6.</w:t>
            </w:r>
            <w:r>
              <w:rPr>
                <w:rFonts w:hint="eastAsia"/>
                <w:color w:val="000000" w:themeColor="text1"/>
                <w:sz w:val="18"/>
                <w:szCs w:val="18"/>
              </w:rPr>
              <w:t>所投学生化学实验桌台面耐腐蚀性要求：满足国家级检测机构化学性能测试，按照</w:t>
            </w:r>
            <w:r>
              <w:rPr>
                <w:rFonts w:hint="eastAsia"/>
                <w:color w:val="000000" w:themeColor="text1"/>
                <w:sz w:val="18"/>
                <w:szCs w:val="18"/>
              </w:rPr>
              <w:t>GB/T17657-2013</w:t>
            </w:r>
            <w:r>
              <w:rPr>
                <w:rFonts w:hint="eastAsia"/>
                <w:color w:val="000000" w:themeColor="text1"/>
                <w:sz w:val="18"/>
                <w:szCs w:val="18"/>
              </w:rPr>
              <w:t>“人造板及饰面人造板理化性能试验方法”测试，结果至少通过</w:t>
            </w:r>
            <w:r>
              <w:rPr>
                <w:rFonts w:hint="eastAsia"/>
                <w:color w:val="000000" w:themeColor="text1"/>
                <w:sz w:val="18"/>
                <w:szCs w:val="18"/>
              </w:rPr>
              <w:t>62</w:t>
            </w:r>
            <w:r>
              <w:rPr>
                <w:rFonts w:hint="eastAsia"/>
                <w:color w:val="000000" w:themeColor="text1"/>
                <w:sz w:val="18"/>
                <w:szCs w:val="18"/>
              </w:rPr>
              <w:t>项化学试剂测试，检验结果均为无明显变化，分级结果为“</w:t>
            </w:r>
            <w:r>
              <w:rPr>
                <w:rFonts w:hint="eastAsia"/>
                <w:color w:val="000000" w:themeColor="text1"/>
                <w:sz w:val="18"/>
                <w:szCs w:val="18"/>
              </w:rPr>
              <w:t>5</w:t>
            </w:r>
            <w:r>
              <w:rPr>
                <w:rFonts w:hint="eastAsia"/>
                <w:color w:val="000000" w:themeColor="text1"/>
                <w:sz w:val="18"/>
                <w:szCs w:val="18"/>
              </w:rPr>
              <w:t>级”。检测：</w:t>
            </w:r>
            <w:r>
              <w:rPr>
                <w:rFonts w:hint="eastAsia"/>
                <w:color w:val="000000" w:themeColor="text1"/>
                <w:sz w:val="18"/>
                <w:szCs w:val="18"/>
              </w:rPr>
              <w:t>1</w:t>
            </w:r>
            <w:r>
              <w:rPr>
                <w:rFonts w:hint="eastAsia"/>
                <w:color w:val="000000" w:themeColor="text1"/>
                <w:sz w:val="18"/>
                <w:szCs w:val="18"/>
              </w:rPr>
              <w:t>、盐酸（</w:t>
            </w:r>
            <w:r>
              <w:rPr>
                <w:rFonts w:hint="eastAsia"/>
                <w:color w:val="000000" w:themeColor="text1"/>
                <w:sz w:val="18"/>
                <w:szCs w:val="18"/>
              </w:rPr>
              <w:t>37%</w:t>
            </w: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、硝酸（</w:t>
            </w:r>
            <w:r>
              <w:rPr>
                <w:rFonts w:hint="eastAsia"/>
                <w:color w:val="000000" w:themeColor="text1"/>
                <w:sz w:val="18"/>
                <w:szCs w:val="18"/>
              </w:rPr>
              <w:t>65%</w:t>
            </w:r>
            <w:r>
              <w:rPr>
                <w:rFonts w:hint="eastAsia"/>
                <w:color w:val="000000" w:themeColor="text1"/>
                <w:sz w:val="18"/>
                <w:szCs w:val="18"/>
              </w:rPr>
              <w:t>）；</w:t>
            </w:r>
            <w:r>
              <w:rPr>
                <w:rFonts w:hint="eastAsia"/>
                <w:color w:val="000000" w:themeColor="text1"/>
                <w:sz w:val="18"/>
                <w:szCs w:val="18"/>
              </w:rPr>
              <w:t>3</w:t>
            </w:r>
            <w:r>
              <w:rPr>
                <w:rFonts w:hint="eastAsia"/>
                <w:color w:val="000000" w:themeColor="text1"/>
                <w:sz w:val="18"/>
                <w:szCs w:val="18"/>
              </w:rPr>
              <w:t>、氢氧化钠（</w:t>
            </w:r>
            <w:r>
              <w:rPr>
                <w:rFonts w:hint="eastAsia"/>
                <w:color w:val="000000" w:themeColor="text1"/>
                <w:sz w:val="18"/>
                <w:szCs w:val="18"/>
              </w:rPr>
              <w:t>40%</w:t>
            </w:r>
            <w:r>
              <w:rPr>
                <w:rFonts w:hint="eastAsia"/>
                <w:color w:val="000000" w:themeColor="text1"/>
                <w:sz w:val="18"/>
                <w:szCs w:val="18"/>
              </w:rPr>
              <w:t>）；</w:t>
            </w:r>
            <w:r>
              <w:rPr>
                <w:rFonts w:hint="eastAsia"/>
                <w:color w:val="000000" w:themeColor="text1"/>
                <w:sz w:val="18"/>
                <w:szCs w:val="18"/>
              </w:rPr>
              <w:t>4</w:t>
            </w:r>
            <w:r>
              <w:rPr>
                <w:rFonts w:hint="eastAsia"/>
                <w:color w:val="000000" w:themeColor="text1"/>
                <w:sz w:val="18"/>
                <w:szCs w:val="18"/>
              </w:rPr>
              <w:t>、硫酸（</w:t>
            </w:r>
            <w:r>
              <w:rPr>
                <w:rFonts w:hint="eastAsia"/>
                <w:color w:val="000000" w:themeColor="text1"/>
                <w:sz w:val="18"/>
                <w:szCs w:val="18"/>
              </w:rPr>
              <w:t>98%</w:t>
            </w:r>
            <w:r>
              <w:rPr>
                <w:rFonts w:hint="eastAsia"/>
                <w:color w:val="000000" w:themeColor="text1"/>
                <w:sz w:val="18"/>
                <w:szCs w:val="18"/>
              </w:rPr>
              <w:t>）；</w:t>
            </w:r>
            <w:r>
              <w:rPr>
                <w:rFonts w:hint="eastAsia"/>
                <w:color w:val="000000" w:themeColor="text1"/>
                <w:sz w:val="18"/>
                <w:szCs w:val="18"/>
              </w:rPr>
              <w:t>5</w:t>
            </w:r>
            <w:r>
              <w:rPr>
                <w:rFonts w:hint="eastAsia"/>
                <w:color w:val="000000" w:themeColor="text1"/>
                <w:sz w:val="18"/>
                <w:szCs w:val="18"/>
              </w:rPr>
              <w:t>、高氯酸饱和溶液；</w:t>
            </w:r>
            <w:r>
              <w:rPr>
                <w:rFonts w:hint="eastAsia"/>
                <w:color w:val="000000" w:themeColor="text1"/>
                <w:sz w:val="18"/>
                <w:szCs w:val="18"/>
              </w:rPr>
              <w:t>6</w:t>
            </w:r>
            <w:r>
              <w:rPr>
                <w:rFonts w:hint="eastAsia"/>
                <w:color w:val="000000" w:themeColor="text1"/>
                <w:sz w:val="18"/>
                <w:szCs w:val="18"/>
              </w:rPr>
              <w:t>、氨水（</w:t>
            </w:r>
            <w:r>
              <w:rPr>
                <w:rFonts w:hint="eastAsia"/>
                <w:color w:val="000000" w:themeColor="text1"/>
                <w:sz w:val="18"/>
                <w:szCs w:val="18"/>
              </w:rPr>
              <w:t>28%</w:t>
            </w:r>
            <w:r>
              <w:rPr>
                <w:rFonts w:hint="eastAsia"/>
                <w:color w:val="000000" w:themeColor="text1"/>
                <w:sz w:val="18"/>
                <w:szCs w:val="18"/>
              </w:rPr>
              <w:t>）；</w:t>
            </w:r>
            <w:r>
              <w:rPr>
                <w:rFonts w:hint="eastAsia"/>
                <w:color w:val="000000" w:themeColor="text1"/>
                <w:sz w:val="18"/>
                <w:szCs w:val="18"/>
              </w:rPr>
              <w:t>7</w:t>
            </w:r>
            <w:r>
              <w:rPr>
                <w:rFonts w:hint="eastAsia"/>
                <w:color w:val="000000" w:themeColor="text1"/>
                <w:sz w:val="18"/>
                <w:szCs w:val="18"/>
              </w:rPr>
              <w:t>、甲醛溶液（</w:t>
            </w:r>
            <w:r>
              <w:rPr>
                <w:rFonts w:hint="eastAsia"/>
                <w:color w:val="000000" w:themeColor="text1"/>
                <w:sz w:val="18"/>
                <w:szCs w:val="18"/>
              </w:rPr>
              <w:t>37%</w:t>
            </w:r>
            <w:r>
              <w:rPr>
                <w:rFonts w:hint="eastAsia"/>
                <w:color w:val="000000" w:themeColor="text1"/>
                <w:sz w:val="18"/>
                <w:szCs w:val="18"/>
              </w:rPr>
              <w:t>）；</w:t>
            </w:r>
            <w:r>
              <w:rPr>
                <w:rFonts w:hint="eastAsia"/>
                <w:color w:val="000000" w:themeColor="text1"/>
                <w:sz w:val="18"/>
                <w:szCs w:val="18"/>
              </w:rPr>
              <w:t>8</w:t>
            </w:r>
            <w:r>
              <w:rPr>
                <w:rFonts w:hint="eastAsia"/>
                <w:color w:val="000000" w:themeColor="text1"/>
                <w:sz w:val="18"/>
                <w:szCs w:val="18"/>
              </w:rPr>
              <w:t>、双氧水（</w:t>
            </w:r>
            <w:r>
              <w:rPr>
                <w:rFonts w:hint="eastAsia"/>
                <w:color w:val="000000" w:themeColor="text1"/>
                <w:sz w:val="18"/>
                <w:szCs w:val="18"/>
              </w:rPr>
              <w:t>10%</w:t>
            </w:r>
            <w:r>
              <w:rPr>
                <w:rFonts w:hint="eastAsia"/>
                <w:color w:val="000000" w:themeColor="text1"/>
                <w:sz w:val="18"/>
                <w:szCs w:val="18"/>
              </w:rPr>
              <w:t>）；</w:t>
            </w:r>
            <w:r>
              <w:rPr>
                <w:rFonts w:hint="eastAsia"/>
                <w:color w:val="000000" w:themeColor="text1"/>
                <w:sz w:val="18"/>
                <w:szCs w:val="18"/>
              </w:rPr>
              <w:t>9</w:t>
            </w:r>
            <w:r>
              <w:rPr>
                <w:rFonts w:hint="eastAsia"/>
                <w:color w:val="000000" w:themeColor="text1"/>
                <w:sz w:val="18"/>
                <w:szCs w:val="18"/>
              </w:rPr>
              <w:t>、苯酚；</w:t>
            </w:r>
            <w:r>
              <w:rPr>
                <w:rFonts w:hint="eastAsia"/>
                <w:color w:val="000000" w:themeColor="text1"/>
                <w:sz w:val="18"/>
                <w:szCs w:val="18"/>
              </w:rPr>
              <w:t>10</w:t>
            </w:r>
            <w:r>
              <w:rPr>
                <w:rFonts w:hint="eastAsia"/>
                <w:color w:val="000000" w:themeColor="text1"/>
                <w:sz w:val="18"/>
                <w:szCs w:val="18"/>
              </w:rPr>
              <w:t>、四氯化碳；</w:t>
            </w:r>
            <w:r>
              <w:rPr>
                <w:rFonts w:hint="eastAsia"/>
                <w:color w:val="000000" w:themeColor="text1"/>
                <w:sz w:val="18"/>
                <w:szCs w:val="18"/>
              </w:rPr>
              <w:t>11</w:t>
            </w:r>
            <w:r>
              <w:rPr>
                <w:rFonts w:hint="eastAsia"/>
                <w:color w:val="000000" w:themeColor="text1"/>
                <w:sz w:val="18"/>
                <w:szCs w:val="18"/>
              </w:rPr>
              <w:t>、硫酸钠饱和溶液；</w:t>
            </w:r>
            <w:r>
              <w:rPr>
                <w:rFonts w:hint="eastAsia"/>
                <w:color w:val="000000" w:themeColor="text1"/>
                <w:sz w:val="18"/>
                <w:szCs w:val="18"/>
              </w:rPr>
              <w:t>12</w:t>
            </w:r>
            <w:r>
              <w:rPr>
                <w:rFonts w:hint="eastAsia"/>
                <w:color w:val="000000" w:themeColor="text1"/>
                <w:sz w:val="18"/>
                <w:szCs w:val="18"/>
              </w:rPr>
              <w:t>、正己烷；</w:t>
            </w:r>
            <w:r>
              <w:rPr>
                <w:rFonts w:hint="eastAsia"/>
                <w:color w:val="000000" w:themeColor="text1"/>
                <w:sz w:val="18"/>
                <w:szCs w:val="18"/>
              </w:rPr>
              <w:t>13</w:t>
            </w:r>
            <w:r>
              <w:rPr>
                <w:rFonts w:hint="eastAsia"/>
                <w:color w:val="000000" w:themeColor="text1"/>
                <w:sz w:val="18"/>
                <w:szCs w:val="18"/>
              </w:rPr>
              <w:t>、石脑油；</w:t>
            </w:r>
            <w:r>
              <w:rPr>
                <w:rFonts w:hint="eastAsia"/>
                <w:color w:val="000000" w:themeColor="text1"/>
                <w:sz w:val="18"/>
                <w:szCs w:val="18"/>
              </w:rPr>
              <w:t>14</w:t>
            </w:r>
            <w:r>
              <w:rPr>
                <w:rFonts w:hint="eastAsia"/>
                <w:color w:val="000000" w:themeColor="text1"/>
                <w:sz w:val="18"/>
                <w:szCs w:val="18"/>
              </w:rPr>
              <w:t>、红药水；</w:t>
            </w:r>
            <w:r>
              <w:rPr>
                <w:rFonts w:hint="eastAsia"/>
                <w:color w:val="000000" w:themeColor="text1"/>
                <w:sz w:val="18"/>
                <w:szCs w:val="18"/>
              </w:rPr>
              <w:t>15</w:t>
            </w:r>
            <w:r>
              <w:rPr>
                <w:rFonts w:hint="eastAsia"/>
                <w:color w:val="000000" w:themeColor="text1"/>
                <w:sz w:val="18"/>
                <w:szCs w:val="18"/>
              </w:rPr>
              <w:t>、甲苯；</w:t>
            </w:r>
            <w:r>
              <w:rPr>
                <w:rFonts w:hint="eastAsia"/>
                <w:color w:val="000000" w:themeColor="text1"/>
                <w:sz w:val="18"/>
                <w:szCs w:val="18"/>
              </w:rPr>
              <w:t>16</w:t>
            </w:r>
            <w:r>
              <w:rPr>
                <w:rFonts w:hint="eastAsia"/>
                <w:color w:val="000000" w:themeColor="text1"/>
                <w:sz w:val="18"/>
                <w:szCs w:val="18"/>
              </w:rPr>
              <w:t>、甲酚；</w:t>
            </w:r>
            <w:r>
              <w:rPr>
                <w:rFonts w:hint="eastAsia"/>
                <w:color w:val="000000" w:themeColor="text1"/>
                <w:sz w:val="18"/>
                <w:szCs w:val="18"/>
              </w:rPr>
              <w:t>17</w:t>
            </w:r>
            <w:r>
              <w:rPr>
                <w:rFonts w:hint="eastAsia"/>
                <w:color w:val="000000" w:themeColor="text1"/>
                <w:sz w:val="18"/>
                <w:szCs w:val="18"/>
              </w:rPr>
              <w:t>、异戊醚；</w:t>
            </w:r>
            <w:r>
              <w:rPr>
                <w:rFonts w:hint="eastAsia"/>
                <w:color w:val="000000" w:themeColor="text1"/>
                <w:sz w:val="18"/>
                <w:szCs w:val="18"/>
              </w:rPr>
              <w:t>18</w:t>
            </w:r>
            <w:r>
              <w:rPr>
                <w:rFonts w:hint="eastAsia"/>
                <w:color w:val="000000" w:themeColor="text1"/>
                <w:sz w:val="18"/>
                <w:szCs w:val="18"/>
              </w:rPr>
              <w:t>：硝酸银（</w:t>
            </w:r>
            <w:r>
              <w:rPr>
                <w:rFonts w:hint="eastAsia"/>
                <w:color w:val="000000" w:themeColor="text1"/>
                <w:sz w:val="18"/>
                <w:szCs w:val="18"/>
              </w:rPr>
              <w:t>1%</w:t>
            </w:r>
            <w:r>
              <w:rPr>
                <w:rFonts w:hint="eastAsia"/>
                <w:color w:val="000000" w:themeColor="text1"/>
                <w:sz w:val="18"/>
                <w:szCs w:val="18"/>
              </w:rPr>
              <w:t>）；</w:t>
            </w:r>
            <w:r>
              <w:rPr>
                <w:rFonts w:hint="eastAsia"/>
                <w:color w:val="000000" w:themeColor="text1"/>
                <w:sz w:val="18"/>
                <w:szCs w:val="18"/>
              </w:rPr>
              <w:t>19</w:t>
            </w:r>
            <w:r>
              <w:rPr>
                <w:rFonts w:hint="eastAsia"/>
                <w:color w:val="000000" w:themeColor="text1"/>
                <w:sz w:val="18"/>
                <w:szCs w:val="18"/>
              </w:rPr>
              <w:t>、四氢呋喃；</w:t>
            </w:r>
            <w:r>
              <w:rPr>
                <w:rFonts w:hint="eastAsia"/>
                <w:color w:val="000000" w:themeColor="text1"/>
                <w:sz w:val="18"/>
                <w:szCs w:val="18"/>
              </w:rPr>
              <w:t>20</w:t>
            </w:r>
            <w:r>
              <w:rPr>
                <w:rFonts w:hint="eastAsia"/>
                <w:color w:val="000000" w:themeColor="text1"/>
                <w:sz w:val="18"/>
                <w:szCs w:val="18"/>
              </w:rPr>
              <w:t>、乙酸乙酯；</w:t>
            </w:r>
            <w:r>
              <w:rPr>
                <w:rFonts w:hint="eastAsia"/>
                <w:color w:val="000000" w:themeColor="text1"/>
                <w:sz w:val="18"/>
                <w:szCs w:val="18"/>
              </w:rPr>
              <w:t>21</w:t>
            </w:r>
            <w:r>
              <w:rPr>
                <w:rFonts w:hint="eastAsia"/>
                <w:color w:val="000000" w:themeColor="text1"/>
                <w:sz w:val="18"/>
                <w:szCs w:val="18"/>
              </w:rPr>
              <w:t>、三氯化铁；</w:t>
            </w:r>
            <w:r>
              <w:rPr>
                <w:rFonts w:hint="eastAsia"/>
                <w:color w:val="000000" w:themeColor="text1"/>
                <w:sz w:val="18"/>
                <w:szCs w:val="18"/>
              </w:rPr>
              <w:t>22</w:t>
            </w:r>
            <w:r>
              <w:rPr>
                <w:rFonts w:hint="eastAsia"/>
                <w:color w:val="000000" w:themeColor="text1"/>
                <w:sz w:val="18"/>
                <w:szCs w:val="18"/>
              </w:rPr>
              <w:t>、碘酒等</w:t>
            </w:r>
            <w:r>
              <w:rPr>
                <w:rFonts w:hint="eastAsia"/>
                <w:color w:val="000000" w:themeColor="text1"/>
                <w:sz w:val="18"/>
                <w:szCs w:val="18"/>
              </w:rPr>
              <w:t>62</w:t>
            </w:r>
            <w:r>
              <w:rPr>
                <w:rFonts w:hint="eastAsia"/>
                <w:color w:val="000000" w:themeColor="text1"/>
                <w:sz w:val="18"/>
                <w:szCs w:val="18"/>
              </w:rPr>
              <w:t>项种以上试剂。提供证书复印件并加盖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7.</w:t>
            </w:r>
            <w:r>
              <w:rPr>
                <w:rFonts w:hint="eastAsia"/>
                <w:color w:val="000000" w:themeColor="text1"/>
                <w:sz w:val="18"/>
                <w:szCs w:val="18"/>
              </w:rPr>
              <w:t>所投化学实验桌通过</w:t>
            </w:r>
            <w:r>
              <w:rPr>
                <w:rFonts w:hint="eastAsia"/>
                <w:color w:val="000000" w:themeColor="text1"/>
                <w:sz w:val="18"/>
                <w:szCs w:val="18"/>
              </w:rPr>
              <w:t>GB24820-2009</w:t>
            </w:r>
            <w:r>
              <w:rPr>
                <w:rFonts w:hint="eastAsia"/>
                <w:color w:val="000000" w:themeColor="text1"/>
                <w:sz w:val="18"/>
                <w:szCs w:val="18"/>
              </w:rPr>
              <w:t>《实验室家具通用技术条件》测试标准，化学实验台面抗化学试剂检测结果为：合格，提供证书复印件并加盖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8.</w:t>
            </w:r>
            <w:r>
              <w:rPr>
                <w:rFonts w:hint="eastAsia"/>
                <w:color w:val="000000" w:themeColor="text1"/>
                <w:sz w:val="18"/>
                <w:szCs w:val="18"/>
              </w:rPr>
              <w:t>所投主体保护罩须提供符合</w:t>
            </w:r>
            <w:r>
              <w:rPr>
                <w:rFonts w:hint="eastAsia"/>
                <w:color w:val="000000" w:themeColor="text1"/>
                <w:sz w:val="18"/>
                <w:szCs w:val="18"/>
              </w:rPr>
              <w:t>GB/T 32487-2016</w:t>
            </w:r>
            <w:r>
              <w:rPr>
                <w:rFonts w:hint="eastAsia"/>
                <w:color w:val="000000" w:themeColor="text1"/>
                <w:sz w:val="18"/>
                <w:szCs w:val="18"/>
              </w:rPr>
              <w:t>《塑料家具通用技术条件》不少于</w:t>
            </w:r>
            <w:r>
              <w:rPr>
                <w:rFonts w:hint="eastAsia"/>
                <w:color w:val="000000" w:themeColor="text1"/>
                <w:sz w:val="18"/>
                <w:szCs w:val="18"/>
              </w:rPr>
              <w:t>5</w:t>
            </w:r>
            <w:r>
              <w:rPr>
                <w:rFonts w:hint="eastAsia"/>
                <w:color w:val="000000" w:themeColor="text1"/>
                <w:sz w:val="18"/>
                <w:szCs w:val="18"/>
              </w:rPr>
              <w:t>项内容检测，检测结果均为合格；符合</w:t>
            </w:r>
            <w:r>
              <w:rPr>
                <w:rFonts w:hint="eastAsia"/>
                <w:color w:val="000000" w:themeColor="text1"/>
                <w:sz w:val="18"/>
                <w:szCs w:val="18"/>
              </w:rPr>
              <w:t>GB/T 9286-1998</w:t>
            </w:r>
            <w:r>
              <w:rPr>
                <w:rFonts w:hint="eastAsia"/>
                <w:color w:val="000000" w:themeColor="text1"/>
                <w:sz w:val="18"/>
                <w:szCs w:val="18"/>
              </w:rPr>
              <w:t>《色漆和清漆</w:t>
            </w:r>
            <w:r>
              <w:rPr>
                <w:rFonts w:hint="eastAsia"/>
                <w:color w:val="000000" w:themeColor="text1"/>
                <w:sz w:val="18"/>
                <w:szCs w:val="18"/>
              </w:rPr>
              <w:t xml:space="preserve"> </w:t>
            </w:r>
            <w:r>
              <w:rPr>
                <w:rFonts w:hint="eastAsia"/>
                <w:color w:val="000000" w:themeColor="text1"/>
                <w:sz w:val="18"/>
                <w:szCs w:val="18"/>
              </w:rPr>
              <w:t>漆膜划格实验》理化性能检测，检测结果为合格，提供证书复印件并加盖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DD5105" w:rsidRDefault="001A0D66">
            <w:pPr>
              <w:pStyle w:val="2"/>
              <w:ind w:firstLineChars="0" w:firstLine="0"/>
              <w:rPr>
                <w:color w:val="000000" w:themeColor="text1"/>
                <w:sz w:val="18"/>
                <w:szCs w:val="18"/>
              </w:rPr>
            </w:pPr>
            <w:r>
              <w:rPr>
                <w:rFonts w:hint="eastAsia"/>
                <w:color w:val="000000" w:themeColor="text1"/>
                <w:sz w:val="18"/>
                <w:szCs w:val="18"/>
              </w:rPr>
              <w:t>9.</w:t>
            </w:r>
            <w:r>
              <w:rPr>
                <w:rFonts w:hint="eastAsia"/>
              </w:rPr>
              <w:t xml:space="preserve"> </w:t>
            </w:r>
            <w:r>
              <w:rPr>
                <w:rFonts w:hint="eastAsia"/>
                <w:color w:val="000000" w:themeColor="text1"/>
                <w:sz w:val="18"/>
                <w:szCs w:val="18"/>
              </w:rPr>
              <w:t>所投</w:t>
            </w:r>
            <w:r>
              <w:rPr>
                <w:rFonts w:hint="eastAsia"/>
                <w:color w:val="000000" w:themeColor="text1"/>
                <w:sz w:val="18"/>
                <w:szCs w:val="18"/>
              </w:rPr>
              <w:t>app</w:t>
            </w:r>
            <w:r>
              <w:rPr>
                <w:rFonts w:hint="eastAsia"/>
                <w:color w:val="000000" w:themeColor="text1"/>
                <w:sz w:val="18"/>
                <w:szCs w:val="18"/>
              </w:rPr>
              <w:t>吊装控制系统，提供和产品名称对应的加盖</w:t>
            </w:r>
            <w:r>
              <w:rPr>
                <w:rFonts w:hint="eastAsia"/>
                <w:sz w:val="18"/>
                <w:szCs w:val="18"/>
              </w:rPr>
              <w:t>投标单位公章</w:t>
            </w:r>
            <w:r>
              <w:rPr>
                <w:rFonts w:hint="eastAsia"/>
                <w:color w:val="000000" w:themeColor="text1"/>
                <w:sz w:val="18"/>
                <w:szCs w:val="18"/>
              </w:rPr>
              <w:t>软件著作权证书复印件，提供得</w:t>
            </w:r>
            <w:r>
              <w:rPr>
                <w:rFonts w:hint="eastAsia"/>
                <w:color w:val="000000" w:themeColor="text1"/>
                <w:sz w:val="18"/>
                <w:szCs w:val="18"/>
              </w:rPr>
              <w:t>1</w:t>
            </w:r>
            <w:r>
              <w:rPr>
                <w:rFonts w:hint="eastAsia"/>
                <w:color w:val="000000" w:themeColor="text1"/>
                <w:sz w:val="18"/>
                <w:szCs w:val="18"/>
              </w:rPr>
              <w:t>分，否则不得分。</w:t>
            </w:r>
          </w:p>
        </w:tc>
      </w:tr>
      <w:tr w:rsidR="00DD5105">
        <w:trPr>
          <w:cantSplit/>
          <w:trHeight w:val="544"/>
          <w:jc w:val="center"/>
        </w:trPr>
        <w:tc>
          <w:tcPr>
            <w:tcW w:w="665" w:type="dxa"/>
            <w:vMerge w:val="restart"/>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三</w:t>
            </w:r>
          </w:p>
        </w:tc>
        <w:tc>
          <w:tcPr>
            <w:tcW w:w="1045" w:type="dxa"/>
            <w:vMerge w:val="restart"/>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技术部分</w:t>
            </w:r>
          </w:p>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（40分）</w:t>
            </w: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技术响应</w:t>
            </w:r>
          </w:p>
        </w:tc>
        <w:tc>
          <w:tcPr>
            <w:tcW w:w="709"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7分</w:t>
            </w:r>
          </w:p>
        </w:tc>
        <w:tc>
          <w:tcPr>
            <w:tcW w:w="5485" w:type="dxa"/>
          </w:tcPr>
          <w:p w:rsidR="00DD5105" w:rsidRDefault="001A0D66">
            <w:pPr>
              <w:pStyle w:val="2"/>
              <w:ind w:firstLineChars="0" w:firstLine="0"/>
              <w:rPr>
                <w:color w:val="000000" w:themeColor="text1"/>
                <w:sz w:val="18"/>
                <w:szCs w:val="18"/>
              </w:rPr>
            </w:pPr>
            <w:r>
              <w:rPr>
                <w:rFonts w:hint="eastAsia"/>
                <w:color w:val="000000" w:themeColor="text1"/>
                <w:sz w:val="18"/>
                <w:szCs w:val="18"/>
              </w:rPr>
              <w:t>技术参数基准分</w:t>
            </w:r>
            <w:r>
              <w:rPr>
                <w:rFonts w:hint="eastAsia"/>
                <w:color w:val="000000" w:themeColor="text1"/>
                <w:sz w:val="18"/>
                <w:szCs w:val="18"/>
              </w:rPr>
              <w:t>6</w:t>
            </w:r>
            <w:r>
              <w:rPr>
                <w:rFonts w:hint="eastAsia"/>
                <w:color w:val="000000" w:themeColor="text1"/>
                <w:sz w:val="18"/>
                <w:szCs w:val="18"/>
              </w:rPr>
              <w:t>分。参数负偏离的每项扣</w:t>
            </w:r>
            <w:r>
              <w:rPr>
                <w:rFonts w:hint="eastAsia"/>
                <w:color w:val="000000" w:themeColor="text1"/>
                <w:sz w:val="18"/>
                <w:szCs w:val="18"/>
              </w:rPr>
              <w:t>1</w:t>
            </w:r>
            <w:r>
              <w:rPr>
                <w:rFonts w:hint="eastAsia"/>
                <w:color w:val="000000" w:themeColor="text1"/>
                <w:sz w:val="18"/>
                <w:szCs w:val="18"/>
              </w:rPr>
              <w:t>分，扣完为止；优于招标参数的，评委酌情加分，最高加</w:t>
            </w:r>
            <w:r>
              <w:rPr>
                <w:rFonts w:hint="eastAsia"/>
                <w:color w:val="000000" w:themeColor="text1"/>
                <w:sz w:val="18"/>
                <w:szCs w:val="18"/>
              </w:rPr>
              <w:t>1</w:t>
            </w:r>
            <w:r>
              <w:rPr>
                <w:rFonts w:hint="eastAsia"/>
                <w:color w:val="000000" w:themeColor="text1"/>
                <w:sz w:val="18"/>
                <w:szCs w:val="18"/>
              </w:rPr>
              <w:t>分。</w:t>
            </w:r>
          </w:p>
        </w:tc>
      </w:tr>
      <w:tr w:rsidR="00DD5105">
        <w:trPr>
          <w:cantSplit/>
          <w:trHeight w:val="544"/>
          <w:jc w:val="center"/>
        </w:trPr>
        <w:tc>
          <w:tcPr>
            <w:tcW w:w="665" w:type="dxa"/>
            <w:vMerge/>
            <w:vAlign w:val="center"/>
          </w:tcPr>
          <w:p w:rsidR="00DD5105" w:rsidRDefault="00DD5105">
            <w:pPr>
              <w:jc w:val="center"/>
              <w:rPr>
                <w:rFonts w:ascii="宋体" w:hAnsi="宋体"/>
                <w:color w:val="000000" w:themeColor="text1"/>
                <w:sz w:val="18"/>
                <w:szCs w:val="18"/>
              </w:rPr>
            </w:pPr>
          </w:p>
        </w:tc>
        <w:tc>
          <w:tcPr>
            <w:tcW w:w="1045" w:type="dxa"/>
            <w:vMerge/>
            <w:vAlign w:val="center"/>
          </w:tcPr>
          <w:p w:rsidR="00DD5105" w:rsidRDefault="00DD5105">
            <w:pPr>
              <w:jc w:val="center"/>
              <w:rPr>
                <w:rFonts w:ascii="宋体" w:hAnsi="宋体"/>
                <w:color w:val="000000" w:themeColor="text1"/>
                <w:sz w:val="18"/>
                <w:szCs w:val="18"/>
              </w:rPr>
            </w:pP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样品展示</w:t>
            </w:r>
          </w:p>
        </w:tc>
        <w:tc>
          <w:tcPr>
            <w:tcW w:w="709"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3分</w:t>
            </w:r>
          </w:p>
        </w:tc>
        <w:tc>
          <w:tcPr>
            <w:tcW w:w="5485" w:type="dxa"/>
          </w:tcPr>
          <w:p w:rsidR="00DD5105" w:rsidRDefault="001A0D66">
            <w:pPr>
              <w:pStyle w:val="2"/>
              <w:ind w:firstLineChars="0" w:firstLine="0"/>
              <w:rPr>
                <w:color w:val="000000" w:themeColor="text1"/>
                <w:sz w:val="18"/>
                <w:szCs w:val="18"/>
              </w:rPr>
            </w:pPr>
            <w:r>
              <w:rPr>
                <w:rFonts w:hint="eastAsia"/>
                <w:color w:val="000000" w:themeColor="text1"/>
                <w:sz w:val="18"/>
                <w:szCs w:val="18"/>
              </w:rPr>
              <w:t>提供</w:t>
            </w:r>
            <w:r>
              <w:rPr>
                <w:rFonts w:hint="eastAsia"/>
                <w:color w:val="000000" w:themeColor="text1"/>
                <w:sz w:val="18"/>
                <w:szCs w:val="18"/>
              </w:rPr>
              <w:t>1</w:t>
            </w:r>
            <w:r>
              <w:rPr>
                <w:rFonts w:hint="eastAsia"/>
                <w:color w:val="000000" w:themeColor="text1"/>
                <w:sz w:val="18"/>
                <w:szCs w:val="18"/>
              </w:rPr>
              <w:t>、唐代瓜形执壶模型；</w:t>
            </w:r>
            <w:r>
              <w:rPr>
                <w:rFonts w:hint="eastAsia"/>
                <w:color w:val="000000" w:themeColor="text1"/>
                <w:sz w:val="18"/>
                <w:szCs w:val="18"/>
              </w:rPr>
              <w:t>2</w:t>
            </w:r>
            <w:r>
              <w:rPr>
                <w:rFonts w:hint="eastAsia"/>
                <w:color w:val="000000" w:themeColor="text1"/>
                <w:sz w:val="18"/>
                <w:szCs w:val="18"/>
              </w:rPr>
              <w:t>、比例尺演示装置；</w:t>
            </w:r>
            <w:r>
              <w:rPr>
                <w:rFonts w:hint="eastAsia"/>
                <w:color w:val="000000" w:themeColor="text1"/>
                <w:sz w:val="18"/>
                <w:szCs w:val="18"/>
              </w:rPr>
              <w:t>3</w:t>
            </w:r>
            <w:r>
              <w:rPr>
                <w:rFonts w:hint="eastAsia"/>
                <w:color w:val="000000" w:themeColor="text1"/>
                <w:sz w:val="18"/>
                <w:szCs w:val="18"/>
              </w:rPr>
              <w:t>、地图图层学习箱三种样品，评委根据投标单位提供的样品对照采购文件要求进行评分，符合采购文件要求的</w:t>
            </w:r>
            <w:r>
              <w:rPr>
                <w:rFonts w:hint="eastAsia"/>
                <w:color w:val="000000" w:themeColor="text1"/>
                <w:sz w:val="18"/>
                <w:szCs w:val="18"/>
              </w:rPr>
              <w:t>1</w:t>
            </w:r>
            <w:r>
              <w:rPr>
                <w:rFonts w:hint="eastAsia"/>
                <w:color w:val="000000" w:themeColor="text1"/>
                <w:sz w:val="18"/>
                <w:szCs w:val="18"/>
              </w:rPr>
              <w:t>种样品得</w:t>
            </w:r>
            <w:r>
              <w:rPr>
                <w:rFonts w:hint="eastAsia"/>
                <w:color w:val="000000" w:themeColor="text1"/>
                <w:sz w:val="18"/>
                <w:szCs w:val="18"/>
              </w:rPr>
              <w:t>1</w:t>
            </w:r>
            <w:r>
              <w:rPr>
                <w:rFonts w:hint="eastAsia"/>
                <w:color w:val="000000" w:themeColor="text1"/>
                <w:sz w:val="18"/>
                <w:szCs w:val="18"/>
              </w:rPr>
              <w:t>分，本项最高得</w:t>
            </w:r>
            <w:r>
              <w:rPr>
                <w:rFonts w:hint="eastAsia"/>
                <w:color w:val="000000" w:themeColor="text1"/>
                <w:sz w:val="18"/>
                <w:szCs w:val="18"/>
              </w:rPr>
              <w:t>3</w:t>
            </w:r>
            <w:r>
              <w:rPr>
                <w:rFonts w:hint="eastAsia"/>
                <w:color w:val="000000" w:themeColor="text1"/>
                <w:sz w:val="18"/>
                <w:szCs w:val="18"/>
              </w:rPr>
              <w:t>分。未提供样品或提供的样品不符合采购文件要求的不得分。</w:t>
            </w:r>
          </w:p>
        </w:tc>
      </w:tr>
      <w:tr w:rsidR="00DD5105">
        <w:trPr>
          <w:cantSplit/>
          <w:trHeight w:val="544"/>
          <w:jc w:val="center"/>
        </w:trPr>
        <w:tc>
          <w:tcPr>
            <w:tcW w:w="665" w:type="dxa"/>
            <w:vMerge/>
            <w:vAlign w:val="center"/>
          </w:tcPr>
          <w:p w:rsidR="00DD5105" w:rsidRDefault="00DD5105">
            <w:pPr>
              <w:jc w:val="center"/>
              <w:rPr>
                <w:rFonts w:ascii="宋体" w:hAnsi="宋体"/>
                <w:color w:val="000000" w:themeColor="text1"/>
                <w:sz w:val="18"/>
                <w:szCs w:val="18"/>
              </w:rPr>
            </w:pPr>
          </w:p>
        </w:tc>
        <w:tc>
          <w:tcPr>
            <w:tcW w:w="1045" w:type="dxa"/>
            <w:vMerge/>
            <w:vAlign w:val="center"/>
          </w:tcPr>
          <w:p w:rsidR="00DD5105" w:rsidRDefault="00DD5105">
            <w:pPr>
              <w:jc w:val="center"/>
              <w:rPr>
                <w:rFonts w:ascii="宋体" w:hAnsi="宋体"/>
                <w:color w:val="000000" w:themeColor="text1"/>
                <w:sz w:val="18"/>
                <w:szCs w:val="18"/>
              </w:rPr>
            </w:pPr>
          </w:p>
        </w:tc>
        <w:tc>
          <w:tcPr>
            <w:tcW w:w="992" w:type="dxa"/>
            <w:vAlign w:val="center"/>
          </w:tcPr>
          <w:p w:rsidR="00DD5105" w:rsidRDefault="001A0D66">
            <w:pPr>
              <w:pStyle w:val="2"/>
              <w:ind w:firstLineChars="0" w:firstLine="0"/>
              <w:rPr>
                <w:color w:val="000000" w:themeColor="text1"/>
                <w:sz w:val="18"/>
                <w:szCs w:val="18"/>
              </w:rPr>
            </w:pPr>
            <w:r>
              <w:rPr>
                <w:color w:val="000000" w:themeColor="text1"/>
                <w:sz w:val="18"/>
                <w:szCs w:val="18"/>
              </w:rPr>
              <w:t>智慧黑板</w:t>
            </w:r>
            <w:r>
              <w:rPr>
                <w:rFonts w:hint="eastAsia"/>
                <w:color w:val="000000" w:themeColor="text1"/>
                <w:sz w:val="18"/>
                <w:szCs w:val="18"/>
              </w:rPr>
              <w:t>和视频展台</w:t>
            </w:r>
            <w:r>
              <w:rPr>
                <w:color w:val="000000" w:themeColor="text1"/>
                <w:sz w:val="18"/>
                <w:szCs w:val="18"/>
              </w:rPr>
              <w:t>演示</w:t>
            </w:r>
          </w:p>
          <w:p w:rsidR="00DD5105" w:rsidRDefault="001A0D66">
            <w:pPr>
              <w:pStyle w:val="2"/>
              <w:ind w:firstLineChars="0" w:firstLine="0"/>
              <w:rPr>
                <w:color w:val="000000" w:themeColor="text1"/>
                <w:sz w:val="18"/>
                <w:szCs w:val="18"/>
              </w:rPr>
            </w:pPr>
            <w:r>
              <w:rPr>
                <w:rFonts w:hint="eastAsia"/>
                <w:color w:val="000000" w:themeColor="text1"/>
                <w:sz w:val="18"/>
                <w:szCs w:val="18"/>
              </w:rPr>
              <w:t>（不提供上网，请用自己手机流量）</w:t>
            </w:r>
          </w:p>
        </w:tc>
        <w:tc>
          <w:tcPr>
            <w:tcW w:w="709" w:type="dxa"/>
            <w:vAlign w:val="center"/>
          </w:tcPr>
          <w:p w:rsidR="00DD5105" w:rsidRDefault="001A0D66">
            <w:pPr>
              <w:spacing w:line="320" w:lineRule="exact"/>
              <w:rPr>
                <w:rFonts w:ascii="宋体" w:hAnsi="宋体"/>
                <w:color w:val="000000" w:themeColor="text1"/>
                <w:sz w:val="18"/>
                <w:szCs w:val="18"/>
              </w:rPr>
            </w:pPr>
            <w:r>
              <w:rPr>
                <w:rFonts w:ascii="宋体" w:hAnsi="宋体" w:hint="eastAsia"/>
                <w:color w:val="000000" w:themeColor="text1"/>
                <w:sz w:val="18"/>
                <w:szCs w:val="18"/>
              </w:rPr>
              <w:t>16分</w:t>
            </w:r>
          </w:p>
        </w:tc>
        <w:tc>
          <w:tcPr>
            <w:tcW w:w="5485" w:type="dxa"/>
            <w:vAlign w:val="center"/>
          </w:tcPr>
          <w:p w:rsidR="00DD5105" w:rsidRDefault="001A0D66">
            <w:pPr>
              <w:pStyle w:val="2"/>
              <w:ind w:firstLineChars="0" w:firstLine="0"/>
              <w:rPr>
                <w:color w:val="000000" w:themeColor="text1"/>
                <w:sz w:val="18"/>
                <w:szCs w:val="18"/>
              </w:rPr>
            </w:pPr>
            <w:r>
              <w:rPr>
                <w:rFonts w:hint="eastAsia"/>
                <w:color w:val="000000" w:themeColor="text1"/>
                <w:sz w:val="18"/>
                <w:szCs w:val="18"/>
              </w:rPr>
              <w:t>投标人现场讲解、操作演示</w:t>
            </w:r>
            <w:r>
              <w:rPr>
                <w:rFonts w:ascii="宋体" w:hAnsi="宋体" w:hint="eastAsia"/>
                <w:color w:val="000000" w:themeColor="text1"/>
                <w:sz w:val="18"/>
                <w:szCs w:val="18"/>
              </w:rPr>
              <w:t>（投标人自备设备，对该模块进行现场演示，不接受PPT、图片、视频等演示方式</w:t>
            </w:r>
            <w:r>
              <w:rPr>
                <w:rFonts w:ascii="宋体" w:hAnsi="宋体" w:cs="微软雅黑" w:hint="eastAsia"/>
                <w:color w:val="000000" w:themeColor="text1"/>
                <w:sz w:val="18"/>
                <w:szCs w:val="18"/>
              </w:rPr>
              <w:t>，否则演示分为零分</w:t>
            </w:r>
            <w:r>
              <w:rPr>
                <w:rFonts w:ascii="宋体" w:hAnsi="宋体" w:hint="eastAsia"/>
                <w:color w:val="000000" w:themeColor="text1"/>
                <w:sz w:val="18"/>
                <w:szCs w:val="18"/>
              </w:rPr>
              <w:t>）</w:t>
            </w:r>
            <w:r>
              <w:rPr>
                <w:rFonts w:hint="eastAsia"/>
                <w:color w:val="000000" w:themeColor="text1"/>
                <w:sz w:val="18"/>
                <w:szCs w:val="18"/>
              </w:rPr>
              <w:t>。评委可根据以下方面评分：</w:t>
            </w:r>
          </w:p>
          <w:p w:rsidR="00DD5105" w:rsidRDefault="001A0D66">
            <w:pPr>
              <w:pStyle w:val="2"/>
              <w:ind w:firstLineChars="0" w:firstLine="0"/>
              <w:rPr>
                <w:color w:val="000000" w:themeColor="text1"/>
                <w:sz w:val="18"/>
                <w:szCs w:val="18"/>
              </w:rPr>
            </w:pPr>
            <w:r>
              <w:rPr>
                <w:rFonts w:hint="eastAsia"/>
                <w:color w:val="000000" w:themeColor="text1"/>
                <w:sz w:val="18"/>
                <w:szCs w:val="18"/>
              </w:rPr>
              <w:t>1.</w:t>
            </w:r>
            <w:r>
              <w:rPr>
                <w:rFonts w:hint="eastAsia"/>
                <w:color w:val="000000" w:themeColor="text1"/>
                <w:sz w:val="18"/>
                <w:szCs w:val="18"/>
              </w:rPr>
              <w:t>智慧黑板采用一体化设计，无明显拼接痕迹，外观简洁。黑板支持无尘粉笔，普通粉笔，环保水笔等多种媒介书写。</w:t>
            </w:r>
          </w:p>
          <w:p w:rsidR="00DD5105" w:rsidRDefault="001A0D66">
            <w:pPr>
              <w:pStyle w:val="2"/>
              <w:ind w:firstLineChars="0" w:firstLine="0"/>
              <w:rPr>
                <w:color w:val="000000" w:themeColor="text1"/>
                <w:sz w:val="18"/>
                <w:szCs w:val="18"/>
              </w:rPr>
            </w:pPr>
            <w:r>
              <w:rPr>
                <w:rFonts w:hint="eastAsia"/>
                <w:color w:val="000000" w:themeColor="text1"/>
                <w:sz w:val="18"/>
                <w:szCs w:val="18"/>
              </w:rPr>
              <w:t>2.</w:t>
            </w:r>
            <w:r>
              <w:rPr>
                <w:rFonts w:hint="eastAsia"/>
                <w:color w:val="000000" w:themeColor="text1"/>
                <w:sz w:val="18"/>
                <w:szCs w:val="18"/>
              </w:rPr>
              <w:t>智慧黑板中间区域为</w:t>
            </w:r>
            <w:r>
              <w:rPr>
                <w:rFonts w:hint="eastAsia"/>
                <w:color w:val="000000" w:themeColor="text1"/>
                <w:sz w:val="18"/>
                <w:szCs w:val="18"/>
              </w:rPr>
              <w:t xml:space="preserve"> LED </w:t>
            </w:r>
            <w:r>
              <w:rPr>
                <w:rFonts w:hint="eastAsia"/>
                <w:color w:val="000000" w:themeColor="text1"/>
                <w:sz w:val="18"/>
                <w:szCs w:val="18"/>
              </w:rPr>
              <w:t>液晶显示屏幕，要求采用侧入式背光模组架构，可显示视频内容，进行交互触控操作，整机主体厚度≤</w:t>
            </w:r>
            <w:r>
              <w:rPr>
                <w:rFonts w:hint="eastAsia"/>
                <w:color w:val="000000" w:themeColor="text1"/>
                <w:sz w:val="18"/>
                <w:szCs w:val="18"/>
              </w:rPr>
              <w:t>40mm</w:t>
            </w:r>
            <w:r>
              <w:rPr>
                <w:rFonts w:hint="eastAsia"/>
                <w:color w:val="000000" w:themeColor="text1"/>
                <w:sz w:val="18"/>
                <w:szCs w:val="18"/>
              </w:rPr>
              <w:t>，美观超薄。</w:t>
            </w:r>
          </w:p>
          <w:p w:rsidR="00DD5105" w:rsidRDefault="001A0D66">
            <w:pPr>
              <w:pStyle w:val="2"/>
              <w:ind w:firstLineChars="0" w:firstLine="0"/>
              <w:rPr>
                <w:color w:val="000000" w:themeColor="text1"/>
                <w:sz w:val="18"/>
                <w:szCs w:val="18"/>
              </w:rPr>
            </w:pPr>
            <w:r>
              <w:rPr>
                <w:rFonts w:hint="eastAsia"/>
                <w:color w:val="000000" w:themeColor="text1"/>
                <w:sz w:val="18"/>
                <w:szCs w:val="18"/>
              </w:rPr>
              <w:t>3.</w:t>
            </w:r>
            <w:r>
              <w:rPr>
                <w:rFonts w:hint="eastAsia"/>
                <w:color w:val="000000" w:themeColor="text1"/>
                <w:sz w:val="18"/>
                <w:szCs w:val="18"/>
              </w:rPr>
              <w:t>智慧黑板具有前置触控式按键，数量不少于</w:t>
            </w:r>
            <w:r>
              <w:rPr>
                <w:rFonts w:hint="eastAsia"/>
                <w:color w:val="000000" w:themeColor="text1"/>
                <w:sz w:val="18"/>
                <w:szCs w:val="18"/>
              </w:rPr>
              <w:t>6</w:t>
            </w:r>
            <w:r>
              <w:rPr>
                <w:rFonts w:hint="eastAsia"/>
                <w:color w:val="000000" w:themeColor="text1"/>
                <w:sz w:val="18"/>
                <w:szCs w:val="18"/>
              </w:rPr>
              <w:t>个，方便操作，防水防尘。</w:t>
            </w:r>
          </w:p>
          <w:p w:rsidR="00DD5105" w:rsidRDefault="001A0D66">
            <w:pPr>
              <w:pStyle w:val="2"/>
              <w:ind w:firstLineChars="0" w:firstLine="0"/>
              <w:rPr>
                <w:color w:val="000000" w:themeColor="text1"/>
                <w:sz w:val="18"/>
                <w:szCs w:val="18"/>
              </w:rPr>
            </w:pPr>
            <w:r>
              <w:rPr>
                <w:rFonts w:hint="eastAsia"/>
                <w:color w:val="000000" w:themeColor="text1"/>
                <w:sz w:val="18"/>
                <w:szCs w:val="18"/>
              </w:rPr>
              <w:t>4.</w:t>
            </w:r>
            <w:r>
              <w:rPr>
                <w:rFonts w:hint="eastAsia"/>
                <w:color w:val="000000" w:themeColor="text1"/>
                <w:sz w:val="18"/>
                <w:szCs w:val="18"/>
              </w:rPr>
              <w:t>智慧黑板支持刷卡开关机功能，黑板支持</w:t>
            </w:r>
            <w:r>
              <w:rPr>
                <w:rFonts w:hint="eastAsia"/>
                <w:color w:val="000000" w:themeColor="text1"/>
                <w:sz w:val="18"/>
                <w:szCs w:val="18"/>
              </w:rPr>
              <w:t>IC</w:t>
            </w:r>
            <w:r>
              <w:rPr>
                <w:rFonts w:hint="eastAsia"/>
                <w:color w:val="000000" w:themeColor="text1"/>
                <w:sz w:val="18"/>
                <w:szCs w:val="18"/>
              </w:rPr>
              <w:t>卡授权管理功能，可将饭卡、一卡通等不同的</w:t>
            </w:r>
            <w:r>
              <w:rPr>
                <w:rFonts w:hint="eastAsia"/>
                <w:color w:val="000000" w:themeColor="text1"/>
                <w:sz w:val="18"/>
                <w:szCs w:val="18"/>
              </w:rPr>
              <w:t>IC</w:t>
            </w:r>
            <w:r>
              <w:rPr>
                <w:rFonts w:hint="eastAsia"/>
                <w:color w:val="000000" w:themeColor="text1"/>
                <w:sz w:val="18"/>
                <w:szCs w:val="18"/>
              </w:rPr>
              <w:t>卡进行授权成为开关机卡，防止未经授权人员操作智慧黑板，确保设备使用安全。</w:t>
            </w:r>
          </w:p>
          <w:p w:rsidR="00DD5105" w:rsidRDefault="001A0D66">
            <w:pPr>
              <w:pStyle w:val="2"/>
              <w:ind w:firstLineChars="0" w:firstLine="0"/>
              <w:rPr>
                <w:color w:val="000000" w:themeColor="text1"/>
                <w:sz w:val="18"/>
                <w:szCs w:val="18"/>
              </w:rPr>
            </w:pPr>
            <w:r>
              <w:rPr>
                <w:rFonts w:hint="eastAsia"/>
                <w:color w:val="000000" w:themeColor="text1"/>
                <w:sz w:val="18"/>
                <w:szCs w:val="18"/>
              </w:rPr>
              <w:t>5.</w:t>
            </w:r>
            <w:r>
              <w:rPr>
                <w:rFonts w:hint="eastAsia"/>
                <w:color w:val="000000" w:themeColor="text1"/>
                <w:sz w:val="18"/>
                <w:szCs w:val="18"/>
              </w:rPr>
              <w:t>智慧黑板内置中控触摸菜单，中控触摸菜单可以将信号源通道切换、亮度对比度调节、声音图像调节等整合到同一菜单下，无需物理按键，且在任意显示通道下均可在屏幕上调取该触摸菜单，方便快捷。</w:t>
            </w:r>
          </w:p>
          <w:p w:rsidR="00DD5105" w:rsidRDefault="001A0D66">
            <w:pPr>
              <w:pStyle w:val="2"/>
              <w:ind w:firstLineChars="0" w:firstLine="0"/>
              <w:rPr>
                <w:color w:val="000000" w:themeColor="text1"/>
                <w:sz w:val="18"/>
                <w:szCs w:val="18"/>
              </w:rPr>
            </w:pPr>
            <w:r>
              <w:rPr>
                <w:rFonts w:hint="eastAsia"/>
                <w:color w:val="000000" w:themeColor="text1"/>
                <w:sz w:val="18"/>
                <w:szCs w:val="18"/>
              </w:rPr>
              <w:t>6.</w:t>
            </w:r>
            <w:r>
              <w:rPr>
                <w:rFonts w:hint="eastAsia"/>
                <w:color w:val="000000" w:themeColor="text1"/>
                <w:sz w:val="18"/>
                <w:szCs w:val="18"/>
              </w:rPr>
              <w:t>要求支持灵活拆卸的粉笔槽设计，满足不同用户需求。</w:t>
            </w:r>
          </w:p>
          <w:p w:rsidR="00DD5105" w:rsidRDefault="001A0D66">
            <w:pPr>
              <w:pStyle w:val="2"/>
              <w:ind w:firstLineChars="0" w:firstLine="0"/>
              <w:rPr>
                <w:color w:val="000000" w:themeColor="text1"/>
                <w:sz w:val="18"/>
                <w:szCs w:val="18"/>
              </w:rPr>
            </w:pPr>
            <w:r>
              <w:rPr>
                <w:rFonts w:hint="eastAsia"/>
                <w:color w:val="000000" w:themeColor="text1"/>
                <w:sz w:val="18"/>
                <w:szCs w:val="18"/>
              </w:rPr>
              <w:t>7.</w:t>
            </w:r>
            <w:r>
              <w:rPr>
                <w:rFonts w:hint="eastAsia"/>
                <w:color w:val="000000" w:themeColor="text1"/>
                <w:sz w:val="18"/>
                <w:szCs w:val="18"/>
              </w:rPr>
              <w:t>智慧黑板资源中心提供动画视频教学资源，至少覆盖初中数学、初中物理、初中化学各年级的多个学科课程。知识点包括教材解读、题型精讲、考点归纳等，要求在平均</w:t>
            </w:r>
            <w:r>
              <w:rPr>
                <w:rFonts w:hint="eastAsia"/>
                <w:color w:val="000000" w:themeColor="text1"/>
                <w:sz w:val="18"/>
                <w:szCs w:val="18"/>
              </w:rPr>
              <w:t>5</w:t>
            </w:r>
            <w:r>
              <w:rPr>
                <w:rFonts w:hint="eastAsia"/>
                <w:color w:val="000000" w:themeColor="text1"/>
                <w:sz w:val="18"/>
                <w:szCs w:val="18"/>
              </w:rPr>
              <w:t>分钟内就对一个知识点进行针对性讲解。要求知识点微课视频数量不少于</w:t>
            </w:r>
            <w:r>
              <w:rPr>
                <w:rFonts w:hint="eastAsia"/>
                <w:color w:val="000000" w:themeColor="text1"/>
                <w:sz w:val="18"/>
                <w:szCs w:val="18"/>
              </w:rPr>
              <w:t>4000</w:t>
            </w:r>
            <w:r>
              <w:rPr>
                <w:rFonts w:hint="eastAsia"/>
                <w:color w:val="000000" w:themeColor="text1"/>
                <w:sz w:val="18"/>
                <w:szCs w:val="18"/>
              </w:rPr>
              <w:t>个。</w:t>
            </w:r>
          </w:p>
          <w:p w:rsidR="00DD5105" w:rsidRDefault="001A0D66">
            <w:pPr>
              <w:pStyle w:val="2"/>
              <w:ind w:firstLineChars="0" w:firstLine="0"/>
              <w:rPr>
                <w:color w:val="000000" w:themeColor="text1"/>
                <w:sz w:val="18"/>
                <w:szCs w:val="18"/>
              </w:rPr>
            </w:pPr>
            <w:r>
              <w:rPr>
                <w:rFonts w:hint="eastAsia"/>
                <w:color w:val="000000" w:themeColor="text1"/>
                <w:sz w:val="18"/>
                <w:szCs w:val="18"/>
              </w:rPr>
              <w:t>8.</w:t>
            </w:r>
            <w:r>
              <w:rPr>
                <w:rFonts w:hint="eastAsia"/>
                <w:color w:val="000000" w:themeColor="text1"/>
                <w:sz w:val="18"/>
                <w:szCs w:val="18"/>
              </w:rPr>
              <w:t>智慧黑板配套视频展台具备</w:t>
            </w:r>
            <w:r>
              <w:rPr>
                <w:rFonts w:hint="eastAsia"/>
                <w:color w:val="000000" w:themeColor="text1"/>
                <w:sz w:val="18"/>
                <w:szCs w:val="18"/>
              </w:rPr>
              <w:t>WIFI 5G</w:t>
            </w:r>
            <w:r>
              <w:rPr>
                <w:rFonts w:hint="eastAsia"/>
                <w:color w:val="000000" w:themeColor="text1"/>
                <w:sz w:val="18"/>
                <w:szCs w:val="18"/>
              </w:rPr>
              <w:t>和</w:t>
            </w:r>
            <w:r>
              <w:rPr>
                <w:rFonts w:hint="eastAsia"/>
                <w:color w:val="000000" w:themeColor="text1"/>
                <w:sz w:val="18"/>
                <w:szCs w:val="18"/>
              </w:rPr>
              <w:t>USB</w:t>
            </w:r>
            <w:r>
              <w:rPr>
                <w:rFonts w:hint="eastAsia"/>
                <w:color w:val="000000" w:themeColor="text1"/>
                <w:sz w:val="18"/>
                <w:szCs w:val="18"/>
              </w:rPr>
              <w:t>数据传输</w:t>
            </w:r>
            <w:r>
              <w:rPr>
                <w:rFonts w:hint="eastAsia"/>
                <w:color w:val="000000" w:themeColor="text1"/>
                <w:sz w:val="18"/>
                <w:szCs w:val="18"/>
              </w:rPr>
              <w:t>2</w:t>
            </w:r>
            <w:r>
              <w:rPr>
                <w:rFonts w:hint="eastAsia"/>
                <w:color w:val="000000" w:themeColor="text1"/>
                <w:sz w:val="18"/>
                <w:szCs w:val="18"/>
              </w:rPr>
              <w:t>种方式，放入壁挂箱后展台通过底部的磁吸接口，自动进行</w:t>
            </w:r>
            <w:r>
              <w:rPr>
                <w:rFonts w:hint="eastAsia"/>
                <w:color w:val="000000" w:themeColor="text1"/>
                <w:sz w:val="18"/>
                <w:szCs w:val="18"/>
              </w:rPr>
              <w:t>USB</w:t>
            </w:r>
            <w:r>
              <w:rPr>
                <w:rFonts w:hint="eastAsia"/>
                <w:color w:val="000000" w:themeColor="text1"/>
                <w:sz w:val="18"/>
                <w:szCs w:val="18"/>
              </w:rPr>
              <w:t>数据传输和磁吸充电，充电和传输功能接口一体化。</w:t>
            </w:r>
          </w:p>
          <w:p w:rsidR="00DD5105" w:rsidRDefault="001A0D66">
            <w:pPr>
              <w:pStyle w:val="2"/>
              <w:ind w:firstLineChars="0" w:firstLine="0"/>
              <w:rPr>
                <w:color w:val="000000" w:themeColor="text1"/>
                <w:sz w:val="18"/>
                <w:szCs w:val="18"/>
              </w:rPr>
            </w:pPr>
            <w:r>
              <w:rPr>
                <w:rFonts w:hint="eastAsia"/>
                <w:color w:val="000000" w:themeColor="text1"/>
                <w:sz w:val="18"/>
                <w:szCs w:val="18"/>
              </w:rPr>
              <w:t>以上每满足一项得</w:t>
            </w:r>
            <w:r>
              <w:rPr>
                <w:rFonts w:hint="eastAsia"/>
                <w:color w:val="000000" w:themeColor="text1"/>
                <w:sz w:val="18"/>
                <w:szCs w:val="18"/>
              </w:rPr>
              <w:t>2</w:t>
            </w:r>
            <w:r>
              <w:rPr>
                <w:rFonts w:hint="eastAsia"/>
                <w:color w:val="000000" w:themeColor="text1"/>
                <w:sz w:val="18"/>
                <w:szCs w:val="18"/>
              </w:rPr>
              <w:t>分，缺少一项扣</w:t>
            </w:r>
            <w:r>
              <w:rPr>
                <w:rFonts w:hint="eastAsia"/>
                <w:color w:val="000000" w:themeColor="text1"/>
                <w:sz w:val="18"/>
                <w:szCs w:val="18"/>
              </w:rPr>
              <w:t>2</w:t>
            </w:r>
            <w:r>
              <w:rPr>
                <w:rFonts w:hint="eastAsia"/>
                <w:color w:val="000000" w:themeColor="text1"/>
                <w:sz w:val="18"/>
                <w:szCs w:val="18"/>
              </w:rPr>
              <w:t>分，全部满足要求得</w:t>
            </w:r>
            <w:r>
              <w:rPr>
                <w:rFonts w:hint="eastAsia"/>
                <w:color w:val="000000" w:themeColor="text1"/>
                <w:sz w:val="18"/>
                <w:szCs w:val="18"/>
              </w:rPr>
              <w:t>16</w:t>
            </w:r>
            <w:r>
              <w:rPr>
                <w:rFonts w:hint="eastAsia"/>
                <w:color w:val="000000" w:themeColor="text1"/>
                <w:sz w:val="18"/>
                <w:szCs w:val="18"/>
              </w:rPr>
              <w:t>分，不演示不得分。</w:t>
            </w:r>
          </w:p>
        </w:tc>
      </w:tr>
      <w:tr w:rsidR="00DD5105">
        <w:trPr>
          <w:cantSplit/>
          <w:trHeight w:val="388"/>
          <w:jc w:val="center"/>
        </w:trPr>
        <w:tc>
          <w:tcPr>
            <w:tcW w:w="665" w:type="dxa"/>
            <w:vMerge/>
            <w:vAlign w:val="center"/>
          </w:tcPr>
          <w:p w:rsidR="00DD5105" w:rsidRDefault="00DD5105">
            <w:pPr>
              <w:jc w:val="center"/>
              <w:rPr>
                <w:rFonts w:ascii="宋体" w:hAnsi="宋体"/>
                <w:color w:val="000000" w:themeColor="text1"/>
                <w:sz w:val="18"/>
                <w:szCs w:val="18"/>
                <w:highlight w:val="yellow"/>
              </w:rPr>
            </w:pPr>
          </w:p>
        </w:tc>
        <w:tc>
          <w:tcPr>
            <w:tcW w:w="1045" w:type="dxa"/>
            <w:vMerge/>
            <w:vAlign w:val="center"/>
          </w:tcPr>
          <w:p w:rsidR="00DD5105" w:rsidRDefault="00DD5105">
            <w:pPr>
              <w:jc w:val="center"/>
              <w:rPr>
                <w:rFonts w:ascii="宋体" w:hAnsi="宋体"/>
                <w:color w:val="000000" w:themeColor="text1"/>
                <w:sz w:val="18"/>
                <w:szCs w:val="18"/>
                <w:highlight w:val="yellow"/>
              </w:rPr>
            </w:pP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心理行为控制风险预警系统功能演示</w:t>
            </w:r>
          </w:p>
          <w:p w:rsidR="00DD5105" w:rsidRDefault="001A0D66">
            <w:pPr>
              <w:pStyle w:val="2"/>
              <w:ind w:firstLineChars="0" w:firstLine="0"/>
              <w:rPr>
                <w:color w:val="000000" w:themeColor="text1"/>
                <w:sz w:val="18"/>
                <w:szCs w:val="18"/>
              </w:rPr>
            </w:pPr>
            <w:r>
              <w:rPr>
                <w:rFonts w:hint="eastAsia"/>
                <w:color w:val="000000" w:themeColor="text1"/>
                <w:sz w:val="18"/>
                <w:szCs w:val="18"/>
              </w:rPr>
              <w:t>（不提供上网，请用自己手机流量）</w:t>
            </w:r>
          </w:p>
        </w:tc>
        <w:tc>
          <w:tcPr>
            <w:tcW w:w="709" w:type="dxa"/>
            <w:vAlign w:val="center"/>
          </w:tcPr>
          <w:p w:rsidR="00DD5105" w:rsidRDefault="001A0D66">
            <w:pPr>
              <w:spacing w:line="320" w:lineRule="exact"/>
              <w:rPr>
                <w:rFonts w:ascii="宋体" w:hAnsi="宋体"/>
                <w:color w:val="000000" w:themeColor="text1"/>
                <w:sz w:val="18"/>
                <w:szCs w:val="18"/>
              </w:rPr>
            </w:pPr>
            <w:r>
              <w:rPr>
                <w:rFonts w:ascii="宋体" w:hAnsi="宋体" w:hint="eastAsia"/>
                <w:color w:val="000000" w:themeColor="text1"/>
                <w:sz w:val="18"/>
                <w:szCs w:val="18"/>
              </w:rPr>
              <w:t xml:space="preserve"> 9分</w:t>
            </w:r>
          </w:p>
        </w:tc>
        <w:tc>
          <w:tcPr>
            <w:tcW w:w="5485" w:type="dxa"/>
            <w:vAlign w:val="center"/>
          </w:tcPr>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心理行为控制风险预警系统演示（投标人自备设备，对该模块进行现场演示，不接受PPT、图片、视频等演示方式</w:t>
            </w:r>
            <w:r>
              <w:rPr>
                <w:rFonts w:ascii="宋体" w:hAnsi="宋体" w:cs="微软雅黑" w:hint="eastAsia"/>
                <w:color w:val="000000" w:themeColor="text1"/>
                <w:kern w:val="0"/>
                <w:sz w:val="18"/>
                <w:szCs w:val="18"/>
              </w:rPr>
              <w:t>，否则演示分为零分</w:t>
            </w:r>
            <w:r>
              <w:rPr>
                <w:rFonts w:ascii="宋体" w:hAnsi="宋体" w:hint="eastAsia"/>
                <w:color w:val="000000" w:themeColor="text1"/>
                <w:sz w:val="18"/>
                <w:szCs w:val="18"/>
              </w:rPr>
              <w:t>）：</w:t>
            </w:r>
          </w:p>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（1）系统主要由“依赖导向和成就导向心理控制量表”和“冒险行为量表”两个专业心理测试模块量表组成。</w:t>
            </w:r>
          </w:p>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2）依赖导向和成就导向心理控制量表由被测者以自评的形式独立完成，分为青少年版和父母版，用于父母对子女心理控制程度的初步筛查。通过该部分的测试，能初步预测青少年的行为和情绪问题，有助于进一步正确引导父母心理控制对子女产生的影响。</w:t>
            </w:r>
          </w:p>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（3）冒险行为量表是由被测者以自评的形式独立完成，用于冒险行为程度的初步筛查。通过该部分的测试，有利于筛查高冒险者，并对其进行早期预防。</w:t>
            </w:r>
          </w:p>
          <w:p w:rsidR="00DD5105" w:rsidRDefault="001A0D66">
            <w:pPr>
              <w:pStyle w:val="msolistparagraph0"/>
              <w:widowControl/>
              <w:tabs>
                <w:tab w:val="left" w:pos="645"/>
              </w:tabs>
              <w:spacing w:line="320" w:lineRule="exact"/>
              <w:ind w:firstLineChars="0" w:firstLine="0"/>
              <w:rPr>
                <w:rFonts w:ascii="宋体" w:hAnsi="宋体"/>
                <w:color w:val="000000" w:themeColor="text1"/>
                <w:sz w:val="18"/>
                <w:szCs w:val="18"/>
              </w:rPr>
            </w:pPr>
            <w:r>
              <w:rPr>
                <w:rFonts w:ascii="宋体" w:hAnsi="宋体" w:hint="eastAsia"/>
                <w:color w:val="000000" w:themeColor="text1"/>
                <w:sz w:val="18"/>
                <w:szCs w:val="18"/>
              </w:rPr>
              <w:t>以上每满足一项得3分，缺少一项扣3分，完全满足得9分，不演示不得分。</w:t>
            </w:r>
          </w:p>
        </w:tc>
      </w:tr>
      <w:tr w:rsidR="00DD5105">
        <w:trPr>
          <w:cantSplit/>
          <w:trHeight w:val="625"/>
          <w:jc w:val="center"/>
        </w:trPr>
        <w:tc>
          <w:tcPr>
            <w:tcW w:w="665" w:type="dxa"/>
            <w:vMerge/>
            <w:vAlign w:val="center"/>
          </w:tcPr>
          <w:p w:rsidR="00DD5105" w:rsidRDefault="00DD5105">
            <w:pPr>
              <w:jc w:val="center"/>
              <w:rPr>
                <w:rFonts w:ascii="宋体" w:hAnsi="宋体"/>
                <w:color w:val="000000" w:themeColor="text1"/>
                <w:sz w:val="18"/>
                <w:szCs w:val="18"/>
                <w:highlight w:val="yellow"/>
              </w:rPr>
            </w:pPr>
          </w:p>
        </w:tc>
        <w:tc>
          <w:tcPr>
            <w:tcW w:w="1045" w:type="dxa"/>
            <w:vMerge/>
            <w:vAlign w:val="center"/>
          </w:tcPr>
          <w:p w:rsidR="00DD5105" w:rsidRDefault="00DD5105">
            <w:pPr>
              <w:jc w:val="center"/>
              <w:rPr>
                <w:rFonts w:ascii="宋体" w:hAnsi="宋体"/>
                <w:color w:val="000000" w:themeColor="text1"/>
                <w:sz w:val="18"/>
                <w:szCs w:val="18"/>
                <w:highlight w:val="yellow"/>
              </w:rPr>
            </w:pP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现场勘察及图纸设计</w:t>
            </w:r>
          </w:p>
        </w:tc>
        <w:tc>
          <w:tcPr>
            <w:tcW w:w="709"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5分</w:t>
            </w:r>
          </w:p>
        </w:tc>
        <w:tc>
          <w:tcPr>
            <w:tcW w:w="5485" w:type="dxa"/>
            <w:vAlign w:val="center"/>
          </w:tcPr>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投标人在投标前根据实地勘察后绘制的施工图及方案、效果图（须绘制图纸的项目有：历史地理实验室、心理咨询室）。</w:t>
            </w:r>
          </w:p>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评委根据投标人提供的施工图及施工方案和效果图打3-5分。</w:t>
            </w:r>
          </w:p>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（投标人应分别提供学校历史地理实验室、心理咨询室的施工图及施工方案、效果图，未提供或提供不全的此项不得分）。</w:t>
            </w:r>
          </w:p>
        </w:tc>
      </w:tr>
      <w:tr w:rsidR="00DD5105">
        <w:trPr>
          <w:cantSplit/>
          <w:trHeight w:val="554"/>
          <w:jc w:val="center"/>
        </w:trPr>
        <w:tc>
          <w:tcPr>
            <w:tcW w:w="66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四</w:t>
            </w:r>
          </w:p>
        </w:tc>
        <w:tc>
          <w:tcPr>
            <w:tcW w:w="104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商务部分</w:t>
            </w:r>
          </w:p>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（3分）</w:t>
            </w: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合同业绩</w:t>
            </w:r>
          </w:p>
        </w:tc>
        <w:tc>
          <w:tcPr>
            <w:tcW w:w="709"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3分</w:t>
            </w:r>
          </w:p>
        </w:tc>
        <w:tc>
          <w:tcPr>
            <w:tcW w:w="5485" w:type="dxa"/>
          </w:tcPr>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投标人</w:t>
            </w:r>
            <w:r>
              <w:rPr>
                <w:rFonts w:ascii="宋体" w:hAnsi="宋体"/>
                <w:color w:val="000000" w:themeColor="text1"/>
                <w:sz w:val="18"/>
                <w:szCs w:val="18"/>
              </w:rPr>
              <w:t>201</w:t>
            </w:r>
            <w:r>
              <w:rPr>
                <w:rFonts w:ascii="宋体" w:hAnsi="宋体" w:hint="eastAsia"/>
                <w:color w:val="000000" w:themeColor="text1"/>
                <w:sz w:val="18"/>
                <w:szCs w:val="18"/>
              </w:rPr>
              <w:t>7年</w:t>
            </w:r>
            <w:r>
              <w:rPr>
                <w:rFonts w:ascii="宋体" w:hAnsi="宋体"/>
                <w:color w:val="000000" w:themeColor="text1"/>
                <w:sz w:val="18"/>
                <w:szCs w:val="18"/>
              </w:rPr>
              <w:t>1</w:t>
            </w:r>
            <w:r>
              <w:rPr>
                <w:rFonts w:ascii="宋体" w:hAnsi="宋体" w:hint="eastAsia"/>
                <w:color w:val="000000" w:themeColor="text1"/>
                <w:sz w:val="18"/>
                <w:szCs w:val="18"/>
              </w:rPr>
              <w:t>月</w:t>
            </w:r>
            <w:r>
              <w:rPr>
                <w:rFonts w:ascii="宋体" w:hAnsi="宋体"/>
                <w:color w:val="000000" w:themeColor="text1"/>
                <w:sz w:val="18"/>
                <w:szCs w:val="18"/>
              </w:rPr>
              <w:t>1</w:t>
            </w:r>
            <w:r>
              <w:rPr>
                <w:rFonts w:ascii="宋体" w:hAnsi="宋体" w:hint="eastAsia"/>
                <w:color w:val="000000" w:themeColor="text1"/>
                <w:sz w:val="18"/>
                <w:szCs w:val="18"/>
              </w:rPr>
              <w:t>日以来（以合同签订时间为准）具有类似项目业绩的，每提供</w:t>
            </w:r>
            <w:r>
              <w:rPr>
                <w:rFonts w:ascii="宋体" w:hAnsi="宋体"/>
                <w:color w:val="000000" w:themeColor="text1"/>
                <w:sz w:val="18"/>
                <w:szCs w:val="18"/>
              </w:rPr>
              <w:t>1</w:t>
            </w:r>
            <w:r>
              <w:rPr>
                <w:rFonts w:ascii="宋体" w:hAnsi="宋体" w:hint="eastAsia"/>
                <w:color w:val="000000" w:themeColor="text1"/>
                <w:sz w:val="18"/>
                <w:szCs w:val="18"/>
              </w:rPr>
              <w:t>份合同金额2</w:t>
            </w:r>
            <w:r>
              <w:rPr>
                <w:rFonts w:ascii="宋体" w:hAnsi="宋体"/>
                <w:color w:val="000000" w:themeColor="text1"/>
                <w:sz w:val="18"/>
                <w:szCs w:val="18"/>
              </w:rPr>
              <w:t>00</w:t>
            </w:r>
            <w:r>
              <w:rPr>
                <w:rFonts w:ascii="宋体" w:hAnsi="宋体" w:hint="eastAsia"/>
                <w:color w:val="000000" w:themeColor="text1"/>
                <w:sz w:val="18"/>
                <w:szCs w:val="18"/>
              </w:rPr>
              <w:t>万（含）以上的得1分；每提供1份合同金额200万元及以下的得0.5分，本项最多得3分。</w:t>
            </w:r>
          </w:p>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（提供中标通知书、合同和验收报告原件，否则不本项得分</w:t>
            </w:r>
            <w:r>
              <w:rPr>
                <w:rFonts w:ascii="宋体" w:hAnsi="宋体"/>
                <w:color w:val="000000" w:themeColor="text1"/>
                <w:sz w:val="18"/>
                <w:szCs w:val="18"/>
              </w:rPr>
              <w:t>)</w:t>
            </w:r>
            <w:r>
              <w:rPr>
                <w:rFonts w:ascii="宋体" w:hAnsi="宋体" w:hint="eastAsia"/>
                <w:color w:val="000000" w:themeColor="text1"/>
                <w:sz w:val="18"/>
                <w:szCs w:val="18"/>
              </w:rPr>
              <w:t>。</w:t>
            </w:r>
          </w:p>
        </w:tc>
      </w:tr>
      <w:tr w:rsidR="00DD5105">
        <w:trPr>
          <w:cantSplit/>
          <w:trHeight w:val="536"/>
          <w:jc w:val="center"/>
        </w:trPr>
        <w:tc>
          <w:tcPr>
            <w:tcW w:w="66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lastRenderedPageBreak/>
              <w:t>五</w:t>
            </w:r>
          </w:p>
        </w:tc>
        <w:tc>
          <w:tcPr>
            <w:tcW w:w="104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售后服务（2分）</w:t>
            </w: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售后服务</w:t>
            </w:r>
          </w:p>
        </w:tc>
        <w:tc>
          <w:tcPr>
            <w:tcW w:w="709"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2分</w:t>
            </w:r>
          </w:p>
        </w:tc>
        <w:tc>
          <w:tcPr>
            <w:tcW w:w="5485" w:type="dxa"/>
            <w:vAlign w:val="center"/>
          </w:tcPr>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根据产品售后服务方案、定期巡检以及技术支持、软件升级、技术培训等服务承诺，可酌情给1-2分。</w:t>
            </w:r>
          </w:p>
        </w:tc>
      </w:tr>
      <w:tr w:rsidR="00DD5105">
        <w:trPr>
          <w:cantSplit/>
          <w:trHeight w:val="536"/>
          <w:jc w:val="center"/>
        </w:trPr>
        <w:tc>
          <w:tcPr>
            <w:tcW w:w="66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六</w:t>
            </w:r>
          </w:p>
        </w:tc>
        <w:tc>
          <w:tcPr>
            <w:tcW w:w="1045"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其他</w:t>
            </w:r>
          </w:p>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（2分）</w:t>
            </w:r>
          </w:p>
        </w:tc>
        <w:tc>
          <w:tcPr>
            <w:tcW w:w="992"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标书制作</w:t>
            </w:r>
          </w:p>
        </w:tc>
        <w:tc>
          <w:tcPr>
            <w:tcW w:w="709" w:type="dxa"/>
            <w:vAlign w:val="center"/>
          </w:tcPr>
          <w:p w:rsidR="00DD5105" w:rsidRDefault="001A0D66">
            <w:pPr>
              <w:jc w:val="center"/>
              <w:rPr>
                <w:rFonts w:ascii="宋体" w:hAnsi="宋体"/>
                <w:color w:val="000000" w:themeColor="text1"/>
                <w:sz w:val="18"/>
                <w:szCs w:val="18"/>
              </w:rPr>
            </w:pPr>
            <w:r>
              <w:rPr>
                <w:rFonts w:ascii="宋体" w:hAnsi="宋体" w:hint="eastAsia"/>
                <w:color w:val="000000" w:themeColor="text1"/>
                <w:sz w:val="18"/>
                <w:szCs w:val="18"/>
              </w:rPr>
              <w:t>2分</w:t>
            </w:r>
          </w:p>
        </w:tc>
        <w:tc>
          <w:tcPr>
            <w:tcW w:w="5485" w:type="dxa"/>
            <w:vAlign w:val="center"/>
          </w:tcPr>
          <w:p w:rsidR="00DD5105" w:rsidRDefault="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评委根据投标人的标书制作情况，页码编写情况等，可酌情给1-2分。</w:t>
            </w:r>
          </w:p>
        </w:tc>
      </w:tr>
    </w:tbl>
    <w:p w:rsidR="00DD5105" w:rsidRDefault="00DD5105">
      <w:pPr>
        <w:pStyle w:val="2"/>
        <w:ind w:firstLine="420"/>
        <w:rPr>
          <w:rFonts w:ascii="宋体" w:hAnsi="宋体" w:cs="宋体"/>
        </w:rPr>
      </w:pPr>
    </w:p>
    <w:p w:rsidR="00DD5105" w:rsidRDefault="001A0D66">
      <w:pPr>
        <w:pStyle w:val="ac"/>
        <w:adjustRightInd w:val="0"/>
        <w:snapToGrid w:val="0"/>
        <w:spacing w:before="0" w:beforeAutospacing="0" w:after="0" w:afterAutospacing="0" w:line="360" w:lineRule="auto"/>
        <w:ind w:firstLineChars="200" w:firstLine="480"/>
        <w:jc w:val="both"/>
        <w:rPr>
          <w:color w:val="000000" w:themeColor="text1"/>
        </w:rPr>
      </w:pPr>
      <w:r>
        <w:rPr>
          <w:rFonts w:hint="eastAsia"/>
          <w:color w:val="000000" w:themeColor="text1"/>
        </w:rPr>
        <w:t>注：中标人在中标后、签订合同前须按投标文件中的质保期提供原厂三年质保函的产品：智慧黑板、计算机。如不能提供，取消中标资格。</w:t>
      </w:r>
    </w:p>
    <w:p w:rsidR="00DD5105" w:rsidRDefault="001A0D66">
      <w:pPr>
        <w:pStyle w:val="2"/>
        <w:spacing w:line="360" w:lineRule="auto"/>
        <w:ind w:firstLine="482"/>
        <w:rPr>
          <w:rFonts w:ascii="宋体" w:hAnsi="宋体"/>
          <w:b/>
          <w:sz w:val="24"/>
          <w:szCs w:val="24"/>
        </w:rPr>
      </w:pPr>
      <w:r>
        <w:rPr>
          <w:rFonts w:ascii="宋体" w:hAnsi="宋体" w:hint="eastAsia"/>
          <w:b/>
          <w:sz w:val="24"/>
          <w:szCs w:val="24"/>
        </w:rPr>
        <w:t>质保期从竣工验收合格交付使用之日起算。</w:t>
      </w:r>
    </w:p>
    <w:p w:rsidR="00DD5105" w:rsidRDefault="001A0D66">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（1）上述与评分相关的证书、中标通知书、合同等明确要求提供原件（或复印件加盖公章）的，未提供的或不在有效期内的或虚假的不予计分。复印件装订入投标文件中。</w:t>
      </w:r>
    </w:p>
    <w:p w:rsidR="00DD5105" w:rsidRDefault="001A0D66">
      <w:pPr>
        <w:pStyle w:val="ac"/>
        <w:adjustRightInd w:val="0"/>
        <w:snapToGrid w:val="0"/>
        <w:spacing w:before="0" w:beforeAutospacing="0" w:after="0" w:afterAutospacing="0" w:line="360" w:lineRule="auto"/>
        <w:ind w:firstLineChars="200" w:firstLine="480"/>
        <w:jc w:val="both"/>
      </w:pPr>
      <w:r>
        <w:rPr>
          <w:rFonts w:hint="eastAsia"/>
        </w:rPr>
        <w:t>（2）投标企业综合实力、质量管理体系等证书或奖项等，如果是投标人自己的应当提供原件；如果是投标人（经销商（代理商））所投标产品制造商的，提供复印件加盖所投标产品制造商的公章。</w:t>
      </w:r>
    </w:p>
    <w:p w:rsidR="00DD5105" w:rsidRDefault="001A0D66">
      <w:pPr>
        <w:pStyle w:val="ac"/>
        <w:adjustRightInd w:val="0"/>
        <w:snapToGrid w:val="0"/>
        <w:spacing w:before="0" w:beforeAutospacing="0" w:after="0" w:afterAutospacing="0" w:line="360" w:lineRule="auto"/>
        <w:ind w:firstLineChars="200" w:firstLine="480"/>
        <w:jc w:val="both"/>
      </w:pPr>
      <w:r>
        <w:rPr>
          <w:rFonts w:hint="eastAsia"/>
        </w:rPr>
        <w:t>（3）评审时打分保留小数点后两位数,评分分值计算保留小数点后两位,小数点后第三位“四舍五入”，取所有评委评分的平均值作为投标人得分。</w:t>
      </w:r>
    </w:p>
    <w:p w:rsidR="00DD5105" w:rsidRDefault="001A0D66" w:rsidP="00DD5105">
      <w:pPr>
        <w:pStyle w:val="ac"/>
        <w:adjustRightInd w:val="0"/>
        <w:snapToGrid w:val="0"/>
        <w:spacing w:beforeLines="25" w:beforeAutospacing="0" w:afterLines="25" w:afterAutospacing="0" w:line="360" w:lineRule="auto"/>
        <w:ind w:firstLineChars="200" w:firstLine="480"/>
        <w:jc w:val="both"/>
      </w:pPr>
      <w:r>
        <w:t>26.2</w:t>
      </w:r>
      <w:r>
        <w:rPr>
          <w:rFonts w:hint="eastAsia"/>
        </w:rPr>
        <w:t>如招标内容中对部分技术参数要求不详细，请各投标人在投标时详细补充说明。</w:t>
      </w:r>
    </w:p>
    <w:p w:rsidR="00DD5105" w:rsidRDefault="001A0D66">
      <w:pPr>
        <w:snapToGrid w:val="0"/>
        <w:spacing w:line="360" w:lineRule="auto"/>
        <w:ind w:firstLineChars="196" w:firstLine="472"/>
        <w:rPr>
          <w:rFonts w:ascii="宋体" w:hAnsi="宋体"/>
          <w:b/>
          <w:sz w:val="24"/>
        </w:rPr>
      </w:pPr>
      <w:r>
        <w:rPr>
          <w:rFonts w:ascii="宋体" w:hAnsi="宋体"/>
          <w:b/>
          <w:sz w:val="24"/>
        </w:rPr>
        <w:t>26.3</w:t>
      </w:r>
      <w:r>
        <w:rPr>
          <w:rFonts w:ascii="宋体" w:hAnsi="宋体" w:hint="eastAsia"/>
          <w:b/>
          <w:sz w:val="24"/>
        </w:rPr>
        <w:t>本次采购总预算价为276.6万元，超过预算价为无</w:t>
      </w:r>
      <w:r>
        <w:rPr>
          <w:rFonts w:ascii="宋体" w:hAnsi="宋体" w:cs="宋体" w:hint="eastAsia"/>
          <w:b/>
          <w:kern w:val="0"/>
          <w:sz w:val="24"/>
        </w:rPr>
        <w:t>效标</w:t>
      </w:r>
      <w:r>
        <w:rPr>
          <w:rFonts w:ascii="宋体" w:hAnsi="宋体" w:cs="宋体" w:hint="eastAsia"/>
          <w:kern w:val="0"/>
          <w:sz w:val="24"/>
        </w:rPr>
        <w:t>。</w:t>
      </w:r>
    </w:p>
    <w:p w:rsidR="00DD5105" w:rsidRDefault="001A0D66" w:rsidP="00DD5105">
      <w:pPr>
        <w:tabs>
          <w:tab w:val="left" w:pos="790"/>
          <w:tab w:val="left" w:pos="1422"/>
          <w:tab w:val="left" w:pos="1738"/>
        </w:tabs>
        <w:adjustRightInd w:val="0"/>
        <w:snapToGrid w:val="0"/>
        <w:spacing w:beforeLines="25" w:afterLines="25" w:line="360" w:lineRule="auto"/>
        <w:ind w:firstLineChars="200" w:firstLine="482"/>
        <w:outlineLvl w:val="2"/>
        <w:rPr>
          <w:rFonts w:ascii="宋体" w:hAnsi="宋体"/>
          <w:b/>
          <w:bCs/>
          <w:color w:val="000000"/>
          <w:sz w:val="24"/>
          <w:szCs w:val="24"/>
        </w:rPr>
      </w:pPr>
      <w:r>
        <w:rPr>
          <w:rFonts w:ascii="宋体" w:hAnsi="宋体" w:cs="宋体"/>
          <w:b/>
          <w:bCs/>
          <w:color w:val="000000"/>
          <w:sz w:val="24"/>
          <w:szCs w:val="24"/>
        </w:rPr>
        <w:t>27.</w:t>
      </w:r>
      <w:r>
        <w:rPr>
          <w:rFonts w:ascii="宋体" w:hAnsi="宋体" w:cs="宋体" w:hint="eastAsia"/>
          <w:b/>
          <w:bCs/>
          <w:sz w:val="24"/>
          <w:szCs w:val="24"/>
        </w:rPr>
        <w:t>评标报告</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评标委员会根据全体评标成员签字的原始评标记录和评标结果编写评标报告。评标报告应当包括以下内容：</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27.1  </w:t>
      </w:r>
      <w:r>
        <w:rPr>
          <w:rFonts w:hint="eastAsia"/>
        </w:rPr>
        <w:t>招标公告刊登的媒体名称、开标日期和地点；</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27.2  </w:t>
      </w:r>
      <w:r>
        <w:rPr>
          <w:rFonts w:hint="eastAsia"/>
        </w:rPr>
        <w:t>投标人名单和评标委员会成员名单；</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27.3  </w:t>
      </w:r>
      <w:r>
        <w:rPr>
          <w:rFonts w:hint="eastAsia"/>
        </w:rPr>
        <w:t>评标方法和标准；</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27.4  </w:t>
      </w:r>
      <w:r>
        <w:rPr>
          <w:rFonts w:hint="eastAsia"/>
        </w:rPr>
        <w:t>开标记录和评标情况及说明，包括无效投标人名单及原因；</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27.5  </w:t>
      </w:r>
      <w:r>
        <w:rPr>
          <w:rFonts w:hint="eastAsia"/>
        </w:rPr>
        <w:t>评标结果，确定的中标候选人名单或者经采购人委托直接确定的中标人；</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27.6  </w:t>
      </w:r>
      <w:r>
        <w:rPr>
          <w:rFonts w:hint="eastAsia"/>
        </w:rPr>
        <w:t>其他需要说明的情况，包括评标过程中投标人根据评标委员会要求进行的澄清、说明或者补正，评标委员会成员的更换等。</w:t>
      </w:r>
    </w:p>
    <w:p w:rsidR="00DD5105" w:rsidRDefault="001A0D66" w:rsidP="00DD5105">
      <w:pPr>
        <w:pStyle w:val="ac"/>
        <w:adjustRightInd w:val="0"/>
        <w:snapToGrid w:val="0"/>
        <w:spacing w:beforeLines="25" w:beforeAutospacing="0" w:afterLines="25" w:afterAutospacing="0" w:line="360" w:lineRule="auto"/>
        <w:ind w:firstLineChars="200" w:firstLine="482"/>
        <w:jc w:val="both"/>
        <w:outlineLvl w:val="2"/>
        <w:rPr>
          <w:rFonts w:cs="Times New Roman"/>
          <w:b/>
          <w:bCs/>
        </w:rPr>
      </w:pPr>
      <w:bookmarkStart w:id="71" w:name="_Toc2362"/>
      <w:bookmarkStart w:id="72" w:name="_Toc8516"/>
      <w:r>
        <w:rPr>
          <w:b/>
          <w:bCs/>
        </w:rPr>
        <w:lastRenderedPageBreak/>
        <w:t>28.</w:t>
      </w:r>
      <w:r>
        <w:rPr>
          <w:rFonts w:hint="eastAsia"/>
          <w:b/>
          <w:bCs/>
        </w:rPr>
        <w:t>评标争议的处理</w:t>
      </w:r>
      <w:bookmarkEnd w:id="71"/>
      <w:bookmarkEnd w:id="72"/>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评标委员会成员对需要共同认定的事项存在争议的，应当按照少数服从多数的原则作出结论。持不同意见的评标委员会成员应当在评标报告上签署不同意见及理由，否则视为同意评标报告。</w:t>
      </w:r>
    </w:p>
    <w:p w:rsidR="00DD5105" w:rsidRDefault="001A0D66" w:rsidP="00DD5105">
      <w:pPr>
        <w:pStyle w:val="ac"/>
        <w:adjustRightInd w:val="0"/>
        <w:snapToGrid w:val="0"/>
        <w:spacing w:beforeLines="25" w:beforeAutospacing="0" w:afterLines="25" w:afterAutospacing="0" w:line="360" w:lineRule="auto"/>
        <w:ind w:firstLine="480"/>
        <w:jc w:val="both"/>
        <w:outlineLvl w:val="2"/>
        <w:rPr>
          <w:rFonts w:cs="Times New Roman"/>
          <w:b/>
          <w:bCs/>
        </w:rPr>
      </w:pPr>
      <w:bookmarkStart w:id="73" w:name="_Toc31836"/>
      <w:bookmarkStart w:id="74" w:name="_Toc30082"/>
      <w:r>
        <w:rPr>
          <w:b/>
          <w:bCs/>
        </w:rPr>
        <w:t>29.</w:t>
      </w:r>
      <w:r>
        <w:rPr>
          <w:rFonts w:hint="eastAsia"/>
          <w:b/>
          <w:bCs/>
        </w:rPr>
        <w:t>评标纪律</w:t>
      </w:r>
      <w:bookmarkEnd w:id="73"/>
      <w:bookmarkEnd w:id="74"/>
    </w:p>
    <w:p w:rsidR="00DD5105" w:rsidRDefault="001A0D66" w:rsidP="00DD5105">
      <w:pPr>
        <w:pStyle w:val="ac"/>
        <w:adjustRightInd w:val="0"/>
        <w:snapToGrid w:val="0"/>
        <w:spacing w:beforeLines="25" w:beforeAutospacing="0" w:afterLines="25" w:afterAutospacing="0" w:line="360" w:lineRule="auto"/>
        <w:ind w:firstLine="480"/>
        <w:jc w:val="both"/>
        <w:rPr>
          <w:rFonts w:cs="Times New Roman"/>
        </w:rPr>
      </w:pPr>
      <w:r>
        <w:t xml:space="preserve">29.1  </w:t>
      </w:r>
      <w:r>
        <w:rPr>
          <w:rFonts w:hint="eastAsia"/>
        </w:rPr>
        <w:t>评标委员会及其成员不得有下列行为：</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1</w:t>
      </w:r>
      <w:r>
        <w:rPr>
          <w:rFonts w:hint="eastAsia"/>
        </w:rPr>
        <w:t>）确定参与评标至评标结束前私自接触投标人；</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2</w:t>
      </w:r>
      <w:r>
        <w:rPr>
          <w:rFonts w:hint="eastAsia"/>
        </w:rPr>
        <w:t>）接受投标人提出的不符合规定要求的澄清或者说明；</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3</w:t>
      </w:r>
      <w:r>
        <w:rPr>
          <w:rFonts w:hint="eastAsia"/>
        </w:rPr>
        <w:t>）违反评标纪律发表倾向性意见或者征询采购人（采购代理机构）的倾向性意见；</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4</w:t>
      </w:r>
      <w:r>
        <w:rPr>
          <w:rFonts w:hint="eastAsia"/>
        </w:rPr>
        <w:t>）对需要专业判断的主观评审因素协商评标；</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5</w:t>
      </w:r>
      <w:r>
        <w:rPr>
          <w:rFonts w:hint="eastAsia"/>
        </w:rPr>
        <w:t>）在评标过程中擅离职守，影响评标程序正常进行的；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6</w:t>
      </w:r>
      <w:r>
        <w:rPr>
          <w:rFonts w:hint="eastAsia"/>
        </w:rPr>
        <w:t>）记录、复制或者带走任何评标资料；</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w:t>
      </w:r>
      <w:r>
        <w:t>7</w:t>
      </w:r>
      <w:r>
        <w:rPr>
          <w:rFonts w:hint="eastAsia"/>
        </w:rPr>
        <w:t>）其他不遵守评标纪律的行为。</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评标委员会成员有前款第一至五项行为之一的，其评审意见无效。</w:t>
      </w:r>
    </w:p>
    <w:p w:rsidR="00DD5105" w:rsidRDefault="001A0D66" w:rsidP="00DD5105">
      <w:pPr>
        <w:pStyle w:val="ac"/>
        <w:adjustRightInd w:val="0"/>
        <w:snapToGrid w:val="0"/>
        <w:spacing w:beforeLines="25" w:beforeAutospacing="0" w:afterLines="25" w:afterAutospacing="0" w:line="360" w:lineRule="auto"/>
        <w:ind w:firstLine="485"/>
        <w:jc w:val="both"/>
        <w:rPr>
          <w:rFonts w:cs="Times New Roman"/>
        </w:rPr>
      </w:pPr>
      <w:r>
        <w:t xml:space="preserve">29.2  </w:t>
      </w:r>
      <w:r>
        <w:rPr>
          <w:rFonts w:hint="eastAsia"/>
        </w:rPr>
        <w:t>除采购人代表、评标现场组织人员外，采购人的其他工作人员以及与评标工作无关的人员不得进入评标现场。</w:t>
      </w:r>
    </w:p>
    <w:p w:rsidR="00DD5105" w:rsidRDefault="001A0D66" w:rsidP="00DD5105">
      <w:pPr>
        <w:pStyle w:val="ac"/>
        <w:adjustRightInd w:val="0"/>
        <w:snapToGrid w:val="0"/>
        <w:spacing w:beforeLines="25" w:beforeAutospacing="0" w:afterLines="25" w:afterAutospacing="0" w:line="360" w:lineRule="auto"/>
        <w:ind w:firstLine="485"/>
        <w:jc w:val="both"/>
        <w:rPr>
          <w:rFonts w:cs="Times New Roman"/>
        </w:rPr>
      </w:pPr>
      <w:r>
        <w:t xml:space="preserve">29.3  </w:t>
      </w:r>
      <w:r>
        <w:rPr>
          <w:rFonts w:hint="eastAsia"/>
        </w:rPr>
        <w:t>有关人员对评标情况以及在评标过程中获悉的国家秘密、商业秘密负有保密责任。</w:t>
      </w:r>
    </w:p>
    <w:p w:rsidR="00DD5105" w:rsidRDefault="001A0D66" w:rsidP="00DD5105">
      <w:pPr>
        <w:pStyle w:val="ac"/>
        <w:adjustRightInd w:val="0"/>
        <w:snapToGrid w:val="0"/>
        <w:spacing w:beforeLines="25" w:beforeAutospacing="0" w:afterLines="25" w:afterAutospacing="0" w:line="360" w:lineRule="auto"/>
        <w:ind w:firstLine="485"/>
        <w:jc w:val="both"/>
        <w:outlineLvl w:val="2"/>
        <w:rPr>
          <w:rFonts w:cs="Times New Roman"/>
          <w:b/>
          <w:bCs/>
        </w:rPr>
      </w:pPr>
      <w:bookmarkStart w:id="75" w:name="_Toc18484"/>
      <w:bookmarkStart w:id="76" w:name="_Toc7799"/>
      <w:r>
        <w:rPr>
          <w:b/>
          <w:bCs/>
        </w:rPr>
        <w:t>30.</w:t>
      </w:r>
      <w:r>
        <w:rPr>
          <w:rFonts w:hint="eastAsia"/>
          <w:b/>
          <w:bCs/>
        </w:rPr>
        <w:t>评标结果修改</w:t>
      </w:r>
      <w:bookmarkEnd w:id="75"/>
      <w:bookmarkEnd w:id="76"/>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评标结果汇总完成后，除下列情形外，任何人不得修改评标结果：</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30.1  </w:t>
      </w:r>
      <w:r>
        <w:rPr>
          <w:rFonts w:hint="eastAsia"/>
        </w:rPr>
        <w:t>分值汇总计算错误的；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30.2  </w:t>
      </w:r>
      <w:r>
        <w:rPr>
          <w:rFonts w:hint="eastAsia"/>
        </w:rPr>
        <w:t>分项评分超出评分标准范围的；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30.3  </w:t>
      </w:r>
      <w:r>
        <w:rPr>
          <w:rFonts w:hint="eastAsia"/>
        </w:rPr>
        <w:t>评标委员会成员对客观评审因素评分不一致的；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30.4  </w:t>
      </w:r>
      <w:r>
        <w:rPr>
          <w:rFonts w:hint="eastAsia"/>
        </w:rPr>
        <w:t>经评标委员会认定评分畸高、畸低的。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评标报告签署前，经复核发现存在以上情形之一的，评标委员会应当当场修改评标结果，并在评标报告中记载；评标报告签署后，采购人或者采购代理机构</w:t>
      </w:r>
      <w:r>
        <w:rPr>
          <w:rFonts w:hint="eastAsia"/>
        </w:rPr>
        <w:lastRenderedPageBreak/>
        <w:t>发现存在以上情形之一的，应当组织原评标委员会进行重新评审，重新评审改变评标结果的，书面报告政府采购监督部门。</w:t>
      </w:r>
    </w:p>
    <w:p w:rsidR="00DD5105" w:rsidRDefault="001A0D66" w:rsidP="00DD5105">
      <w:pPr>
        <w:pStyle w:val="ac"/>
        <w:adjustRightInd w:val="0"/>
        <w:snapToGrid w:val="0"/>
        <w:spacing w:beforeLines="25" w:beforeAutospacing="0" w:afterLines="25" w:afterAutospacing="0" w:line="360" w:lineRule="auto"/>
        <w:jc w:val="both"/>
        <w:rPr>
          <w:rFonts w:cs="Times New Roman"/>
        </w:rPr>
      </w:pPr>
      <w:r>
        <w:rPr>
          <w:rFonts w:hint="eastAsia"/>
        </w:rPr>
        <w:t xml:space="preserve">　　投标人对本条第一款情形提出质疑的，采购人或者采购代理机构可以组织原评标委员会进行重新评审，重新评审改变评标结果的，应当书面报告政府采购监督部门。</w:t>
      </w:r>
    </w:p>
    <w:p w:rsidR="00DD5105" w:rsidRDefault="001A0D66" w:rsidP="00DD5105">
      <w:pPr>
        <w:pStyle w:val="ac"/>
        <w:adjustRightInd w:val="0"/>
        <w:snapToGrid w:val="0"/>
        <w:spacing w:beforeLines="25" w:beforeAutospacing="0" w:afterLines="25" w:afterAutospacing="0" w:line="360" w:lineRule="auto"/>
        <w:ind w:leftChars="200" w:left="420"/>
        <w:jc w:val="both"/>
        <w:outlineLvl w:val="2"/>
        <w:rPr>
          <w:rFonts w:cs="Times New Roman"/>
          <w:b/>
          <w:bCs/>
        </w:rPr>
      </w:pPr>
      <w:bookmarkStart w:id="77" w:name="_Toc17830"/>
      <w:bookmarkStart w:id="78" w:name="_Toc27963"/>
      <w:r>
        <w:rPr>
          <w:b/>
          <w:bCs/>
        </w:rPr>
        <w:t>31.</w:t>
      </w:r>
      <w:r>
        <w:rPr>
          <w:rFonts w:hint="eastAsia"/>
          <w:b/>
          <w:bCs/>
        </w:rPr>
        <w:t>停止评标和重新招标</w:t>
      </w:r>
      <w:bookmarkEnd w:id="77"/>
      <w:bookmarkEnd w:id="78"/>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委员会发现招标文件存在歧义、重大缺陷导致评标工作无法进行，或者招标文件内容违反国家有关强制性规定的，应当停止评标工作，采购人或者采购代理机构沟通并作书面记录。采购人或者采购代理机构确认后，应当修改招标文件，重新组织采购活动。</w:t>
      </w:r>
    </w:p>
    <w:p w:rsidR="00DD5105" w:rsidRDefault="001A0D66" w:rsidP="00DD5105">
      <w:pPr>
        <w:pStyle w:val="ac"/>
        <w:adjustRightInd w:val="0"/>
        <w:snapToGrid w:val="0"/>
        <w:spacing w:beforeLines="25" w:beforeAutospacing="0" w:afterLines="25" w:afterAutospacing="0" w:line="360" w:lineRule="auto"/>
        <w:ind w:firstLineChars="200" w:firstLine="482"/>
        <w:jc w:val="both"/>
        <w:outlineLvl w:val="2"/>
        <w:rPr>
          <w:rFonts w:cs="Times New Roman"/>
          <w:b/>
          <w:bCs/>
        </w:rPr>
      </w:pPr>
      <w:bookmarkStart w:id="79" w:name="_Toc30799"/>
      <w:bookmarkStart w:id="80" w:name="_Toc13302"/>
      <w:r>
        <w:rPr>
          <w:b/>
          <w:bCs/>
        </w:rPr>
        <w:t>32.</w:t>
      </w:r>
      <w:r>
        <w:rPr>
          <w:rFonts w:hint="eastAsia"/>
          <w:b/>
          <w:bCs/>
        </w:rPr>
        <w:t>重新评标</w:t>
      </w:r>
      <w:bookmarkEnd w:id="79"/>
      <w:bookmarkEnd w:id="80"/>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评标委员会或者其成员存在下列情形导致评标结果无效的，采购人或者采购代理机构可以重新组建评标委员会进行评标，并书面报告政府采购监督部门，但采购合同已经履行的除外：</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32.1  </w:t>
      </w:r>
      <w:r>
        <w:rPr>
          <w:rFonts w:hint="eastAsia"/>
        </w:rPr>
        <w:t>评标委员会组成不符合本办法规定的；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32.2  </w:t>
      </w:r>
      <w:r>
        <w:rPr>
          <w:rFonts w:hint="eastAsia"/>
        </w:rPr>
        <w:t>有《中华人民共和国财政部令第8</w:t>
      </w:r>
      <w:r>
        <w:t>7</w:t>
      </w:r>
      <w:r>
        <w:rPr>
          <w:rFonts w:hint="eastAsia"/>
        </w:rPr>
        <w:t>号》第六十二条第一至五项情形的；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32.3  </w:t>
      </w:r>
      <w:r>
        <w:rPr>
          <w:rFonts w:hint="eastAsia"/>
        </w:rPr>
        <w:t>评标委员会及其成员独立评标受到非法干预的；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32.4  </w:t>
      </w:r>
      <w:r>
        <w:rPr>
          <w:rFonts w:hint="eastAsia"/>
        </w:rPr>
        <w:t>有政府采购法实施条例第七十五条规定的违法行为的。</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有违法违规行为的原评标委员会成员不得参加重新组建的评标委员会。</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81" w:name="_Toc22241"/>
      <w:bookmarkStart w:id="82" w:name="_Toc13701"/>
      <w:r>
        <w:rPr>
          <w:rFonts w:ascii="宋体" w:hAnsi="宋体" w:cs="宋体"/>
          <w:b/>
          <w:bCs/>
          <w:color w:val="000000"/>
          <w:sz w:val="24"/>
          <w:szCs w:val="24"/>
        </w:rPr>
        <w:t>33.</w:t>
      </w:r>
      <w:r>
        <w:rPr>
          <w:rFonts w:ascii="宋体" w:hAnsi="宋体" w:cs="宋体" w:hint="eastAsia"/>
          <w:b/>
          <w:bCs/>
          <w:color w:val="000000"/>
          <w:sz w:val="24"/>
          <w:szCs w:val="24"/>
        </w:rPr>
        <w:t>投标纪律</w:t>
      </w:r>
      <w:bookmarkEnd w:id="81"/>
      <w:bookmarkEnd w:id="82"/>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hint="eastAsia"/>
          <w:color w:val="000000"/>
          <w:sz w:val="24"/>
          <w:szCs w:val="24"/>
        </w:rPr>
        <w:t>投标人应遵守招标投标活动相关规定，在评标期间，投标人试图影响采购人或采购代理机构和评标委员会的任何活动，将导致其投标被拒绝，并承担相应的法律责任。</w:t>
      </w:r>
    </w:p>
    <w:p w:rsidR="00DD5105" w:rsidRDefault="001A0D66" w:rsidP="00DD5105">
      <w:pPr>
        <w:spacing w:beforeLines="25" w:afterLines="25" w:line="360" w:lineRule="auto"/>
        <w:jc w:val="center"/>
        <w:outlineLvl w:val="1"/>
        <w:rPr>
          <w:rFonts w:ascii="宋体" w:hAnsi="宋体"/>
          <w:b/>
          <w:bCs/>
          <w:color w:val="000000"/>
          <w:sz w:val="28"/>
          <w:szCs w:val="28"/>
        </w:rPr>
      </w:pPr>
      <w:bookmarkStart w:id="83" w:name="_Toc15298"/>
      <w:bookmarkStart w:id="84" w:name="_Toc6202"/>
      <w:r>
        <w:rPr>
          <w:rFonts w:ascii="宋体" w:hAnsi="宋体" w:cs="宋体" w:hint="eastAsia"/>
          <w:b/>
          <w:bCs/>
          <w:color w:val="000000"/>
          <w:sz w:val="28"/>
          <w:szCs w:val="28"/>
        </w:rPr>
        <w:t>八、</w:t>
      </w:r>
      <w:r>
        <w:rPr>
          <w:rStyle w:val="ae"/>
          <w:rFonts w:ascii="宋体" w:hAnsi="宋体" w:cs="宋体" w:hint="eastAsia"/>
          <w:sz w:val="28"/>
          <w:szCs w:val="28"/>
        </w:rPr>
        <w:t>中标和合同</w:t>
      </w:r>
      <w:bookmarkEnd w:id="83"/>
      <w:bookmarkEnd w:id="84"/>
    </w:p>
    <w:p w:rsidR="00DD5105" w:rsidRDefault="001A0D66" w:rsidP="00DD5105">
      <w:pPr>
        <w:pStyle w:val="ac"/>
        <w:adjustRightInd w:val="0"/>
        <w:snapToGrid w:val="0"/>
        <w:spacing w:beforeLines="25" w:beforeAutospacing="0" w:afterLines="25" w:afterAutospacing="0" w:line="360" w:lineRule="auto"/>
        <w:ind w:firstLineChars="200" w:firstLine="482"/>
        <w:jc w:val="both"/>
        <w:outlineLvl w:val="2"/>
        <w:rPr>
          <w:rFonts w:cs="Times New Roman"/>
          <w:b/>
          <w:bCs/>
        </w:rPr>
      </w:pPr>
      <w:bookmarkStart w:id="85" w:name="_Toc30496"/>
      <w:bookmarkStart w:id="86" w:name="_Toc26516"/>
      <w:r>
        <w:rPr>
          <w:b/>
          <w:bCs/>
        </w:rPr>
        <w:t>34.</w:t>
      </w:r>
      <w:r>
        <w:rPr>
          <w:rFonts w:hint="eastAsia"/>
          <w:b/>
          <w:bCs/>
        </w:rPr>
        <w:t>公告中标结果</w:t>
      </w:r>
      <w:bookmarkEnd w:id="85"/>
      <w:bookmarkEnd w:id="86"/>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lastRenderedPageBreak/>
        <w:t xml:space="preserve">34.1  </w:t>
      </w:r>
      <w:r>
        <w:rPr>
          <w:rFonts w:hint="eastAsia"/>
        </w:rPr>
        <w:t>采购人或者采购代理机构应当自中标人确定之日起</w:t>
      </w:r>
      <w:r>
        <w:t>2</w:t>
      </w:r>
      <w:r>
        <w:rPr>
          <w:rFonts w:hint="eastAsia"/>
        </w:rPr>
        <w:t>个工作日内，在</w:t>
      </w:r>
      <w:r>
        <w:rPr>
          <w:rFonts w:hint="eastAsia"/>
          <w:color w:val="000000"/>
        </w:rPr>
        <w:t>响水县人民政府网（网址：http://xiangshui.yancheng.gov.cn/）、盐城市政府采购网上</w:t>
      </w:r>
      <w:r>
        <w:rPr>
          <w:rFonts w:hint="eastAsia"/>
        </w:rPr>
        <w:t>公告中标结果，招标文件网上自行下载的可不再公告。</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34.2  </w:t>
      </w:r>
      <w:r>
        <w:rPr>
          <w:rFonts w:hint="eastAsia"/>
        </w:rPr>
        <w:t>中标公告期限为</w:t>
      </w:r>
      <w:r>
        <w:t>1</w:t>
      </w:r>
      <w:r>
        <w:rPr>
          <w:rFonts w:hint="eastAsia"/>
        </w:rPr>
        <w:t>个工作日。</w:t>
      </w:r>
    </w:p>
    <w:p w:rsidR="00DD5105" w:rsidRDefault="001A0D66" w:rsidP="00DD5105">
      <w:pPr>
        <w:pStyle w:val="ac"/>
        <w:adjustRightInd w:val="0"/>
        <w:snapToGrid w:val="0"/>
        <w:spacing w:beforeLines="25" w:beforeAutospacing="0" w:afterLines="25" w:afterAutospacing="0" w:line="360" w:lineRule="auto"/>
        <w:ind w:leftChars="200" w:left="420"/>
        <w:jc w:val="both"/>
        <w:outlineLvl w:val="2"/>
        <w:rPr>
          <w:rFonts w:cs="Times New Roman"/>
          <w:b/>
          <w:bCs/>
        </w:rPr>
      </w:pPr>
      <w:bookmarkStart w:id="87" w:name="_Toc19012"/>
      <w:bookmarkStart w:id="88" w:name="_Toc950"/>
      <w:r>
        <w:rPr>
          <w:b/>
          <w:bCs/>
        </w:rPr>
        <w:t>35.</w:t>
      </w:r>
      <w:r>
        <w:rPr>
          <w:rFonts w:hint="eastAsia"/>
          <w:b/>
          <w:bCs/>
        </w:rPr>
        <w:t>中标通知书</w:t>
      </w:r>
      <w:bookmarkEnd w:id="87"/>
      <w:bookmarkEnd w:id="88"/>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i/>
          <w:iCs/>
        </w:rPr>
      </w:pPr>
      <w:r>
        <w:rPr>
          <w:rFonts w:hint="eastAsia"/>
        </w:rPr>
        <w:t>公告中标结果结束无质疑（投诉）或者对质疑（投诉）事项处理结束中标人确定后</w:t>
      </w:r>
      <w:r>
        <w:t>,</w:t>
      </w:r>
      <w:r>
        <w:rPr>
          <w:rFonts w:hint="eastAsia"/>
        </w:rPr>
        <w:t>采购人或者采购代理机构应当向中标人发出中标通知书；对未通过资格审查的投标人，应当告知其未通过的原因；采用综合评分法评审的，还应当告知未中标人本人的评审得分与排序。</w:t>
      </w:r>
    </w:p>
    <w:p w:rsidR="00DD5105" w:rsidRDefault="001A0D66" w:rsidP="00DD5105">
      <w:pPr>
        <w:pStyle w:val="ac"/>
        <w:adjustRightInd w:val="0"/>
        <w:snapToGrid w:val="0"/>
        <w:spacing w:beforeLines="25" w:beforeAutospacing="0" w:afterLines="25" w:afterAutospacing="0" w:line="360" w:lineRule="auto"/>
        <w:ind w:firstLine="480"/>
        <w:jc w:val="both"/>
        <w:outlineLvl w:val="2"/>
        <w:rPr>
          <w:rFonts w:cs="Times New Roman"/>
          <w:b/>
          <w:bCs/>
        </w:rPr>
      </w:pPr>
      <w:bookmarkStart w:id="89" w:name="_Toc26390"/>
      <w:bookmarkStart w:id="90" w:name="_Toc20267"/>
      <w:r>
        <w:rPr>
          <w:b/>
          <w:bCs/>
        </w:rPr>
        <w:t>36.</w:t>
      </w:r>
      <w:r>
        <w:rPr>
          <w:rFonts w:hint="eastAsia"/>
          <w:b/>
          <w:bCs/>
        </w:rPr>
        <w:t>项目合同</w:t>
      </w:r>
      <w:bookmarkEnd w:id="89"/>
      <w:bookmarkEnd w:id="90"/>
    </w:p>
    <w:p w:rsidR="00DD5105" w:rsidRDefault="001A0D66" w:rsidP="00DD5105">
      <w:pPr>
        <w:pStyle w:val="ac"/>
        <w:adjustRightInd w:val="0"/>
        <w:snapToGrid w:val="0"/>
        <w:spacing w:beforeLines="25" w:beforeAutospacing="0" w:afterLines="25" w:afterAutospacing="0" w:line="360" w:lineRule="auto"/>
        <w:ind w:firstLine="480"/>
        <w:jc w:val="both"/>
        <w:rPr>
          <w:rFonts w:cs="Times New Roman"/>
        </w:rPr>
      </w:pPr>
      <w:r>
        <w:t xml:space="preserve">36.1  </w:t>
      </w:r>
      <w:r>
        <w:rPr>
          <w:rFonts w:hint="eastAsia"/>
        </w:rPr>
        <w:t>中标通知书发出后，采购人不得违法改变中标结果，中标人无正当理由不得放弃中标。</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t xml:space="preserve">36.2  </w:t>
      </w:r>
      <w:r>
        <w:rPr>
          <w:rFonts w:hint="eastAsia"/>
        </w:rPr>
        <w:t>采购人应当自中标通知书发出之日起</w:t>
      </w:r>
      <w:r>
        <w:t>7</w:t>
      </w:r>
      <w:r>
        <w:rPr>
          <w:rFonts w:hint="eastAsia"/>
        </w:rPr>
        <w:t>日内，按照招标文件和中标人投标文件的规定，与中标人签订书面合同。所签订的合同不得对招标文件确定的事项和中标人投标文件作实质性修改。</w:t>
      </w:r>
    </w:p>
    <w:p w:rsidR="00DD5105" w:rsidRDefault="001A0D66" w:rsidP="00DD5105">
      <w:pPr>
        <w:pStyle w:val="ac"/>
        <w:adjustRightInd w:val="0"/>
        <w:snapToGrid w:val="0"/>
        <w:spacing w:beforeLines="25" w:beforeAutospacing="0" w:afterLines="25" w:afterAutospacing="0" w:line="360" w:lineRule="auto"/>
        <w:ind w:firstLineChars="200" w:firstLine="480"/>
        <w:jc w:val="both"/>
        <w:rPr>
          <w:rFonts w:cs="Times New Roman"/>
        </w:rPr>
      </w:pPr>
      <w:r>
        <w:rPr>
          <w:rFonts w:hint="eastAsia"/>
        </w:rPr>
        <w:t>采购人不得向中标人提出任何不合理的要求作为签订合同的条件。</w:t>
      </w:r>
    </w:p>
    <w:p w:rsidR="00DD5105" w:rsidRDefault="001A0D66" w:rsidP="00DD5105">
      <w:pPr>
        <w:spacing w:beforeLines="25" w:afterLines="25" w:line="360" w:lineRule="auto"/>
        <w:ind w:firstLineChars="200" w:firstLine="482"/>
        <w:outlineLvl w:val="2"/>
        <w:rPr>
          <w:rFonts w:ascii="宋体" w:hAnsi="宋体"/>
          <w:b/>
          <w:bCs/>
          <w:color w:val="000000"/>
          <w:sz w:val="24"/>
          <w:szCs w:val="24"/>
        </w:rPr>
      </w:pPr>
      <w:bookmarkStart w:id="91" w:name="_Toc4609"/>
      <w:bookmarkStart w:id="92" w:name="_Toc7173"/>
      <w:r>
        <w:rPr>
          <w:rFonts w:ascii="宋体" w:hAnsi="宋体" w:cs="宋体"/>
          <w:b/>
          <w:bCs/>
          <w:color w:val="000000"/>
          <w:sz w:val="24"/>
          <w:szCs w:val="24"/>
        </w:rPr>
        <w:t>37.</w:t>
      </w:r>
      <w:r>
        <w:rPr>
          <w:rFonts w:ascii="宋体" w:hAnsi="宋体" w:cs="宋体" w:hint="eastAsia"/>
          <w:b/>
          <w:bCs/>
          <w:color w:val="000000"/>
          <w:sz w:val="24"/>
          <w:szCs w:val="24"/>
        </w:rPr>
        <w:t>履约保证金</w:t>
      </w:r>
      <w:bookmarkEnd w:id="91"/>
      <w:bookmarkEnd w:id="92"/>
    </w:p>
    <w:p w:rsidR="00DD5105" w:rsidRDefault="001A0D66" w:rsidP="00DD5105">
      <w:pPr>
        <w:spacing w:beforeLines="25" w:afterLines="25" w:line="360" w:lineRule="auto"/>
        <w:ind w:firstLineChars="200" w:firstLine="480"/>
        <w:rPr>
          <w:rFonts w:ascii="宋体" w:hAnsi="宋体" w:cs="宋体"/>
          <w:color w:val="000000"/>
          <w:sz w:val="24"/>
          <w:szCs w:val="24"/>
        </w:rPr>
      </w:pPr>
      <w:r>
        <w:rPr>
          <w:rFonts w:ascii="宋体" w:hAnsi="宋体" w:cs="宋体"/>
          <w:color w:val="000000"/>
          <w:sz w:val="24"/>
          <w:szCs w:val="24"/>
        </w:rPr>
        <w:t xml:space="preserve">37.1 </w:t>
      </w:r>
      <w:r>
        <w:rPr>
          <w:rFonts w:ascii="宋体" w:hAnsi="宋体" w:cs="宋体" w:hint="eastAsia"/>
          <w:color w:val="000000"/>
          <w:sz w:val="24"/>
          <w:szCs w:val="24"/>
        </w:rPr>
        <w:t>中标人投标保证金</w:t>
      </w:r>
      <w:r>
        <w:rPr>
          <w:rFonts w:ascii="宋体" w:hAnsi="宋体" w:cs="宋体" w:hint="eastAsia"/>
          <w:b/>
          <w:bCs/>
          <w:color w:val="000000"/>
          <w:sz w:val="24"/>
          <w:szCs w:val="24"/>
        </w:rPr>
        <w:t>不</w:t>
      </w:r>
      <w:r>
        <w:rPr>
          <w:rFonts w:ascii="宋体" w:hAnsi="宋体" w:cs="宋体" w:hint="eastAsia"/>
          <w:b/>
          <w:bCs/>
          <w:color w:val="000000"/>
          <w:kern w:val="0"/>
          <w:sz w:val="24"/>
          <w:szCs w:val="24"/>
        </w:rPr>
        <w:t>自动转为履约保证金</w:t>
      </w:r>
      <w:r>
        <w:rPr>
          <w:rFonts w:ascii="宋体" w:hAnsi="宋体" w:cs="宋体" w:hint="eastAsia"/>
          <w:color w:val="000000"/>
          <w:sz w:val="24"/>
          <w:szCs w:val="24"/>
        </w:rPr>
        <w:t>。</w:t>
      </w:r>
    </w:p>
    <w:p w:rsidR="00DD5105" w:rsidRDefault="001A0D66" w:rsidP="00DD5105">
      <w:pPr>
        <w:spacing w:beforeLines="25" w:afterLines="25" w:line="360" w:lineRule="auto"/>
        <w:ind w:firstLineChars="200" w:firstLine="480"/>
        <w:rPr>
          <w:rFonts w:ascii="宋体" w:hAnsi="宋体" w:cs="宋体"/>
          <w:color w:val="000000"/>
          <w:sz w:val="24"/>
          <w:szCs w:val="24"/>
        </w:rPr>
      </w:pPr>
      <w:r>
        <w:rPr>
          <w:rFonts w:ascii="宋体" w:hAnsi="宋体" w:cs="宋体" w:hint="eastAsia"/>
          <w:color w:val="000000"/>
          <w:sz w:val="24"/>
          <w:szCs w:val="24"/>
        </w:rPr>
        <w:t>37.2中标人在签订合同前须向采购人缴纳中标价金额的10%作为履约保证金，履约保证金汇入采购人指定账户，项目全部完成，经采购人验收合格后自动转为质量保证金，待三年质保期结束且无质量问题，退还全额保证金，不计息。</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37.</w:t>
      </w:r>
      <w:r>
        <w:rPr>
          <w:rFonts w:ascii="宋体" w:hAnsi="宋体" w:cs="宋体" w:hint="eastAsia"/>
          <w:color w:val="000000"/>
          <w:sz w:val="24"/>
          <w:szCs w:val="24"/>
        </w:rPr>
        <w:t>3</w:t>
      </w:r>
      <w:r>
        <w:rPr>
          <w:rFonts w:ascii="宋体" w:hAnsi="宋体" w:cs="宋体"/>
          <w:color w:val="000000"/>
          <w:sz w:val="24"/>
          <w:szCs w:val="24"/>
        </w:rPr>
        <w:t xml:space="preserve"> </w:t>
      </w:r>
      <w:r>
        <w:rPr>
          <w:rFonts w:ascii="宋体" w:hAnsi="宋体" w:cs="宋体" w:hint="eastAsia"/>
          <w:color w:val="000000"/>
          <w:sz w:val="24"/>
          <w:szCs w:val="24"/>
        </w:rPr>
        <w:t>如果中标人拒绝前款缴纳</w:t>
      </w:r>
      <w:r>
        <w:rPr>
          <w:rFonts w:ascii="宋体" w:hAnsi="宋体" w:cs="宋体" w:hint="eastAsia"/>
          <w:color w:val="000000"/>
          <w:kern w:val="0"/>
          <w:sz w:val="24"/>
          <w:szCs w:val="24"/>
        </w:rPr>
        <w:t>履约保证金</w:t>
      </w:r>
      <w:r>
        <w:rPr>
          <w:rFonts w:ascii="宋体" w:hAnsi="宋体" w:cs="宋体" w:hint="eastAsia"/>
          <w:color w:val="000000"/>
          <w:sz w:val="24"/>
          <w:szCs w:val="24"/>
        </w:rPr>
        <w:t>规定的，采购人将取消该中标决定，在此情况下，采购人可选下一个中标候选人或重新招标。</w:t>
      </w:r>
    </w:p>
    <w:p w:rsidR="00DD5105" w:rsidRDefault="001A0D66" w:rsidP="00DD5105">
      <w:pPr>
        <w:spacing w:beforeLines="25" w:afterLines="25" w:line="360" w:lineRule="auto"/>
        <w:ind w:firstLineChars="196" w:firstLine="472"/>
        <w:outlineLvl w:val="2"/>
        <w:rPr>
          <w:rFonts w:ascii="宋体" w:hAnsi="宋体"/>
          <w:color w:val="000000"/>
          <w:sz w:val="24"/>
          <w:szCs w:val="24"/>
        </w:rPr>
      </w:pPr>
      <w:bookmarkStart w:id="93" w:name="_Toc203"/>
      <w:bookmarkStart w:id="94" w:name="_Toc15228"/>
      <w:r>
        <w:rPr>
          <w:rFonts w:ascii="宋体" w:hAnsi="宋体" w:cs="宋体"/>
          <w:b/>
          <w:bCs/>
          <w:color w:val="000000"/>
          <w:sz w:val="24"/>
          <w:szCs w:val="24"/>
        </w:rPr>
        <w:t>38.</w:t>
      </w:r>
      <w:r>
        <w:rPr>
          <w:rFonts w:ascii="宋体" w:hAnsi="宋体" w:cs="宋体" w:hint="eastAsia"/>
          <w:b/>
          <w:bCs/>
          <w:color w:val="000000"/>
          <w:sz w:val="24"/>
          <w:szCs w:val="24"/>
        </w:rPr>
        <w:t>询问和质疑</w:t>
      </w:r>
      <w:bookmarkEnd w:id="93"/>
      <w:bookmarkEnd w:id="94"/>
    </w:p>
    <w:p w:rsidR="00DD5105" w:rsidRDefault="001A0D66" w:rsidP="00DD5105">
      <w:pPr>
        <w:snapToGrid w:val="0"/>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38.1</w:t>
      </w:r>
      <w:r>
        <w:rPr>
          <w:rFonts w:ascii="宋体" w:hAnsi="宋体" w:cs="宋体" w:hint="eastAsia"/>
          <w:color w:val="000000"/>
          <w:sz w:val="24"/>
          <w:szCs w:val="24"/>
        </w:rPr>
        <w:t>对询问和质疑事项</w:t>
      </w:r>
      <w:r>
        <w:rPr>
          <w:rFonts w:ascii="宋体" w:hAnsi="宋体" w:cs="宋体"/>
          <w:color w:val="000000"/>
          <w:sz w:val="24"/>
          <w:szCs w:val="24"/>
        </w:rPr>
        <w:t>,</w:t>
      </w:r>
      <w:r>
        <w:rPr>
          <w:rFonts w:ascii="宋体" w:hAnsi="宋体" w:cs="宋体" w:hint="eastAsia"/>
          <w:color w:val="000000"/>
          <w:sz w:val="24"/>
          <w:szCs w:val="24"/>
        </w:rPr>
        <w:t>投标人应按采购法及其条例等法律法规规定进行。</w:t>
      </w:r>
    </w:p>
    <w:p w:rsidR="00DD5105" w:rsidRDefault="001A0D66" w:rsidP="00DD5105">
      <w:pPr>
        <w:snapToGrid w:val="0"/>
        <w:spacing w:beforeLines="25" w:afterLines="25" w:line="360" w:lineRule="auto"/>
        <w:ind w:firstLineChars="200" w:firstLine="480"/>
        <w:rPr>
          <w:rFonts w:ascii="宋体" w:hAnsi="宋体"/>
          <w:sz w:val="24"/>
          <w:szCs w:val="24"/>
        </w:rPr>
      </w:pPr>
      <w:r>
        <w:rPr>
          <w:rFonts w:ascii="宋体" w:hAnsi="宋体" w:cs="宋体"/>
          <w:sz w:val="24"/>
          <w:szCs w:val="24"/>
        </w:rPr>
        <w:t xml:space="preserve">38.2 </w:t>
      </w:r>
      <w:r>
        <w:rPr>
          <w:rFonts w:ascii="宋体" w:hAnsi="宋体" w:cs="宋体" w:hint="eastAsia"/>
          <w:sz w:val="24"/>
          <w:szCs w:val="24"/>
        </w:rPr>
        <w:t>采购人或采购代理机构将在法律法规等规定期限内对询问或质疑作出答复。对采购人或采购代理机构的质疑答复不满意，或者采购人或采购代理机构未在规定期限内作出答复的，投标人应在法律法规等规定期限内向同级政府采购</w:t>
      </w:r>
      <w:r>
        <w:rPr>
          <w:rFonts w:ascii="宋体" w:hAnsi="宋体" w:cs="宋体" w:hint="eastAsia"/>
          <w:sz w:val="24"/>
          <w:szCs w:val="24"/>
        </w:rPr>
        <w:lastRenderedPageBreak/>
        <w:t>监督部门提起投诉。</w:t>
      </w:r>
    </w:p>
    <w:p w:rsidR="00DD5105" w:rsidRDefault="001A0D66" w:rsidP="00DD5105">
      <w:pPr>
        <w:snapToGrid w:val="0"/>
        <w:spacing w:beforeLines="25" w:afterLines="25" w:line="360" w:lineRule="auto"/>
        <w:ind w:firstLineChars="200" w:firstLine="480"/>
        <w:rPr>
          <w:rFonts w:ascii="宋体" w:hAnsi="宋体"/>
          <w:sz w:val="24"/>
          <w:szCs w:val="24"/>
        </w:rPr>
      </w:pPr>
      <w:r>
        <w:rPr>
          <w:rFonts w:ascii="宋体" w:hAnsi="宋体" w:cs="宋体"/>
          <w:sz w:val="24"/>
          <w:szCs w:val="24"/>
        </w:rPr>
        <w:t xml:space="preserve">38.3  </w:t>
      </w:r>
      <w:r>
        <w:rPr>
          <w:rFonts w:ascii="宋体" w:hAnsi="宋体" w:cs="宋体" w:hint="eastAsia"/>
          <w:sz w:val="24"/>
          <w:szCs w:val="24"/>
        </w:rPr>
        <w:t>询问或者质疑事项可能影响中标结果的，采购人应当暂停签订合同，已经签订合同的，应当中止履行合同。</w:t>
      </w:r>
    </w:p>
    <w:p w:rsidR="00DD5105" w:rsidRDefault="001A0D66" w:rsidP="00DD5105">
      <w:pPr>
        <w:spacing w:beforeLines="25" w:afterLines="25" w:line="360" w:lineRule="auto"/>
        <w:ind w:firstLineChars="196" w:firstLine="472"/>
        <w:outlineLvl w:val="2"/>
        <w:rPr>
          <w:rFonts w:ascii="宋体" w:hAnsi="宋体"/>
          <w:b/>
          <w:bCs/>
          <w:color w:val="000000"/>
          <w:sz w:val="24"/>
          <w:szCs w:val="24"/>
        </w:rPr>
      </w:pPr>
      <w:bookmarkStart w:id="95" w:name="_Toc436753594"/>
      <w:bookmarkStart w:id="96" w:name="_Toc22970"/>
      <w:bookmarkStart w:id="97" w:name="_Toc16632"/>
      <w:bookmarkStart w:id="98" w:name="_Toc432670070"/>
      <w:bookmarkStart w:id="99" w:name="_Toc432701629"/>
      <w:bookmarkStart w:id="100" w:name="_Toc407359862"/>
      <w:bookmarkStart w:id="101" w:name="_Toc120614220"/>
      <w:bookmarkStart w:id="102" w:name="_Toc513029236"/>
      <w:bookmarkStart w:id="103" w:name="_Toc16938552"/>
      <w:bookmarkStart w:id="104" w:name="_Toc20823308"/>
      <w:r>
        <w:rPr>
          <w:rFonts w:ascii="宋体" w:hAnsi="宋体" w:cs="宋体"/>
          <w:b/>
          <w:bCs/>
          <w:color w:val="000000"/>
          <w:sz w:val="24"/>
          <w:szCs w:val="24"/>
        </w:rPr>
        <w:t>39.</w:t>
      </w:r>
      <w:r>
        <w:rPr>
          <w:rFonts w:ascii="宋体" w:hAnsi="宋体" w:cs="宋体" w:hint="eastAsia"/>
          <w:b/>
          <w:bCs/>
          <w:color w:val="000000"/>
          <w:sz w:val="24"/>
          <w:szCs w:val="24"/>
        </w:rPr>
        <w:t>投诉</w:t>
      </w:r>
      <w:bookmarkEnd w:id="95"/>
      <w:bookmarkEnd w:id="96"/>
      <w:bookmarkEnd w:id="97"/>
      <w:bookmarkEnd w:id="98"/>
      <w:bookmarkEnd w:id="99"/>
      <w:bookmarkEnd w:id="100"/>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39.1  </w:t>
      </w:r>
      <w:r>
        <w:rPr>
          <w:rFonts w:ascii="宋体" w:hAnsi="宋体" w:cs="宋体" w:hint="eastAsia"/>
          <w:color w:val="000000"/>
          <w:sz w:val="24"/>
          <w:szCs w:val="24"/>
        </w:rPr>
        <w:t>投标人应当按照《中华人民共和国财政部第94令》规定进行投诉。</w:t>
      </w:r>
    </w:p>
    <w:p w:rsidR="00DD5105" w:rsidRDefault="001A0D66" w:rsidP="00DD5105">
      <w:pPr>
        <w:spacing w:beforeLines="25" w:afterLines="25" w:line="360" w:lineRule="auto"/>
        <w:ind w:firstLineChars="200" w:firstLine="480"/>
        <w:rPr>
          <w:rFonts w:ascii="宋体" w:hAnsi="宋体"/>
          <w:color w:val="000000"/>
          <w:sz w:val="24"/>
          <w:szCs w:val="24"/>
        </w:rPr>
      </w:pPr>
      <w:r>
        <w:rPr>
          <w:rFonts w:ascii="宋体" w:hAnsi="宋体" w:cs="宋体"/>
          <w:color w:val="000000"/>
          <w:sz w:val="24"/>
          <w:szCs w:val="24"/>
        </w:rPr>
        <w:t xml:space="preserve">39.2  </w:t>
      </w:r>
      <w:r>
        <w:rPr>
          <w:rFonts w:ascii="宋体" w:hAnsi="宋体" w:cs="宋体" w:hint="eastAsia"/>
          <w:color w:val="000000"/>
          <w:sz w:val="24"/>
          <w:szCs w:val="24"/>
        </w:rPr>
        <w:t>政府采购监督部门将按法律法规等规定对投诉进行处理。</w:t>
      </w:r>
    </w:p>
    <w:p w:rsidR="00DD5105" w:rsidRDefault="001A0D66" w:rsidP="00DD5105">
      <w:pPr>
        <w:spacing w:beforeLines="25" w:afterLines="25" w:line="360" w:lineRule="auto"/>
        <w:ind w:firstLineChars="200" w:firstLine="482"/>
        <w:outlineLvl w:val="2"/>
        <w:rPr>
          <w:rFonts w:ascii="宋体" w:hAnsi="宋体"/>
          <w:color w:val="000000"/>
          <w:sz w:val="24"/>
          <w:szCs w:val="24"/>
        </w:rPr>
      </w:pPr>
      <w:bookmarkStart w:id="105" w:name="_Toc17211"/>
      <w:bookmarkStart w:id="106" w:name="_Toc25357"/>
      <w:r>
        <w:rPr>
          <w:rFonts w:ascii="宋体" w:hAnsi="宋体" w:cs="宋体"/>
          <w:b/>
          <w:bCs/>
          <w:color w:val="000000"/>
          <w:sz w:val="24"/>
          <w:szCs w:val="24"/>
        </w:rPr>
        <w:t>40.</w:t>
      </w:r>
      <w:r>
        <w:rPr>
          <w:rFonts w:ascii="宋体" w:hAnsi="宋体" w:cs="宋体" w:hint="eastAsia"/>
          <w:b/>
          <w:bCs/>
          <w:color w:val="000000"/>
          <w:sz w:val="24"/>
          <w:szCs w:val="24"/>
        </w:rPr>
        <w:t>监督部门</w:t>
      </w:r>
      <w:bookmarkEnd w:id="105"/>
      <w:bookmarkEnd w:id="106"/>
      <w:r>
        <w:rPr>
          <w:rFonts w:ascii="宋体" w:hAnsi="宋体" w:cs="宋体" w:hint="eastAsia"/>
          <w:b/>
          <w:bCs/>
          <w:color w:val="000000"/>
          <w:sz w:val="24"/>
          <w:szCs w:val="24"/>
        </w:rPr>
        <w:t>：</w:t>
      </w:r>
      <w:r>
        <w:rPr>
          <w:rFonts w:ascii="宋体" w:hAnsi="宋体" w:cs="宋体" w:hint="eastAsia"/>
          <w:color w:val="000000"/>
          <w:sz w:val="24"/>
          <w:szCs w:val="24"/>
        </w:rPr>
        <w:t>响水县财政局，电话</w:t>
      </w:r>
      <w:r>
        <w:rPr>
          <w:rFonts w:ascii="宋体" w:hAnsi="宋体" w:cs="宋体"/>
          <w:color w:val="000000"/>
          <w:sz w:val="24"/>
          <w:szCs w:val="24"/>
        </w:rPr>
        <w:t>0515-86</w:t>
      </w:r>
      <w:r>
        <w:rPr>
          <w:rFonts w:ascii="宋体" w:hAnsi="宋体" w:cs="宋体" w:hint="eastAsia"/>
          <w:color w:val="000000"/>
          <w:sz w:val="24"/>
          <w:szCs w:val="24"/>
        </w:rPr>
        <w:t>876227。</w:t>
      </w:r>
    </w:p>
    <w:bookmarkEnd w:id="101"/>
    <w:bookmarkEnd w:id="102"/>
    <w:bookmarkEnd w:id="103"/>
    <w:bookmarkEnd w:id="104"/>
    <w:p w:rsidR="00DD5105" w:rsidRDefault="00DD5105" w:rsidP="00DD5105">
      <w:pPr>
        <w:spacing w:beforeLines="25" w:afterLines="25" w:line="360" w:lineRule="auto"/>
        <w:ind w:firstLineChars="200" w:firstLine="560"/>
        <w:jc w:val="center"/>
        <w:outlineLvl w:val="0"/>
        <w:rPr>
          <w:rFonts w:ascii="宋体" w:hAnsi="宋体"/>
          <w:color w:val="000000"/>
          <w:sz w:val="28"/>
          <w:szCs w:val="28"/>
        </w:rPr>
        <w:sectPr w:rsidR="00DD5105">
          <w:footerReference w:type="default" r:id="rId12"/>
          <w:footerReference w:type="first" r:id="rId13"/>
          <w:pgSz w:w="11906" w:h="16838"/>
          <w:pgMar w:top="1440" w:right="1797" w:bottom="1440" w:left="1797" w:header="851" w:footer="992" w:gutter="0"/>
          <w:pgNumType w:fmt="numberInDash" w:start="0"/>
          <w:cols w:space="0"/>
          <w:titlePg/>
          <w:docGrid w:linePitch="312"/>
        </w:sectPr>
      </w:pPr>
    </w:p>
    <w:p w:rsidR="00DD5105" w:rsidRDefault="001A0D66">
      <w:pPr>
        <w:snapToGrid w:val="0"/>
        <w:jc w:val="center"/>
        <w:rPr>
          <w:rFonts w:ascii="宋体" w:hAnsi="宋体"/>
          <w:b/>
          <w:color w:val="000000"/>
          <w:sz w:val="44"/>
          <w:szCs w:val="44"/>
        </w:rPr>
      </w:pPr>
      <w:r>
        <w:rPr>
          <w:rFonts w:ascii="宋体" w:hAnsi="宋体" w:hint="eastAsia"/>
          <w:b/>
          <w:color w:val="000000"/>
          <w:sz w:val="44"/>
          <w:szCs w:val="44"/>
        </w:rPr>
        <w:lastRenderedPageBreak/>
        <w:t>第三部分</w:t>
      </w:r>
      <w:r>
        <w:rPr>
          <w:rFonts w:ascii="宋体" w:hAnsi="宋体"/>
          <w:b/>
          <w:color w:val="000000"/>
          <w:sz w:val="44"/>
          <w:szCs w:val="44"/>
        </w:rPr>
        <w:t xml:space="preserve">  </w:t>
      </w:r>
      <w:r>
        <w:rPr>
          <w:rFonts w:ascii="宋体" w:hAnsi="宋体" w:hint="eastAsia"/>
          <w:b/>
          <w:color w:val="000000"/>
          <w:sz w:val="44"/>
          <w:szCs w:val="44"/>
        </w:rPr>
        <w:t>招标内容与服务要求</w:t>
      </w:r>
    </w:p>
    <w:p w:rsidR="00DD5105" w:rsidRDefault="001A0D66">
      <w:pPr>
        <w:widowControl/>
        <w:tabs>
          <w:tab w:val="left" w:pos="900"/>
        </w:tabs>
        <w:spacing w:line="480" w:lineRule="exact"/>
        <w:ind w:firstLineChars="200" w:firstLine="562"/>
        <w:rPr>
          <w:rFonts w:ascii="宋体" w:hAnsi="宋体" w:cs="宋体"/>
          <w:b/>
          <w:kern w:val="0"/>
          <w:sz w:val="28"/>
          <w:szCs w:val="28"/>
        </w:rPr>
      </w:pPr>
      <w:r>
        <w:rPr>
          <w:rFonts w:ascii="宋体" w:hAnsi="宋体" w:cs="宋体" w:hint="eastAsia"/>
          <w:b/>
          <w:kern w:val="0"/>
          <w:sz w:val="28"/>
          <w:szCs w:val="28"/>
        </w:rPr>
        <w:t>一、总体说明</w:t>
      </w:r>
    </w:p>
    <w:p w:rsidR="00DD5105" w:rsidRDefault="001A0D66">
      <w:pPr>
        <w:widowControl/>
        <w:tabs>
          <w:tab w:val="left" w:pos="900"/>
        </w:tabs>
        <w:spacing w:line="480" w:lineRule="exact"/>
        <w:ind w:firstLineChars="200" w:firstLine="480"/>
        <w:rPr>
          <w:rFonts w:ascii="宋体" w:hAnsi="宋体"/>
        </w:rPr>
      </w:pPr>
      <w:r>
        <w:rPr>
          <w:rFonts w:ascii="宋体" w:hAnsi="宋体" w:cs="宋体" w:hint="eastAsia"/>
          <w:kern w:val="0"/>
          <w:sz w:val="24"/>
        </w:rPr>
        <w:t>本次招标采购人为</w:t>
      </w:r>
      <w:r>
        <w:rPr>
          <w:rFonts w:ascii="宋体" w:hAnsi="宋体" w:hint="eastAsia"/>
          <w:b/>
          <w:sz w:val="24"/>
          <w:u w:val="single"/>
        </w:rPr>
        <w:t>响水县向阳中学</w:t>
      </w:r>
      <w:r>
        <w:rPr>
          <w:rFonts w:ascii="宋体" w:hAnsi="宋体" w:hint="eastAsia"/>
          <w:sz w:val="24"/>
          <w:szCs w:val="24"/>
        </w:rPr>
        <w:t>，</w:t>
      </w:r>
      <w:r>
        <w:rPr>
          <w:rFonts w:ascii="宋体" w:hAnsi="宋体" w:cs="宋体" w:hint="eastAsia"/>
          <w:kern w:val="0"/>
          <w:sz w:val="24"/>
        </w:rPr>
        <w:t>中标人须根据招标人要求至指定地点完成所采购设备（或货物）的安装、调试及人员培训等工作。</w:t>
      </w:r>
    </w:p>
    <w:p w:rsidR="00DD5105" w:rsidRDefault="001A0D66">
      <w:pPr>
        <w:widowControl/>
        <w:tabs>
          <w:tab w:val="left" w:pos="900"/>
        </w:tabs>
        <w:spacing w:line="480" w:lineRule="exact"/>
        <w:ind w:firstLineChars="200" w:firstLine="562"/>
        <w:rPr>
          <w:rFonts w:ascii="宋体" w:hAnsi="宋体" w:cs="宋体"/>
          <w:b/>
          <w:kern w:val="0"/>
          <w:sz w:val="28"/>
          <w:szCs w:val="28"/>
        </w:rPr>
      </w:pPr>
      <w:r>
        <w:rPr>
          <w:rFonts w:ascii="宋体" w:hAnsi="宋体" w:cs="宋体" w:hint="eastAsia"/>
          <w:b/>
          <w:kern w:val="0"/>
          <w:sz w:val="28"/>
          <w:szCs w:val="28"/>
        </w:rPr>
        <w:t>二、拟采购货物的数量及相关要求：</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3"/>
        <w:gridCol w:w="11"/>
        <w:gridCol w:w="1035"/>
        <w:gridCol w:w="10"/>
        <w:gridCol w:w="5043"/>
        <w:gridCol w:w="45"/>
        <w:gridCol w:w="14"/>
        <w:gridCol w:w="11"/>
        <w:gridCol w:w="541"/>
        <w:gridCol w:w="709"/>
        <w:gridCol w:w="1040"/>
      </w:tblGrid>
      <w:tr w:rsidR="00DD5105">
        <w:trPr>
          <w:trHeight w:hRule="exact" w:val="454"/>
          <w:jc w:val="center"/>
        </w:trPr>
        <w:tc>
          <w:tcPr>
            <w:tcW w:w="9078" w:type="dxa"/>
            <w:gridSpan w:val="12"/>
          </w:tcPr>
          <w:p w:rsidR="00DD5105" w:rsidRDefault="001A0D66">
            <w:pPr>
              <w:spacing w:line="360" w:lineRule="auto"/>
              <w:jc w:val="center"/>
              <w:rPr>
                <w:rFonts w:ascii="宋体" w:hAnsi="宋体"/>
                <w:sz w:val="18"/>
                <w:szCs w:val="18"/>
              </w:rPr>
            </w:pPr>
            <w:r>
              <w:rPr>
                <w:rFonts w:ascii="宋体" w:hAnsi="宋体" w:cs="宋体" w:hint="eastAsia"/>
                <w:kern w:val="0"/>
                <w:sz w:val="18"/>
                <w:szCs w:val="18"/>
              </w:rPr>
              <w:t>响水县向阳中学</w:t>
            </w:r>
          </w:p>
        </w:tc>
      </w:tr>
      <w:tr w:rsidR="00DD5105">
        <w:trPr>
          <w:trHeight w:hRule="exact" w:val="556"/>
          <w:jc w:val="center"/>
        </w:trPr>
        <w:tc>
          <w:tcPr>
            <w:tcW w:w="606" w:type="dxa"/>
          </w:tcPr>
          <w:p w:rsidR="00DD5105" w:rsidRDefault="001A0D66">
            <w:pPr>
              <w:spacing w:line="360" w:lineRule="auto"/>
              <w:jc w:val="center"/>
              <w:rPr>
                <w:rFonts w:ascii="宋体" w:hAnsi="宋体" w:cs="宋体"/>
                <w:sz w:val="18"/>
                <w:szCs w:val="18"/>
              </w:rPr>
            </w:pPr>
            <w:r>
              <w:rPr>
                <w:rFonts w:ascii="宋体" w:hAnsi="宋体" w:cs="宋体" w:hint="eastAsia"/>
                <w:sz w:val="18"/>
                <w:szCs w:val="18"/>
              </w:rPr>
              <w:t>序号</w:t>
            </w:r>
          </w:p>
        </w:tc>
        <w:tc>
          <w:tcPr>
            <w:tcW w:w="1059" w:type="dxa"/>
            <w:gridSpan w:val="3"/>
          </w:tcPr>
          <w:p w:rsidR="00DD5105" w:rsidRDefault="001A0D66">
            <w:pPr>
              <w:spacing w:line="360" w:lineRule="auto"/>
              <w:jc w:val="center"/>
              <w:rPr>
                <w:rFonts w:ascii="宋体" w:hAnsi="宋体" w:cs="宋体"/>
                <w:color w:val="000000"/>
                <w:kern w:val="0"/>
                <w:sz w:val="18"/>
                <w:szCs w:val="18"/>
              </w:rPr>
            </w:pPr>
            <w:r>
              <w:rPr>
                <w:rFonts w:ascii="宋体" w:hAnsi="宋体" w:cs="宋体" w:hint="eastAsia"/>
                <w:sz w:val="18"/>
                <w:szCs w:val="18"/>
              </w:rPr>
              <w:t>设备名称</w:t>
            </w:r>
          </w:p>
        </w:tc>
        <w:tc>
          <w:tcPr>
            <w:tcW w:w="5053" w:type="dxa"/>
            <w:gridSpan w:val="2"/>
          </w:tcPr>
          <w:p w:rsidR="00DD5105" w:rsidRDefault="001A0D66">
            <w:pPr>
              <w:spacing w:line="360" w:lineRule="auto"/>
              <w:jc w:val="center"/>
              <w:rPr>
                <w:rFonts w:ascii="宋体" w:hAnsi="宋体" w:cs="宋体"/>
                <w:sz w:val="18"/>
                <w:szCs w:val="18"/>
              </w:rPr>
            </w:pPr>
            <w:r>
              <w:rPr>
                <w:rFonts w:ascii="宋体" w:hAnsi="宋体" w:cs="宋体" w:hint="eastAsia"/>
                <w:sz w:val="18"/>
                <w:szCs w:val="18"/>
              </w:rPr>
              <w:t>设备技术参数</w:t>
            </w:r>
          </w:p>
        </w:tc>
        <w:tc>
          <w:tcPr>
            <w:tcW w:w="611" w:type="dxa"/>
            <w:gridSpan w:val="4"/>
            <w:vAlign w:val="center"/>
          </w:tcPr>
          <w:p w:rsidR="00DD5105" w:rsidRDefault="001A0D66">
            <w:pPr>
              <w:spacing w:line="360" w:lineRule="auto"/>
              <w:jc w:val="center"/>
              <w:rPr>
                <w:rFonts w:ascii="宋体" w:hAnsi="宋体" w:cs="宋体"/>
                <w:sz w:val="18"/>
                <w:szCs w:val="18"/>
              </w:rPr>
            </w:pPr>
            <w:r>
              <w:rPr>
                <w:rFonts w:ascii="宋体" w:hAnsi="宋体" w:cs="宋体" w:hint="eastAsia"/>
                <w:sz w:val="18"/>
                <w:szCs w:val="18"/>
              </w:rPr>
              <w:t>单位</w:t>
            </w:r>
          </w:p>
        </w:tc>
        <w:tc>
          <w:tcPr>
            <w:tcW w:w="709" w:type="dxa"/>
            <w:vAlign w:val="center"/>
          </w:tcPr>
          <w:p w:rsidR="00DD5105" w:rsidRDefault="001A0D66">
            <w:pPr>
              <w:spacing w:line="360" w:lineRule="auto"/>
              <w:jc w:val="center"/>
              <w:rPr>
                <w:rFonts w:ascii="宋体" w:hAnsi="宋体" w:cs="宋体"/>
                <w:color w:val="000000"/>
                <w:kern w:val="0"/>
                <w:sz w:val="18"/>
                <w:szCs w:val="18"/>
              </w:rPr>
            </w:pPr>
            <w:r>
              <w:rPr>
                <w:rFonts w:ascii="宋体" w:hAnsi="宋体" w:cs="宋体" w:hint="eastAsia"/>
                <w:sz w:val="18"/>
                <w:szCs w:val="18"/>
              </w:rPr>
              <w:t>数量</w:t>
            </w:r>
          </w:p>
        </w:tc>
        <w:tc>
          <w:tcPr>
            <w:tcW w:w="1040" w:type="dxa"/>
          </w:tcPr>
          <w:p w:rsidR="00DD5105" w:rsidRDefault="001A0D66">
            <w:pPr>
              <w:spacing w:line="360" w:lineRule="auto"/>
              <w:jc w:val="center"/>
              <w:rPr>
                <w:rFonts w:ascii="宋体" w:hAnsi="宋体" w:cs="宋体"/>
                <w:color w:val="000000"/>
                <w:kern w:val="0"/>
                <w:sz w:val="18"/>
                <w:szCs w:val="18"/>
              </w:rPr>
            </w:pPr>
            <w:r>
              <w:rPr>
                <w:rFonts w:ascii="宋体" w:hAnsi="宋体" w:cs="宋体" w:hint="eastAsia"/>
                <w:sz w:val="18"/>
                <w:szCs w:val="18"/>
              </w:rPr>
              <w:t>推荐品牌</w:t>
            </w:r>
          </w:p>
        </w:tc>
      </w:tr>
      <w:tr w:rsidR="00DD5105">
        <w:trPr>
          <w:trHeight w:hRule="exact" w:val="454"/>
          <w:jc w:val="center"/>
        </w:trPr>
        <w:tc>
          <w:tcPr>
            <w:tcW w:w="9078" w:type="dxa"/>
            <w:gridSpan w:val="12"/>
            <w:vAlign w:val="center"/>
          </w:tcPr>
          <w:p w:rsidR="00DD5105" w:rsidRDefault="001A0D66">
            <w:pPr>
              <w:spacing w:line="340" w:lineRule="exact"/>
              <w:jc w:val="center"/>
              <w:rPr>
                <w:rFonts w:ascii="宋体" w:hAnsi="宋体"/>
                <w:sz w:val="18"/>
                <w:szCs w:val="18"/>
              </w:rPr>
            </w:pPr>
            <w:r>
              <w:rPr>
                <w:rFonts w:ascii="宋体" w:hAnsi="宋体" w:hint="eastAsia"/>
                <w:sz w:val="18"/>
                <w:szCs w:val="18"/>
              </w:rPr>
              <w:t>物理</w:t>
            </w:r>
            <w:r>
              <w:rPr>
                <w:rFonts w:ascii="宋体" w:hAnsi="宋体"/>
                <w:sz w:val="18"/>
                <w:szCs w:val="18"/>
              </w:rPr>
              <w:t>实验室（</w:t>
            </w:r>
            <w:r>
              <w:rPr>
                <w:rFonts w:ascii="宋体" w:hAnsi="宋体" w:hint="eastAsia"/>
                <w:sz w:val="18"/>
                <w:szCs w:val="18"/>
              </w:rPr>
              <w:t>1间</w:t>
            </w:r>
            <w:r>
              <w:rPr>
                <w:rFonts w:ascii="宋体" w:hAnsi="宋体"/>
                <w:sz w:val="18"/>
                <w:szCs w:val="18"/>
              </w:rPr>
              <w:t>）</w:t>
            </w: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智慧黑板</w:t>
            </w:r>
          </w:p>
        </w:tc>
        <w:tc>
          <w:tcPr>
            <w:tcW w:w="5088" w:type="dxa"/>
            <w:gridSpan w:val="2"/>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要求采用一体化设计，无明显拼接痕迹。中间区域为</w:t>
            </w:r>
            <w:r>
              <w:rPr>
                <w:rFonts w:hint="eastAsia"/>
                <w:sz w:val="18"/>
                <w:szCs w:val="18"/>
              </w:rPr>
              <w:t xml:space="preserve"> LED </w:t>
            </w:r>
            <w:r>
              <w:rPr>
                <w:rFonts w:hint="eastAsia"/>
                <w:sz w:val="18"/>
                <w:szCs w:val="18"/>
              </w:rPr>
              <w:t>液晶显示屏幕，要求采用侧入式背光模组架构，可显示视频内容，进行交互触控操作等。黑板整个板面支持无尘粉笔，普通粉笔，环保水笔等多种笔书写。</w:t>
            </w:r>
            <w:r>
              <w:rPr>
                <w:rFonts w:hint="eastAsia"/>
                <w:sz w:val="18"/>
                <w:szCs w:val="18"/>
              </w:rPr>
              <w:br/>
              <w:t>2.</w:t>
            </w:r>
            <w:r>
              <w:rPr>
                <w:rFonts w:hint="eastAsia"/>
                <w:sz w:val="18"/>
                <w:szCs w:val="18"/>
              </w:rPr>
              <w:t>要求支持灵活拆卸的粉笔槽设计，满足不同用户需求。</w:t>
            </w:r>
            <w:r>
              <w:rPr>
                <w:rFonts w:hint="eastAsia"/>
                <w:sz w:val="18"/>
                <w:szCs w:val="18"/>
              </w:rPr>
              <w:t xml:space="preserve"> </w:t>
            </w:r>
            <w:r>
              <w:rPr>
                <w:rFonts w:hint="eastAsia"/>
                <w:sz w:val="18"/>
                <w:szCs w:val="18"/>
              </w:rPr>
              <w:br/>
              <w:t>3.</w:t>
            </w:r>
            <w:r>
              <w:rPr>
                <w:rFonts w:hint="eastAsia"/>
                <w:sz w:val="18"/>
                <w:szCs w:val="18"/>
              </w:rPr>
              <w:t>产品整体尺寸：长度≥</w:t>
            </w:r>
            <w:r>
              <w:rPr>
                <w:rFonts w:hint="eastAsia"/>
                <w:sz w:val="18"/>
                <w:szCs w:val="18"/>
              </w:rPr>
              <w:t xml:space="preserve">4200mm </w:t>
            </w:r>
            <w:r>
              <w:rPr>
                <w:rFonts w:hint="eastAsia"/>
                <w:sz w:val="18"/>
                <w:szCs w:val="18"/>
              </w:rPr>
              <w:t>、高度≥</w:t>
            </w:r>
            <w:r>
              <w:rPr>
                <w:rFonts w:hint="eastAsia"/>
                <w:sz w:val="18"/>
                <w:szCs w:val="18"/>
              </w:rPr>
              <w:t xml:space="preserve">1250mm </w:t>
            </w:r>
            <w:r>
              <w:rPr>
                <w:rFonts w:hint="eastAsia"/>
                <w:sz w:val="18"/>
                <w:szCs w:val="18"/>
              </w:rPr>
              <w:t>、主体厚度≤</w:t>
            </w:r>
            <w:r>
              <w:rPr>
                <w:rFonts w:hint="eastAsia"/>
                <w:sz w:val="18"/>
                <w:szCs w:val="18"/>
              </w:rPr>
              <w:t>40mm</w:t>
            </w:r>
            <w:r>
              <w:rPr>
                <w:rFonts w:hint="eastAsia"/>
                <w:sz w:val="18"/>
                <w:szCs w:val="18"/>
              </w:rPr>
              <w:t>。液晶屏尺寸≥</w:t>
            </w:r>
            <w:r>
              <w:rPr>
                <w:rFonts w:hint="eastAsia"/>
                <w:sz w:val="18"/>
                <w:szCs w:val="18"/>
              </w:rPr>
              <w:t>86</w:t>
            </w:r>
            <w:r>
              <w:rPr>
                <w:rFonts w:hint="eastAsia"/>
                <w:sz w:val="18"/>
                <w:szCs w:val="18"/>
              </w:rPr>
              <w:t>英寸，分辨率≥</w:t>
            </w:r>
            <w:r>
              <w:rPr>
                <w:rFonts w:hint="eastAsia"/>
                <w:sz w:val="18"/>
                <w:szCs w:val="18"/>
              </w:rPr>
              <w:t>3840X2160</w:t>
            </w:r>
            <w:r>
              <w:rPr>
                <w:rFonts w:hint="eastAsia"/>
                <w:sz w:val="18"/>
                <w:szCs w:val="18"/>
              </w:rPr>
              <w:t>，</w:t>
            </w:r>
            <w:r>
              <w:rPr>
                <w:rFonts w:hint="eastAsia"/>
                <w:sz w:val="18"/>
                <w:szCs w:val="18"/>
              </w:rPr>
              <w:t>UHD</w:t>
            </w:r>
            <w:r>
              <w:rPr>
                <w:rFonts w:hint="eastAsia"/>
                <w:sz w:val="18"/>
                <w:szCs w:val="18"/>
              </w:rPr>
              <w:t>超高清，可视角</w:t>
            </w:r>
            <w:r>
              <w:rPr>
                <w:rFonts w:hint="eastAsia"/>
                <w:sz w:val="18"/>
                <w:szCs w:val="18"/>
              </w:rPr>
              <w:t>178</w:t>
            </w:r>
            <w:r>
              <w:rPr>
                <w:rFonts w:hint="eastAsia"/>
                <w:vertAlign w:val="superscript"/>
              </w:rPr>
              <w:t>0</w:t>
            </w:r>
            <w:r>
              <w:rPr>
                <w:rFonts w:hint="eastAsia"/>
                <w:sz w:val="18"/>
                <w:szCs w:val="18"/>
              </w:rPr>
              <w:t>。</w:t>
            </w:r>
            <w:r>
              <w:rPr>
                <w:rFonts w:hint="eastAsia"/>
                <w:sz w:val="18"/>
                <w:szCs w:val="18"/>
              </w:rPr>
              <w:br/>
              <w:t>4.</w:t>
            </w:r>
            <w:r>
              <w:rPr>
                <w:rFonts w:hint="eastAsia"/>
                <w:sz w:val="18"/>
                <w:szCs w:val="18"/>
              </w:rPr>
              <w:t>整机能感应并自动调节屏幕亮度来达到最佳显示效果，此功能可自行开启或关闭。</w:t>
            </w:r>
            <w:r>
              <w:rPr>
                <w:rFonts w:hint="eastAsia"/>
                <w:sz w:val="18"/>
                <w:szCs w:val="18"/>
              </w:rPr>
              <w:br/>
              <w:t>5.</w:t>
            </w:r>
            <w:r>
              <w:rPr>
                <w:rFonts w:hint="eastAsia"/>
                <w:sz w:val="18"/>
                <w:szCs w:val="18"/>
              </w:rPr>
              <w:t>要求产品采用投射式电容触控技术，手指轻触式多点（不小于</w:t>
            </w:r>
            <w:r>
              <w:rPr>
                <w:rFonts w:hint="eastAsia"/>
                <w:sz w:val="18"/>
                <w:szCs w:val="18"/>
              </w:rPr>
              <w:t>10</w:t>
            </w:r>
            <w:r>
              <w:rPr>
                <w:rFonts w:hint="eastAsia"/>
                <w:sz w:val="18"/>
                <w:szCs w:val="18"/>
              </w:rPr>
              <w:t>点触控）互动体验。</w:t>
            </w:r>
            <w:r>
              <w:rPr>
                <w:rFonts w:hint="eastAsia"/>
                <w:sz w:val="18"/>
                <w:szCs w:val="18"/>
              </w:rPr>
              <w:br/>
              <w:t>6.</w:t>
            </w:r>
            <w:r>
              <w:rPr>
                <w:rFonts w:hint="eastAsia"/>
                <w:sz w:val="18"/>
                <w:szCs w:val="18"/>
              </w:rPr>
              <w:t>要求产品具有五指智能手势识别开关黑板背光功能，操作者可在显示区域任意位置，任意信号下，通过五指按压屏幕实现对屏幕的开关，五指实现黑板背光的关闭与开启，触控功能与传统书写功能瞬间切换。要求切换响应速度≤</w:t>
            </w:r>
            <w:r>
              <w:rPr>
                <w:rFonts w:hint="eastAsia"/>
                <w:sz w:val="18"/>
                <w:szCs w:val="18"/>
              </w:rPr>
              <w:t>2s</w:t>
            </w:r>
            <w:r>
              <w:rPr>
                <w:rFonts w:hint="eastAsia"/>
                <w:sz w:val="18"/>
                <w:szCs w:val="18"/>
              </w:rPr>
              <w:t>。</w:t>
            </w:r>
            <w:r>
              <w:rPr>
                <w:rFonts w:hint="eastAsia"/>
                <w:sz w:val="18"/>
                <w:szCs w:val="18"/>
              </w:rPr>
              <w:br/>
              <w:t>7.</w:t>
            </w:r>
            <w:r>
              <w:rPr>
                <w:rFonts w:hint="eastAsia"/>
                <w:sz w:val="18"/>
                <w:szCs w:val="18"/>
              </w:rPr>
              <w:t>要求智慧黑板具有前置触控式按键，数量不少于</w:t>
            </w:r>
            <w:r>
              <w:rPr>
                <w:rFonts w:hint="eastAsia"/>
                <w:sz w:val="18"/>
                <w:szCs w:val="18"/>
              </w:rPr>
              <w:t>6</w:t>
            </w:r>
            <w:r>
              <w:rPr>
                <w:rFonts w:hint="eastAsia"/>
                <w:sz w:val="18"/>
                <w:szCs w:val="18"/>
              </w:rPr>
              <w:t>个，拒绝采用物理按键方式。</w:t>
            </w:r>
            <w:r>
              <w:rPr>
                <w:rFonts w:hint="eastAsia"/>
                <w:sz w:val="18"/>
                <w:szCs w:val="18"/>
              </w:rPr>
              <w:br/>
              <w:t>8.</w:t>
            </w:r>
            <w:r>
              <w:rPr>
                <w:rFonts w:hint="eastAsia"/>
                <w:sz w:val="18"/>
                <w:szCs w:val="18"/>
              </w:rPr>
              <w:t>要求支持刷卡开关机功能，每台黑板配≥</w:t>
            </w:r>
            <w:r>
              <w:rPr>
                <w:rFonts w:hint="eastAsia"/>
                <w:sz w:val="18"/>
                <w:szCs w:val="18"/>
              </w:rPr>
              <w:t>5</w:t>
            </w:r>
            <w:r>
              <w:rPr>
                <w:rFonts w:hint="eastAsia"/>
                <w:sz w:val="18"/>
                <w:szCs w:val="18"/>
              </w:rPr>
              <w:t>张</w:t>
            </w:r>
            <w:r>
              <w:rPr>
                <w:rFonts w:hint="eastAsia"/>
                <w:sz w:val="18"/>
                <w:szCs w:val="18"/>
              </w:rPr>
              <w:t>IC</w:t>
            </w:r>
            <w:r>
              <w:rPr>
                <w:rFonts w:hint="eastAsia"/>
                <w:sz w:val="18"/>
                <w:szCs w:val="18"/>
              </w:rPr>
              <w:t>卡。要求黑板支持</w:t>
            </w:r>
            <w:r>
              <w:rPr>
                <w:rFonts w:hint="eastAsia"/>
                <w:sz w:val="18"/>
                <w:szCs w:val="18"/>
              </w:rPr>
              <w:t>IC</w:t>
            </w:r>
            <w:r>
              <w:rPr>
                <w:rFonts w:hint="eastAsia"/>
                <w:sz w:val="18"/>
                <w:szCs w:val="18"/>
              </w:rPr>
              <w:t>卡授权管理功能，可将饭卡、一卡通等不同的</w:t>
            </w:r>
            <w:r>
              <w:rPr>
                <w:rFonts w:hint="eastAsia"/>
                <w:sz w:val="18"/>
                <w:szCs w:val="18"/>
              </w:rPr>
              <w:t>IC</w:t>
            </w:r>
            <w:r>
              <w:rPr>
                <w:rFonts w:hint="eastAsia"/>
                <w:sz w:val="18"/>
                <w:szCs w:val="18"/>
              </w:rPr>
              <w:t>卡进行授权成为开关机卡，防止未经授权人员操作智慧黑板。</w:t>
            </w:r>
            <w:r>
              <w:rPr>
                <w:rFonts w:hint="eastAsia"/>
                <w:sz w:val="18"/>
                <w:szCs w:val="18"/>
              </w:rPr>
              <w:br/>
              <w:t>9.</w:t>
            </w:r>
            <w:r>
              <w:rPr>
                <w:rFonts w:hint="eastAsia"/>
                <w:sz w:val="18"/>
                <w:szCs w:val="18"/>
              </w:rPr>
              <w:t>要求支持双系统：</w:t>
            </w:r>
            <w:r>
              <w:rPr>
                <w:rFonts w:hint="eastAsia"/>
                <w:sz w:val="18"/>
                <w:szCs w:val="18"/>
              </w:rPr>
              <w:t>Android</w:t>
            </w:r>
            <w:r>
              <w:rPr>
                <w:rFonts w:hint="eastAsia"/>
                <w:sz w:val="18"/>
                <w:szCs w:val="18"/>
              </w:rPr>
              <w:t>、</w:t>
            </w:r>
            <w:r>
              <w:rPr>
                <w:rFonts w:hint="eastAsia"/>
                <w:sz w:val="18"/>
                <w:szCs w:val="18"/>
              </w:rPr>
              <w:t>Windows</w:t>
            </w:r>
            <w:r>
              <w:rPr>
                <w:rFonts w:hint="eastAsia"/>
                <w:sz w:val="18"/>
                <w:szCs w:val="18"/>
              </w:rPr>
              <w:t>双系统。</w:t>
            </w:r>
            <w:r>
              <w:rPr>
                <w:rFonts w:hint="eastAsia"/>
                <w:sz w:val="18"/>
                <w:szCs w:val="18"/>
              </w:rPr>
              <w:br/>
              <w:t>10.</w:t>
            </w:r>
            <w:r>
              <w:rPr>
                <w:rFonts w:hint="eastAsia"/>
                <w:sz w:val="18"/>
                <w:szCs w:val="18"/>
              </w:rPr>
              <w:t>要求产品内置中控触摸菜单，可以将信号源通道切换、亮度对比度调节、声音图像调节等整合到同一菜单下，无需物理按键，且在任意显示通道下均可在屏幕上调取该触摸菜单。</w:t>
            </w:r>
            <w:r>
              <w:rPr>
                <w:rFonts w:hint="eastAsia"/>
                <w:sz w:val="18"/>
                <w:szCs w:val="18"/>
              </w:rPr>
              <w:br/>
              <w:t>11.</w:t>
            </w:r>
            <w:r>
              <w:rPr>
                <w:rFonts w:hint="eastAsia"/>
                <w:sz w:val="18"/>
                <w:szCs w:val="18"/>
              </w:rPr>
              <w:t>要求产品具备至少</w:t>
            </w:r>
            <w:r>
              <w:rPr>
                <w:rFonts w:hint="eastAsia"/>
                <w:sz w:val="18"/>
                <w:szCs w:val="18"/>
              </w:rPr>
              <w:t>2</w:t>
            </w:r>
            <w:r>
              <w:rPr>
                <w:rFonts w:hint="eastAsia"/>
                <w:sz w:val="18"/>
                <w:szCs w:val="18"/>
              </w:rPr>
              <w:t>路</w:t>
            </w:r>
            <w:r>
              <w:rPr>
                <w:rFonts w:hint="eastAsia"/>
                <w:sz w:val="18"/>
                <w:szCs w:val="18"/>
              </w:rPr>
              <w:t>USB</w:t>
            </w:r>
            <w:r>
              <w:rPr>
                <w:rFonts w:hint="eastAsia"/>
                <w:sz w:val="18"/>
                <w:szCs w:val="18"/>
              </w:rPr>
              <w:t>接口且支持</w:t>
            </w:r>
            <w:r>
              <w:rPr>
                <w:rFonts w:hint="eastAsia"/>
                <w:sz w:val="18"/>
                <w:szCs w:val="18"/>
              </w:rPr>
              <w:t>Windows</w:t>
            </w:r>
            <w:r>
              <w:rPr>
                <w:rFonts w:hint="eastAsia"/>
                <w:sz w:val="18"/>
                <w:szCs w:val="18"/>
              </w:rPr>
              <w:t>及</w:t>
            </w:r>
            <w:r>
              <w:rPr>
                <w:rFonts w:hint="eastAsia"/>
                <w:sz w:val="18"/>
                <w:szCs w:val="18"/>
              </w:rPr>
              <w:t>Android</w:t>
            </w:r>
            <w:r>
              <w:rPr>
                <w:rFonts w:hint="eastAsia"/>
                <w:sz w:val="18"/>
                <w:szCs w:val="18"/>
              </w:rPr>
              <w:t>双系统读取。</w:t>
            </w:r>
            <w:r>
              <w:rPr>
                <w:rFonts w:hint="eastAsia"/>
                <w:sz w:val="18"/>
                <w:szCs w:val="18"/>
              </w:rPr>
              <w:br/>
              <w:t>12.</w:t>
            </w:r>
            <w:r>
              <w:rPr>
                <w:rFonts w:hint="eastAsia"/>
                <w:sz w:val="18"/>
                <w:szCs w:val="18"/>
              </w:rPr>
              <w:t>为便于产品升级维护，要求电源板、主板、安卓板及</w:t>
            </w:r>
            <w:r>
              <w:rPr>
                <w:rFonts w:hint="eastAsia"/>
                <w:sz w:val="18"/>
                <w:szCs w:val="18"/>
              </w:rPr>
              <w:t>OPS</w:t>
            </w:r>
            <w:r>
              <w:rPr>
                <w:rFonts w:hint="eastAsia"/>
                <w:sz w:val="18"/>
                <w:szCs w:val="18"/>
              </w:rPr>
              <w:t>采用整体抽拉式模块化接口。</w:t>
            </w:r>
            <w:r>
              <w:rPr>
                <w:rFonts w:hint="eastAsia"/>
                <w:sz w:val="18"/>
                <w:szCs w:val="18"/>
              </w:rPr>
              <w:br/>
              <w:t>13.</w:t>
            </w:r>
            <w:r>
              <w:rPr>
                <w:rFonts w:hint="eastAsia"/>
                <w:sz w:val="18"/>
                <w:szCs w:val="18"/>
              </w:rPr>
              <w:t>接口要求：≥</w:t>
            </w:r>
            <w:r>
              <w:rPr>
                <w:rFonts w:hint="eastAsia"/>
                <w:sz w:val="18"/>
                <w:szCs w:val="18"/>
              </w:rPr>
              <w:t>1</w:t>
            </w:r>
            <w:r>
              <w:rPr>
                <w:rFonts w:hint="eastAsia"/>
                <w:sz w:val="18"/>
                <w:szCs w:val="18"/>
              </w:rPr>
              <w:t>路</w:t>
            </w:r>
            <w:r>
              <w:rPr>
                <w:rFonts w:hint="eastAsia"/>
                <w:sz w:val="18"/>
                <w:szCs w:val="18"/>
              </w:rPr>
              <w:t>3.5 mm</w:t>
            </w:r>
            <w:r>
              <w:rPr>
                <w:rFonts w:hint="eastAsia"/>
                <w:sz w:val="18"/>
                <w:szCs w:val="18"/>
              </w:rPr>
              <w:t>耳机输出，≥</w:t>
            </w:r>
            <w:r>
              <w:rPr>
                <w:rFonts w:hint="eastAsia"/>
                <w:sz w:val="18"/>
                <w:szCs w:val="18"/>
              </w:rPr>
              <w:t>1</w:t>
            </w:r>
            <w:r>
              <w:rPr>
                <w:rFonts w:hint="eastAsia"/>
                <w:sz w:val="18"/>
                <w:szCs w:val="18"/>
              </w:rPr>
              <w:t>路</w:t>
            </w:r>
            <w:r>
              <w:rPr>
                <w:rFonts w:hint="eastAsia"/>
                <w:sz w:val="18"/>
                <w:szCs w:val="18"/>
              </w:rPr>
              <w:t>RS232 IN</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1</w:t>
            </w:r>
            <w:r>
              <w:rPr>
                <w:rFonts w:hint="eastAsia"/>
                <w:sz w:val="18"/>
                <w:szCs w:val="18"/>
              </w:rPr>
              <w:t>路</w:t>
            </w:r>
            <w:r>
              <w:rPr>
                <w:rFonts w:hint="eastAsia"/>
                <w:sz w:val="18"/>
                <w:szCs w:val="18"/>
              </w:rPr>
              <w:t>LAN IN</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HDMI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VAG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AUDIO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 </w:t>
            </w:r>
            <w:r>
              <w:rPr>
                <w:rFonts w:hint="eastAsia"/>
                <w:sz w:val="18"/>
                <w:szCs w:val="18"/>
              </w:rPr>
              <w:t>安卓升级</w:t>
            </w:r>
            <w:r>
              <w:rPr>
                <w:rFonts w:hint="eastAsia"/>
                <w:sz w:val="18"/>
                <w:szCs w:val="18"/>
              </w:rPr>
              <w:t>USB IN</w:t>
            </w:r>
            <w:r>
              <w:rPr>
                <w:rFonts w:hint="eastAsia"/>
                <w:sz w:val="18"/>
                <w:szCs w:val="18"/>
              </w:rPr>
              <w:t>。</w:t>
            </w:r>
            <w:r>
              <w:rPr>
                <w:rFonts w:hint="eastAsia"/>
                <w:sz w:val="18"/>
                <w:szCs w:val="18"/>
              </w:rPr>
              <w:br/>
              <w:t>14.</w:t>
            </w:r>
            <w:r>
              <w:rPr>
                <w:rFonts w:hint="eastAsia"/>
                <w:sz w:val="18"/>
                <w:szCs w:val="18"/>
              </w:rPr>
              <w:t>要求产品内置喇叭，功率≥</w:t>
            </w:r>
            <w:r>
              <w:rPr>
                <w:rFonts w:hint="eastAsia"/>
                <w:sz w:val="18"/>
                <w:szCs w:val="18"/>
              </w:rPr>
              <w:t>2</w:t>
            </w:r>
            <w:r>
              <w:rPr>
                <w:rFonts w:hint="eastAsia"/>
                <w:sz w:val="18"/>
                <w:szCs w:val="18"/>
              </w:rPr>
              <w:t>×</w:t>
            </w:r>
            <w:r>
              <w:rPr>
                <w:rFonts w:hint="eastAsia"/>
                <w:sz w:val="18"/>
                <w:szCs w:val="18"/>
              </w:rPr>
              <w:t xml:space="preserve">10W, </w:t>
            </w:r>
            <w:r>
              <w:rPr>
                <w:rFonts w:hint="eastAsia"/>
                <w:sz w:val="18"/>
                <w:szCs w:val="18"/>
              </w:rPr>
              <w:t>立体声、双声道、高保</w:t>
            </w:r>
            <w:r>
              <w:rPr>
                <w:rFonts w:hint="eastAsia"/>
                <w:sz w:val="18"/>
                <w:szCs w:val="18"/>
              </w:rPr>
              <w:lastRenderedPageBreak/>
              <w:t>真。</w:t>
            </w:r>
            <w:r>
              <w:rPr>
                <w:rFonts w:hint="eastAsia"/>
                <w:sz w:val="18"/>
                <w:szCs w:val="18"/>
              </w:rPr>
              <w:br/>
              <w:t>15.</w:t>
            </w:r>
            <w:r>
              <w:rPr>
                <w:rFonts w:hint="eastAsia"/>
                <w:sz w:val="18"/>
                <w:szCs w:val="18"/>
              </w:rPr>
              <w:t>要求电脑采用</w:t>
            </w:r>
            <w:r>
              <w:rPr>
                <w:rFonts w:hint="eastAsia"/>
                <w:sz w:val="18"/>
                <w:szCs w:val="18"/>
              </w:rPr>
              <w:t>OPS</w:t>
            </w:r>
            <w:r>
              <w:rPr>
                <w:rFonts w:hint="eastAsia"/>
                <w:sz w:val="18"/>
                <w:szCs w:val="18"/>
              </w:rPr>
              <w:t>插拔式架构，可维护、拔插式结构设计。处理器：配置不低于</w:t>
            </w:r>
            <w:r>
              <w:rPr>
                <w:rFonts w:hint="eastAsia"/>
                <w:sz w:val="18"/>
                <w:szCs w:val="18"/>
              </w:rPr>
              <w:t>Intel Core I5</w:t>
            </w:r>
            <w:r>
              <w:rPr>
                <w:rFonts w:hint="eastAsia"/>
                <w:sz w:val="18"/>
                <w:szCs w:val="18"/>
              </w:rPr>
              <w:t>八代处理器；内存：不低于</w:t>
            </w:r>
            <w:r>
              <w:rPr>
                <w:rFonts w:hint="eastAsia"/>
                <w:sz w:val="18"/>
                <w:szCs w:val="18"/>
              </w:rPr>
              <w:t>8G</w:t>
            </w:r>
            <w:r>
              <w:rPr>
                <w:rFonts w:hint="eastAsia"/>
                <w:sz w:val="18"/>
                <w:szCs w:val="18"/>
              </w:rPr>
              <w:t>；硬盘：不低于</w:t>
            </w:r>
            <w:r>
              <w:rPr>
                <w:rFonts w:hint="eastAsia"/>
                <w:sz w:val="18"/>
                <w:szCs w:val="18"/>
              </w:rPr>
              <w:t xml:space="preserve">128G-SSD </w:t>
            </w:r>
            <w:r>
              <w:rPr>
                <w:rFonts w:hint="eastAsia"/>
                <w:sz w:val="18"/>
                <w:szCs w:val="18"/>
              </w:rPr>
              <w:t>固态硬盘。要求电脑具有物理还原按键，支持一键还原功能。要求具有独立非外扩展接口：</w:t>
            </w:r>
            <w:r>
              <w:rPr>
                <w:rFonts w:hint="eastAsia"/>
                <w:sz w:val="18"/>
                <w:szCs w:val="18"/>
              </w:rPr>
              <w:t>HDMI out</w:t>
            </w:r>
            <w:r>
              <w:rPr>
                <w:rFonts w:hint="eastAsia"/>
                <w:sz w:val="18"/>
                <w:szCs w:val="18"/>
              </w:rPr>
              <w:t>≥</w:t>
            </w:r>
            <w:r>
              <w:rPr>
                <w:rFonts w:hint="eastAsia"/>
                <w:sz w:val="18"/>
                <w:szCs w:val="18"/>
              </w:rPr>
              <w:t xml:space="preserve">1 </w:t>
            </w:r>
            <w:r>
              <w:rPr>
                <w:rFonts w:hint="eastAsia"/>
                <w:sz w:val="18"/>
                <w:szCs w:val="18"/>
              </w:rPr>
              <w:t>、</w:t>
            </w:r>
            <w:r>
              <w:rPr>
                <w:rFonts w:hint="eastAsia"/>
                <w:sz w:val="18"/>
                <w:szCs w:val="18"/>
              </w:rPr>
              <w:t>Mic in</w:t>
            </w:r>
            <w:r>
              <w:rPr>
                <w:rFonts w:hint="eastAsia"/>
                <w:sz w:val="18"/>
                <w:szCs w:val="18"/>
              </w:rPr>
              <w:t>≥</w:t>
            </w:r>
            <w:r>
              <w:rPr>
                <w:rFonts w:hint="eastAsia"/>
                <w:sz w:val="18"/>
                <w:szCs w:val="18"/>
              </w:rPr>
              <w:t>1</w:t>
            </w:r>
            <w:r>
              <w:rPr>
                <w:rFonts w:hint="eastAsia"/>
                <w:sz w:val="18"/>
                <w:szCs w:val="18"/>
              </w:rPr>
              <w:t>、</w:t>
            </w:r>
            <w:r>
              <w:rPr>
                <w:rFonts w:hint="eastAsia"/>
                <w:sz w:val="18"/>
                <w:szCs w:val="18"/>
              </w:rPr>
              <w:t xml:space="preserve"> LINE-out</w:t>
            </w:r>
            <w:r>
              <w:rPr>
                <w:rFonts w:hint="eastAsia"/>
                <w:sz w:val="18"/>
                <w:szCs w:val="18"/>
              </w:rPr>
              <w:t>≥</w:t>
            </w:r>
            <w:r>
              <w:rPr>
                <w:rFonts w:hint="eastAsia"/>
                <w:sz w:val="18"/>
                <w:szCs w:val="18"/>
              </w:rPr>
              <w:t>1</w:t>
            </w:r>
            <w:r>
              <w:rPr>
                <w:rFonts w:hint="eastAsia"/>
                <w:sz w:val="18"/>
                <w:szCs w:val="18"/>
              </w:rPr>
              <w:t>个、</w:t>
            </w:r>
            <w:r>
              <w:rPr>
                <w:rFonts w:hint="eastAsia"/>
                <w:sz w:val="18"/>
                <w:szCs w:val="18"/>
              </w:rPr>
              <w:t>USB</w:t>
            </w:r>
            <w:r>
              <w:rPr>
                <w:rFonts w:hint="eastAsia"/>
                <w:sz w:val="18"/>
                <w:szCs w:val="18"/>
              </w:rPr>
              <w:t>口≥</w:t>
            </w:r>
            <w:r>
              <w:rPr>
                <w:rFonts w:hint="eastAsia"/>
                <w:sz w:val="18"/>
                <w:szCs w:val="18"/>
              </w:rPr>
              <w:t>6</w:t>
            </w:r>
            <w:r>
              <w:rPr>
                <w:rFonts w:hint="eastAsia"/>
                <w:sz w:val="18"/>
                <w:szCs w:val="18"/>
              </w:rPr>
              <w:t>个其中</w:t>
            </w:r>
            <w:r>
              <w:rPr>
                <w:rFonts w:hint="eastAsia"/>
                <w:sz w:val="18"/>
                <w:szCs w:val="18"/>
              </w:rPr>
              <w:t>USB 3.0</w:t>
            </w:r>
            <w:r>
              <w:rPr>
                <w:rFonts w:hint="eastAsia"/>
                <w:sz w:val="18"/>
                <w:szCs w:val="18"/>
              </w:rPr>
              <w:t>≥</w:t>
            </w:r>
            <w:r>
              <w:rPr>
                <w:rFonts w:hint="eastAsia"/>
                <w:sz w:val="18"/>
                <w:szCs w:val="18"/>
              </w:rPr>
              <w:t>3</w:t>
            </w:r>
            <w:r>
              <w:rPr>
                <w:rFonts w:hint="eastAsia"/>
                <w:sz w:val="18"/>
                <w:szCs w:val="18"/>
              </w:rPr>
              <w:t>个，</w:t>
            </w:r>
            <w:r>
              <w:rPr>
                <w:rFonts w:hint="eastAsia"/>
                <w:sz w:val="18"/>
                <w:szCs w:val="18"/>
              </w:rPr>
              <w:t>Rj45</w:t>
            </w:r>
            <w:r>
              <w:rPr>
                <w:rFonts w:hint="eastAsia"/>
                <w:sz w:val="18"/>
                <w:szCs w:val="18"/>
              </w:rPr>
              <w:t>≥</w:t>
            </w:r>
            <w:r>
              <w:rPr>
                <w:rFonts w:hint="eastAsia"/>
                <w:sz w:val="18"/>
                <w:szCs w:val="18"/>
              </w:rPr>
              <w:t>1</w:t>
            </w:r>
            <w:r>
              <w:rPr>
                <w:rFonts w:hint="eastAsia"/>
                <w:sz w:val="18"/>
                <w:szCs w:val="18"/>
              </w:rPr>
              <w:t>个。要求内置有线网卡和无线网卡。无线网卡采用双</w:t>
            </w:r>
            <w:r>
              <w:rPr>
                <w:rFonts w:hint="eastAsia"/>
                <w:sz w:val="18"/>
                <w:szCs w:val="18"/>
              </w:rPr>
              <w:t>WiFi</w:t>
            </w:r>
            <w:r>
              <w:rPr>
                <w:rFonts w:hint="eastAsia"/>
                <w:sz w:val="18"/>
                <w:szCs w:val="18"/>
              </w:rPr>
              <w:t>天线，确保无线信号的稳定性。</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lastRenderedPageBreak/>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视频展台</w:t>
            </w:r>
          </w:p>
        </w:tc>
        <w:tc>
          <w:tcPr>
            <w:tcW w:w="5088" w:type="dxa"/>
            <w:gridSpan w:val="2"/>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互动展台可挂墙和教室里移动使用，通过</w:t>
            </w:r>
            <w:r>
              <w:rPr>
                <w:rFonts w:hint="eastAsia"/>
                <w:sz w:val="18"/>
                <w:szCs w:val="18"/>
              </w:rPr>
              <w:t>WIFI 5G</w:t>
            </w:r>
            <w:r>
              <w:rPr>
                <w:rFonts w:hint="eastAsia"/>
                <w:sz w:val="18"/>
                <w:szCs w:val="18"/>
              </w:rPr>
              <w:t>无线连接电脑，</w:t>
            </w:r>
            <w:r>
              <w:rPr>
                <w:rFonts w:hint="eastAsia"/>
                <w:sz w:val="18"/>
                <w:szCs w:val="18"/>
              </w:rPr>
              <w:t>800</w:t>
            </w:r>
            <w:r>
              <w:rPr>
                <w:rFonts w:hint="eastAsia"/>
                <w:sz w:val="18"/>
                <w:szCs w:val="18"/>
              </w:rPr>
              <w:t>万像素流畅不掉线；也可放入壁挂箱中使用和充电；放入壁挂箱后，互动展台通过底部的磁吸方式连接</w:t>
            </w:r>
            <w:r>
              <w:rPr>
                <w:rFonts w:hint="eastAsia"/>
                <w:sz w:val="18"/>
                <w:szCs w:val="18"/>
              </w:rPr>
              <w:t>usb</w:t>
            </w:r>
            <w:r>
              <w:rPr>
                <w:rFonts w:hint="eastAsia"/>
                <w:sz w:val="18"/>
                <w:szCs w:val="18"/>
              </w:rPr>
              <w:t>接口，智能切换成</w:t>
            </w:r>
            <w:r>
              <w:rPr>
                <w:rFonts w:hint="eastAsia"/>
                <w:sz w:val="18"/>
                <w:szCs w:val="18"/>
              </w:rPr>
              <w:t>usb</w:t>
            </w:r>
            <w:r>
              <w:rPr>
                <w:rFonts w:hint="eastAsia"/>
                <w:sz w:val="18"/>
                <w:szCs w:val="18"/>
              </w:rPr>
              <w:t>传输模式。</w:t>
            </w:r>
            <w:r>
              <w:rPr>
                <w:rFonts w:hint="eastAsia"/>
                <w:sz w:val="18"/>
                <w:szCs w:val="18"/>
              </w:rPr>
              <w:br/>
              <w:t>2.</w:t>
            </w:r>
            <w:r>
              <w:rPr>
                <w:rFonts w:hint="eastAsia"/>
                <w:sz w:val="18"/>
                <w:szCs w:val="18"/>
              </w:rPr>
              <w:t>壁挂箱采用铝合金外壳，美观耐用，四周无锐角无利边设计，电源线插口和</w:t>
            </w:r>
            <w:r>
              <w:rPr>
                <w:rFonts w:hint="eastAsia"/>
                <w:sz w:val="18"/>
                <w:szCs w:val="18"/>
              </w:rPr>
              <w:t>usb</w:t>
            </w:r>
            <w:r>
              <w:rPr>
                <w:rFonts w:hint="eastAsia"/>
                <w:sz w:val="18"/>
                <w:szCs w:val="18"/>
              </w:rPr>
              <w:t>线插口均放在壁挂箱底部；互动展台像素：</w:t>
            </w:r>
            <w:r>
              <w:rPr>
                <w:rFonts w:hint="eastAsia"/>
                <w:sz w:val="18"/>
                <w:szCs w:val="18"/>
              </w:rPr>
              <w:t xml:space="preserve">800 </w:t>
            </w:r>
            <w:r>
              <w:rPr>
                <w:rFonts w:hint="eastAsia"/>
                <w:sz w:val="18"/>
                <w:szCs w:val="18"/>
              </w:rPr>
              <w:t>万像素，影像展示范围：</w:t>
            </w:r>
            <w:r>
              <w:rPr>
                <w:rFonts w:hint="eastAsia"/>
                <w:sz w:val="18"/>
                <w:szCs w:val="18"/>
              </w:rPr>
              <w:t>A3</w:t>
            </w:r>
            <w:r>
              <w:rPr>
                <w:rFonts w:hint="eastAsia"/>
                <w:sz w:val="18"/>
                <w:szCs w:val="18"/>
              </w:rPr>
              <w:t>幅面。主体采用铝合金材质，折叠后可以放置在壁挂箱内。</w:t>
            </w:r>
            <w:r>
              <w:rPr>
                <w:rFonts w:hint="eastAsia"/>
                <w:sz w:val="18"/>
                <w:szCs w:val="18"/>
              </w:rPr>
              <w:br/>
              <w:t>3.</w:t>
            </w:r>
            <w:r>
              <w:rPr>
                <w:rFonts w:hint="eastAsia"/>
                <w:sz w:val="18"/>
                <w:szCs w:val="18"/>
              </w:rPr>
              <w:t>有线和无线快速切换，根据老师的教学场景，壁挂切换至移动桌面教学时，应用软件无须关闭，在同一界面中实现智能识别，自动切换出图像。</w:t>
            </w:r>
            <w:r>
              <w:rPr>
                <w:rFonts w:hint="eastAsia"/>
                <w:sz w:val="18"/>
                <w:szCs w:val="18"/>
              </w:rPr>
              <w:br/>
              <w:t>4.</w:t>
            </w:r>
            <w:r>
              <w:rPr>
                <w:rFonts w:hint="eastAsia"/>
                <w:sz w:val="18"/>
                <w:szCs w:val="18"/>
              </w:rPr>
              <w:t>内置高容量聚合物锂电池，产品上可显示数字的百分比电池电量。</w:t>
            </w:r>
            <w:r>
              <w:rPr>
                <w:rFonts w:hint="eastAsia"/>
                <w:sz w:val="18"/>
                <w:szCs w:val="18"/>
              </w:rPr>
              <w:br/>
              <w:t>5.</w:t>
            </w:r>
            <w:r>
              <w:rPr>
                <w:rFonts w:hint="eastAsia"/>
                <w:sz w:val="18"/>
                <w:szCs w:val="18"/>
              </w:rPr>
              <w:t>互动展台底座集成按键拍照功能，移动授课时，老师无需返回讲台，也能一键拍照和连续拍照。</w:t>
            </w:r>
            <w:r>
              <w:rPr>
                <w:rFonts w:hint="eastAsia"/>
                <w:sz w:val="18"/>
                <w:szCs w:val="18"/>
              </w:rPr>
              <w:br/>
              <w:t>6.</w:t>
            </w:r>
            <w:r>
              <w:rPr>
                <w:rFonts w:hint="eastAsia"/>
                <w:sz w:val="18"/>
                <w:szCs w:val="18"/>
              </w:rPr>
              <w:t>带图像放大、缩小的旋钮开关，老师在移动教学时，无需返回讲台，也能通过旋钮控制大屏软件的图像进行放大和缩小。</w:t>
            </w:r>
            <w:r>
              <w:rPr>
                <w:rFonts w:hint="eastAsia"/>
                <w:sz w:val="18"/>
                <w:szCs w:val="18"/>
              </w:rPr>
              <w:br/>
              <w:t>7.</w:t>
            </w:r>
            <w:r>
              <w:rPr>
                <w:rFonts w:hint="eastAsia"/>
                <w:sz w:val="18"/>
                <w:szCs w:val="18"/>
              </w:rPr>
              <w:t>视频展台软件界面与功能图标内嵌中文，软件可预设画笔批注的粗细及颜色，支持对展台画面进行移动、缩放。可通过应用软件自动识别设备的无线信号实现智能连接。软件自带虚拟黑板功能，通过截取展示图像的某一重点内容在虚拟黑板模式下进行单独批注讲解，板书支持保存和二次打开、编辑。支持二维码扫描、聚光灯、延迟拍照、负片、镜像、黑白、视频冻结、对比教学、左右旋转、屏幕录制。</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教师</w:t>
            </w:r>
          </w:p>
          <w:p w:rsidR="00DD5105" w:rsidRDefault="001A0D66">
            <w:pPr>
              <w:jc w:val="center"/>
              <w:rPr>
                <w:rFonts w:ascii="宋体" w:hAnsi="宋体" w:cs="宋体"/>
                <w:sz w:val="18"/>
                <w:szCs w:val="18"/>
              </w:rPr>
            </w:pPr>
            <w:r>
              <w:rPr>
                <w:rFonts w:hint="eastAsia"/>
                <w:sz w:val="18"/>
                <w:szCs w:val="18"/>
              </w:rPr>
              <w:t>演示台</w:t>
            </w:r>
          </w:p>
        </w:tc>
        <w:tc>
          <w:tcPr>
            <w:tcW w:w="5088" w:type="dxa"/>
            <w:gridSpan w:val="2"/>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:2400*700*850mm</w:t>
            </w:r>
            <w:r>
              <w:rPr>
                <w:rFonts w:hint="eastAsia"/>
                <w:sz w:val="18"/>
                <w:szCs w:val="18"/>
              </w:rPr>
              <w:t>，台</w:t>
            </w:r>
            <w:r>
              <w:rPr>
                <w:rFonts w:hint="eastAsia"/>
                <w:sz w:val="18"/>
                <w:szCs w:val="18"/>
              </w:rPr>
              <w:t xml:space="preserve">  </w:t>
            </w:r>
            <w:r>
              <w:rPr>
                <w:rFonts w:hint="eastAsia"/>
                <w:sz w:val="18"/>
                <w:szCs w:val="18"/>
              </w:rPr>
              <w:t>面：一体化台面，采用</w:t>
            </w:r>
            <w:r>
              <w:rPr>
                <w:rFonts w:hint="eastAsia"/>
                <w:sz w:val="18"/>
                <w:szCs w:val="18"/>
              </w:rPr>
              <w:t>12.0mm</w:t>
            </w:r>
            <w:r>
              <w:rPr>
                <w:rFonts w:hint="eastAsia"/>
                <w:sz w:val="18"/>
                <w:szCs w:val="18"/>
              </w:rPr>
              <w:t>厚抗倍特板，板精加工而成，经久耐用，造型美观，防静电、防火、耐磨、耐烟酌、抗污染等特点，台面颜色为密多里绿或湛蓝色可选。</w:t>
            </w:r>
            <w:r>
              <w:rPr>
                <w:rFonts w:hint="eastAsia"/>
                <w:sz w:val="18"/>
                <w:szCs w:val="18"/>
              </w:rPr>
              <w:br/>
            </w:r>
            <w:r>
              <w:rPr>
                <w:rFonts w:hint="eastAsia"/>
                <w:sz w:val="18"/>
                <w:szCs w:val="18"/>
              </w:rPr>
              <w:t>台身结构：铝合金框架结构</w:t>
            </w:r>
            <w:r>
              <w:rPr>
                <w:rFonts w:hint="eastAsia"/>
                <w:sz w:val="18"/>
                <w:szCs w:val="18"/>
              </w:rPr>
              <w:t>,</w:t>
            </w:r>
            <w:r>
              <w:rPr>
                <w:rFonts w:hint="eastAsia"/>
                <w:sz w:val="18"/>
                <w:szCs w:val="18"/>
              </w:rPr>
              <w:t>框架采用国标Ф</w:t>
            </w:r>
            <w:r>
              <w:rPr>
                <w:rFonts w:hint="eastAsia"/>
                <w:sz w:val="18"/>
                <w:szCs w:val="18"/>
              </w:rPr>
              <w:t>50 mm</w:t>
            </w:r>
            <w:r>
              <w:rPr>
                <w:rFonts w:hint="eastAsia"/>
                <w:sz w:val="18"/>
                <w:szCs w:val="18"/>
              </w:rPr>
              <w:t>±</w:t>
            </w:r>
            <w:r>
              <w:rPr>
                <w:rFonts w:hint="eastAsia"/>
                <w:sz w:val="18"/>
                <w:szCs w:val="18"/>
              </w:rPr>
              <w:t xml:space="preserve">1.2mm </w:t>
            </w:r>
            <w:r>
              <w:rPr>
                <w:rFonts w:hint="eastAsia"/>
                <w:sz w:val="18"/>
                <w:szCs w:val="18"/>
              </w:rPr>
              <w:t>圆管为立腿，横管为</w:t>
            </w:r>
            <w:r>
              <w:rPr>
                <w:rFonts w:hint="eastAsia"/>
                <w:sz w:val="18"/>
                <w:szCs w:val="18"/>
              </w:rPr>
              <w:t>32</w:t>
            </w:r>
            <w:r>
              <w:rPr>
                <w:rFonts w:hint="eastAsia"/>
                <w:sz w:val="18"/>
                <w:szCs w:val="18"/>
              </w:rPr>
              <w:t>×</w:t>
            </w:r>
            <w:r>
              <w:rPr>
                <w:rFonts w:hint="eastAsia"/>
                <w:sz w:val="18"/>
                <w:szCs w:val="18"/>
              </w:rPr>
              <w:t>28</w:t>
            </w:r>
            <w:r>
              <w:rPr>
                <w:rFonts w:hint="eastAsia"/>
                <w:sz w:val="18"/>
                <w:szCs w:val="18"/>
              </w:rPr>
              <w:t>±</w:t>
            </w:r>
            <w:r>
              <w:rPr>
                <w:rFonts w:hint="eastAsia"/>
                <w:sz w:val="18"/>
                <w:szCs w:val="18"/>
              </w:rPr>
              <w:t>1.2mm</w:t>
            </w:r>
            <w:r>
              <w:rPr>
                <w:rFonts w:hint="eastAsia"/>
                <w:sz w:val="18"/>
                <w:szCs w:val="18"/>
              </w:rPr>
              <w:t>方管，铝合金型材的壁厚不小于</w:t>
            </w:r>
            <w:r>
              <w:rPr>
                <w:rFonts w:hint="eastAsia"/>
                <w:sz w:val="18"/>
                <w:szCs w:val="18"/>
              </w:rPr>
              <w:t>1.0mm</w:t>
            </w:r>
            <w:r>
              <w:rPr>
                <w:rFonts w:hint="eastAsia"/>
                <w:sz w:val="18"/>
                <w:szCs w:val="18"/>
              </w:rPr>
              <w:t>（±</w:t>
            </w:r>
            <w:r>
              <w:rPr>
                <w:rFonts w:hint="eastAsia"/>
                <w:sz w:val="18"/>
                <w:szCs w:val="18"/>
              </w:rPr>
              <w:t>0.2 mm</w:t>
            </w:r>
            <w:r>
              <w:rPr>
                <w:rFonts w:hint="eastAsia"/>
                <w:sz w:val="18"/>
                <w:szCs w:val="18"/>
              </w:rPr>
              <w:t>）。铝合金表面静电喷塑，连接件为</w:t>
            </w:r>
            <w:r>
              <w:rPr>
                <w:rFonts w:hint="eastAsia"/>
                <w:sz w:val="18"/>
                <w:szCs w:val="18"/>
              </w:rPr>
              <w:t>ABS</w:t>
            </w:r>
            <w:r>
              <w:rPr>
                <w:rFonts w:hint="eastAsia"/>
                <w:sz w:val="18"/>
                <w:szCs w:val="18"/>
              </w:rPr>
              <w:t>工程塑料连接件。铝合金型材带凹槽，凹槽的宽度、深度应与所采用的桌体板材相匹配，接缝严密，无晃动现象，桌架整体耐腐蚀、防火、防潮、稳固耐用；演示台预留有储藏柜、电源总控台抽屉、右边设有多媒体视频展台位置等；台身主体背板及吊板采用</w:t>
            </w:r>
            <w:r>
              <w:rPr>
                <w:rFonts w:hint="eastAsia"/>
                <w:sz w:val="18"/>
                <w:szCs w:val="18"/>
              </w:rPr>
              <w:t>16mm</w:t>
            </w:r>
            <w:r>
              <w:rPr>
                <w:rFonts w:hint="eastAsia"/>
                <w:sz w:val="18"/>
                <w:szCs w:val="18"/>
              </w:rPr>
              <w:t>厚优质双贴面三聚氰胺板；所有板材外露端面采用高质量</w:t>
            </w:r>
            <w:r>
              <w:rPr>
                <w:rFonts w:hint="eastAsia"/>
                <w:sz w:val="18"/>
                <w:szCs w:val="18"/>
              </w:rPr>
              <w:t>PVC</w:t>
            </w:r>
            <w:r>
              <w:rPr>
                <w:rFonts w:hint="eastAsia"/>
                <w:sz w:val="18"/>
                <w:szCs w:val="18"/>
              </w:rPr>
              <w:t>封边条，利用机械封边机配以热溶胶高温封边，高密封性不吸水、不膨胀，外型美观、经久耐用。</w:t>
            </w:r>
            <w:r>
              <w:rPr>
                <w:rFonts w:hint="eastAsia"/>
                <w:sz w:val="18"/>
                <w:szCs w:val="18"/>
              </w:rPr>
              <w:t xml:space="preserve"> </w:t>
            </w:r>
            <w:r>
              <w:rPr>
                <w:rFonts w:hint="eastAsia"/>
                <w:sz w:val="18"/>
                <w:szCs w:val="18"/>
              </w:rPr>
              <w:br/>
            </w:r>
            <w:r>
              <w:rPr>
                <w:rFonts w:hint="eastAsia"/>
                <w:sz w:val="18"/>
                <w:szCs w:val="18"/>
              </w:rPr>
              <w:lastRenderedPageBreak/>
              <w:t>脚垫：采用特制模具</w:t>
            </w:r>
            <w:r>
              <w:rPr>
                <w:rFonts w:hint="eastAsia"/>
                <w:sz w:val="18"/>
                <w:szCs w:val="18"/>
              </w:rPr>
              <w:t>ABS</w:t>
            </w:r>
            <w:r>
              <w:rPr>
                <w:rFonts w:hint="eastAsia"/>
                <w:sz w:val="18"/>
                <w:szCs w:val="18"/>
              </w:rPr>
              <w:t>注塑脚垫，高度根据需要可调，可有效防止台身受潮，延长设备的使用寿命。</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lastRenderedPageBreak/>
              <w:t>张</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学生</w:t>
            </w:r>
          </w:p>
          <w:p w:rsidR="00DD5105" w:rsidRDefault="001A0D66">
            <w:pPr>
              <w:jc w:val="center"/>
              <w:rPr>
                <w:rFonts w:ascii="宋体" w:hAnsi="宋体" w:cs="宋体"/>
                <w:sz w:val="18"/>
                <w:szCs w:val="18"/>
              </w:rPr>
            </w:pPr>
            <w:r>
              <w:rPr>
                <w:rFonts w:hint="eastAsia"/>
                <w:sz w:val="18"/>
                <w:szCs w:val="18"/>
              </w:rPr>
              <w:t>实验桌</w:t>
            </w:r>
            <w:r>
              <w:rPr>
                <w:rFonts w:hint="eastAsia"/>
                <w:sz w:val="18"/>
                <w:szCs w:val="18"/>
              </w:rPr>
              <w:br/>
            </w:r>
            <w:r>
              <w:rPr>
                <w:rFonts w:hint="eastAsia"/>
                <w:sz w:val="18"/>
                <w:szCs w:val="18"/>
              </w:rPr>
              <w:t>（二人）</w:t>
            </w:r>
          </w:p>
        </w:tc>
        <w:tc>
          <w:tcPr>
            <w:tcW w:w="5088" w:type="dxa"/>
            <w:gridSpan w:val="2"/>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:1200*600*780mm</w:t>
            </w:r>
            <w:r>
              <w:rPr>
                <w:rFonts w:hint="eastAsia"/>
                <w:sz w:val="18"/>
                <w:szCs w:val="18"/>
              </w:rPr>
              <w:t>，台</w:t>
            </w:r>
            <w:r>
              <w:rPr>
                <w:rFonts w:hint="eastAsia"/>
                <w:sz w:val="18"/>
                <w:szCs w:val="18"/>
              </w:rPr>
              <w:t xml:space="preserve">  </w:t>
            </w:r>
            <w:r>
              <w:rPr>
                <w:rFonts w:hint="eastAsia"/>
                <w:sz w:val="18"/>
                <w:szCs w:val="18"/>
              </w:rPr>
              <w:t>面：一体化台面，采用</w:t>
            </w:r>
            <w:r>
              <w:rPr>
                <w:rFonts w:hint="eastAsia"/>
                <w:sz w:val="18"/>
                <w:szCs w:val="18"/>
              </w:rPr>
              <w:t>12.0mm</w:t>
            </w:r>
            <w:r>
              <w:rPr>
                <w:rFonts w:hint="eastAsia"/>
                <w:sz w:val="18"/>
                <w:szCs w:val="18"/>
              </w:rPr>
              <w:t>厚抗倍特板，板精加工而成，经久耐用，造型美观，防静电、防火、耐磨、耐烟酌、抗污染等特点，台面颜色为密多里绿或湛蓝色可选。</w:t>
            </w:r>
            <w:r>
              <w:rPr>
                <w:rFonts w:hint="eastAsia"/>
                <w:sz w:val="18"/>
                <w:szCs w:val="18"/>
              </w:rPr>
              <w:br/>
            </w:r>
            <w:r>
              <w:rPr>
                <w:rFonts w:hint="eastAsia"/>
                <w:sz w:val="18"/>
                <w:szCs w:val="18"/>
              </w:rPr>
              <w:t>台身结构：铝合金框架结构</w:t>
            </w:r>
            <w:r>
              <w:rPr>
                <w:rFonts w:hint="eastAsia"/>
                <w:sz w:val="18"/>
                <w:szCs w:val="18"/>
              </w:rPr>
              <w:t>,</w:t>
            </w:r>
            <w:r>
              <w:rPr>
                <w:rFonts w:hint="eastAsia"/>
                <w:sz w:val="18"/>
                <w:szCs w:val="18"/>
              </w:rPr>
              <w:t>框架采用国标Ф</w:t>
            </w:r>
            <w:r>
              <w:rPr>
                <w:rFonts w:hint="eastAsia"/>
                <w:sz w:val="18"/>
                <w:szCs w:val="18"/>
              </w:rPr>
              <w:t>50 mm</w:t>
            </w:r>
            <w:r>
              <w:rPr>
                <w:rFonts w:hint="eastAsia"/>
                <w:sz w:val="18"/>
                <w:szCs w:val="18"/>
              </w:rPr>
              <w:t>±</w:t>
            </w:r>
            <w:r>
              <w:rPr>
                <w:rFonts w:hint="eastAsia"/>
                <w:sz w:val="18"/>
                <w:szCs w:val="18"/>
              </w:rPr>
              <w:t xml:space="preserve">1.5mm </w:t>
            </w:r>
            <w:r>
              <w:rPr>
                <w:rFonts w:hint="eastAsia"/>
                <w:sz w:val="18"/>
                <w:szCs w:val="18"/>
              </w:rPr>
              <w:t>圆管为立腿，横管为</w:t>
            </w:r>
            <w:r>
              <w:rPr>
                <w:rFonts w:hint="eastAsia"/>
                <w:sz w:val="18"/>
                <w:szCs w:val="18"/>
              </w:rPr>
              <w:t>32</w:t>
            </w:r>
            <w:r>
              <w:rPr>
                <w:rFonts w:hint="eastAsia"/>
                <w:sz w:val="18"/>
                <w:szCs w:val="18"/>
              </w:rPr>
              <w:t>×</w:t>
            </w:r>
            <w:r>
              <w:rPr>
                <w:rFonts w:hint="eastAsia"/>
                <w:sz w:val="18"/>
                <w:szCs w:val="18"/>
              </w:rPr>
              <w:t>28</w:t>
            </w:r>
            <w:r>
              <w:rPr>
                <w:rFonts w:hint="eastAsia"/>
                <w:sz w:val="18"/>
                <w:szCs w:val="18"/>
              </w:rPr>
              <w:t>±</w:t>
            </w:r>
            <w:r>
              <w:rPr>
                <w:rFonts w:hint="eastAsia"/>
                <w:sz w:val="18"/>
                <w:szCs w:val="18"/>
              </w:rPr>
              <w:t>1.5mm</w:t>
            </w:r>
            <w:r>
              <w:rPr>
                <w:rFonts w:hint="eastAsia"/>
                <w:sz w:val="18"/>
                <w:szCs w:val="18"/>
              </w:rPr>
              <w:t>方管，铝合金型材的壁厚不小于</w:t>
            </w:r>
            <w:r>
              <w:rPr>
                <w:rFonts w:hint="eastAsia"/>
                <w:sz w:val="18"/>
                <w:szCs w:val="18"/>
              </w:rPr>
              <w:t>1.0mm</w:t>
            </w:r>
            <w:r>
              <w:rPr>
                <w:rFonts w:hint="eastAsia"/>
                <w:sz w:val="18"/>
                <w:szCs w:val="18"/>
              </w:rPr>
              <w:t>（±</w:t>
            </w:r>
            <w:r>
              <w:rPr>
                <w:rFonts w:hint="eastAsia"/>
                <w:sz w:val="18"/>
                <w:szCs w:val="18"/>
              </w:rPr>
              <w:t>0.2 mm</w:t>
            </w:r>
            <w:r>
              <w:rPr>
                <w:rFonts w:hint="eastAsia"/>
                <w:sz w:val="18"/>
                <w:szCs w:val="18"/>
              </w:rPr>
              <w:t>）。铝合金表面静电喷塑，连接件为</w:t>
            </w:r>
            <w:r>
              <w:rPr>
                <w:rFonts w:hint="eastAsia"/>
                <w:sz w:val="18"/>
                <w:szCs w:val="18"/>
              </w:rPr>
              <w:t>ABS</w:t>
            </w:r>
            <w:r>
              <w:rPr>
                <w:rFonts w:hint="eastAsia"/>
                <w:sz w:val="18"/>
                <w:szCs w:val="18"/>
              </w:rPr>
              <w:t>工程塑料连接件。铝合金型材应带凹槽，凹槽的宽度、深度应与所采用的桌体板材相匹配，接缝严密，无晃动现象，桌架整体耐腐蚀、防火、防潮、稳固耐用；桌身侧板、背板及吊板采用</w:t>
            </w:r>
            <w:r>
              <w:rPr>
                <w:rFonts w:hint="eastAsia"/>
                <w:sz w:val="18"/>
                <w:szCs w:val="18"/>
              </w:rPr>
              <w:t>16mm</w:t>
            </w:r>
            <w:r>
              <w:rPr>
                <w:rFonts w:hint="eastAsia"/>
                <w:sz w:val="18"/>
                <w:szCs w:val="18"/>
              </w:rPr>
              <w:t>厚优质双贴面三聚氰胺板，板板间全部采用三合一螺杆内置连接，所有板材外露端面采用高质量</w:t>
            </w:r>
            <w:r>
              <w:rPr>
                <w:rFonts w:hint="eastAsia"/>
                <w:sz w:val="18"/>
                <w:szCs w:val="18"/>
              </w:rPr>
              <w:t>PVC</w:t>
            </w:r>
            <w:r>
              <w:rPr>
                <w:rFonts w:hint="eastAsia"/>
                <w:sz w:val="18"/>
                <w:szCs w:val="18"/>
              </w:rPr>
              <w:t>封边条，利用机械封边机配以热溶胶高温封边，高密封性不吸水、不膨胀，外型美观、经久耐用，实验桌整体设计科学合理且美观。</w:t>
            </w:r>
            <w:r>
              <w:rPr>
                <w:rFonts w:hint="eastAsia"/>
                <w:sz w:val="18"/>
                <w:szCs w:val="18"/>
              </w:rPr>
              <w:br/>
            </w:r>
            <w:r>
              <w:rPr>
                <w:rFonts w:hint="eastAsia"/>
                <w:sz w:val="18"/>
                <w:szCs w:val="18"/>
              </w:rPr>
              <w:t>脚垫：采用特制模具</w:t>
            </w:r>
            <w:r>
              <w:rPr>
                <w:rFonts w:hint="eastAsia"/>
                <w:sz w:val="18"/>
                <w:szCs w:val="18"/>
              </w:rPr>
              <w:t>ABS</w:t>
            </w:r>
            <w:r>
              <w:rPr>
                <w:rFonts w:hint="eastAsia"/>
                <w:sz w:val="18"/>
                <w:szCs w:val="18"/>
              </w:rPr>
              <w:t>注塑脚垫，高度根据需要可调，可有效防止台身受潮，延长设备的使用寿命。</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张</w:t>
            </w:r>
          </w:p>
        </w:tc>
        <w:tc>
          <w:tcPr>
            <w:tcW w:w="709" w:type="dxa"/>
            <w:vAlign w:val="center"/>
          </w:tcPr>
          <w:p w:rsidR="00DD5105" w:rsidRDefault="001A0D66">
            <w:pPr>
              <w:jc w:val="center"/>
              <w:rPr>
                <w:rFonts w:ascii="宋体" w:hAnsi="宋体" w:cs="宋体"/>
                <w:sz w:val="18"/>
                <w:szCs w:val="18"/>
              </w:rPr>
            </w:pPr>
            <w:r>
              <w:rPr>
                <w:rFonts w:hint="eastAsia"/>
                <w:sz w:val="18"/>
                <w:szCs w:val="18"/>
              </w:rPr>
              <w:t>28</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教师</w:t>
            </w:r>
          </w:p>
          <w:p w:rsidR="00DD5105" w:rsidRDefault="001A0D66">
            <w:pPr>
              <w:jc w:val="center"/>
              <w:rPr>
                <w:rFonts w:ascii="宋体" w:hAnsi="宋体" w:cs="宋体"/>
                <w:sz w:val="18"/>
                <w:szCs w:val="18"/>
              </w:rPr>
            </w:pPr>
            <w:r>
              <w:rPr>
                <w:rFonts w:hint="eastAsia"/>
                <w:sz w:val="18"/>
                <w:szCs w:val="18"/>
              </w:rPr>
              <w:t>转椅</w:t>
            </w:r>
          </w:p>
        </w:tc>
        <w:tc>
          <w:tcPr>
            <w:tcW w:w="5088" w:type="dxa"/>
            <w:gridSpan w:val="2"/>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:500*500*800mm</w:t>
            </w:r>
            <w:r>
              <w:rPr>
                <w:rFonts w:hint="eastAsia"/>
                <w:sz w:val="18"/>
                <w:szCs w:val="18"/>
              </w:rPr>
              <w:t>靠背及下座采用高密度网布格，阻燃、舒适、回弹性好。面料为优质网布格</w:t>
            </w:r>
            <w:r>
              <w:rPr>
                <w:rFonts w:hint="eastAsia"/>
                <w:sz w:val="18"/>
                <w:szCs w:val="18"/>
              </w:rPr>
              <w:t>.</w:t>
            </w:r>
            <w:r>
              <w:rPr>
                <w:rFonts w:hint="eastAsia"/>
                <w:sz w:val="18"/>
                <w:szCs w:val="18"/>
              </w:rPr>
              <w:t>依照人体工程学设计，线条流畅，美观大方。</w:t>
            </w:r>
            <w:r>
              <w:rPr>
                <w:rFonts w:hint="eastAsia"/>
                <w:sz w:val="18"/>
                <w:szCs w:val="18"/>
              </w:rPr>
              <w:br/>
            </w:r>
            <w:r>
              <w:rPr>
                <w:rFonts w:hint="eastAsia"/>
                <w:sz w:val="18"/>
                <w:szCs w:val="18"/>
              </w:rPr>
              <w:t>骨架钢管电镀，气动升降</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实验凳</w:t>
            </w:r>
          </w:p>
        </w:tc>
        <w:tc>
          <w:tcPr>
            <w:tcW w:w="5088" w:type="dxa"/>
            <w:gridSpan w:val="2"/>
            <w:vAlign w:val="center"/>
          </w:tcPr>
          <w:p w:rsidR="00DD5105" w:rsidRDefault="001A0D66">
            <w:pPr>
              <w:rPr>
                <w:rFonts w:ascii="宋体" w:hAnsi="宋体" w:cs="宋体"/>
                <w:sz w:val="18"/>
                <w:szCs w:val="18"/>
              </w:rPr>
            </w:pPr>
            <w:r>
              <w:rPr>
                <w:rFonts w:hint="eastAsia"/>
                <w:sz w:val="18"/>
                <w:szCs w:val="18"/>
              </w:rPr>
              <w:t>A</w:t>
            </w:r>
            <w:r>
              <w:rPr>
                <w:rFonts w:hint="eastAsia"/>
                <w:sz w:val="18"/>
                <w:szCs w:val="18"/>
              </w:rPr>
              <w:t>：凳面</w:t>
            </w:r>
            <w:r>
              <w:rPr>
                <w:rFonts w:hint="eastAsia"/>
                <w:sz w:val="18"/>
                <w:szCs w:val="18"/>
              </w:rPr>
              <w:t xml:space="preserve">  1</w:t>
            </w:r>
            <w:r>
              <w:rPr>
                <w:rFonts w:hint="eastAsia"/>
                <w:sz w:val="18"/>
                <w:szCs w:val="18"/>
              </w:rPr>
              <w:t>、材质：采用环保型</w:t>
            </w:r>
            <w:r>
              <w:rPr>
                <w:rFonts w:hint="eastAsia"/>
                <w:sz w:val="18"/>
                <w:szCs w:val="18"/>
              </w:rPr>
              <w:t>ABS</w:t>
            </w:r>
            <w:r>
              <w:rPr>
                <w:rFonts w:hint="eastAsia"/>
                <w:sz w:val="18"/>
                <w:szCs w:val="18"/>
              </w:rPr>
              <w:t>改性塑料一次性注塑成型</w:t>
            </w:r>
            <w:r>
              <w:rPr>
                <w:rFonts w:hint="eastAsia"/>
                <w:sz w:val="18"/>
                <w:szCs w:val="18"/>
              </w:rPr>
              <w:t xml:space="preserve"> 2</w:t>
            </w:r>
            <w:r>
              <w:rPr>
                <w:rFonts w:hint="eastAsia"/>
                <w:sz w:val="18"/>
                <w:szCs w:val="18"/>
              </w:rPr>
              <w:t>、尺寸：</w:t>
            </w:r>
            <w:r>
              <w:rPr>
                <w:rFonts w:hint="eastAsia"/>
                <w:sz w:val="18"/>
                <w:szCs w:val="18"/>
              </w:rPr>
              <w:t>30cm</w:t>
            </w:r>
            <w:r>
              <w:rPr>
                <w:rFonts w:hint="eastAsia"/>
                <w:sz w:val="18"/>
                <w:szCs w:val="18"/>
              </w:rPr>
              <w:t>×</w:t>
            </w:r>
            <w:r>
              <w:rPr>
                <w:rFonts w:hint="eastAsia"/>
                <w:sz w:val="18"/>
                <w:szCs w:val="18"/>
              </w:rPr>
              <w:t>3cm 3</w:t>
            </w:r>
            <w:r>
              <w:rPr>
                <w:rFonts w:hint="eastAsia"/>
                <w:sz w:val="18"/>
                <w:szCs w:val="18"/>
              </w:rPr>
              <w:t>、表面细纹咬花，防滑不发光</w:t>
            </w:r>
            <w:r>
              <w:rPr>
                <w:rFonts w:hint="eastAsia"/>
                <w:sz w:val="18"/>
                <w:szCs w:val="18"/>
              </w:rPr>
              <w:t xml:space="preserve">                                                                                                                                                                                                                                                                   B</w:t>
            </w:r>
            <w:r>
              <w:rPr>
                <w:rFonts w:hint="eastAsia"/>
                <w:sz w:val="18"/>
                <w:szCs w:val="18"/>
              </w:rPr>
              <w:t>：脚钢架</w:t>
            </w:r>
            <w:r>
              <w:rPr>
                <w:rFonts w:hint="eastAsia"/>
                <w:sz w:val="18"/>
                <w:szCs w:val="18"/>
              </w:rPr>
              <w:t xml:space="preserve"> 1</w:t>
            </w:r>
            <w:r>
              <w:rPr>
                <w:rFonts w:hint="eastAsia"/>
                <w:sz w:val="18"/>
                <w:szCs w:val="18"/>
              </w:rPr>
              <w:t>、材质及形状：椭圆形无缝钢管</w:t>
            </w:r>
            <w:r>
              <w:rPr>
                <w:rFonts w:hint="eastAsia"/>
                <w:sz w:val="18"/>
                <w:szCs w:val="18"/>
              </w:rPr>
              <w:t xml:space="preserve">  2</w:t>
            </w:r>
            <w:r>
              <w:rPr>
                <w:rFonts w:hint="eastAsia"/>
                <w:sz w:val="18"/>
                <w:szCs w:val="18"/>
              </w:rPr>
              <w:t>、尺寸</w:t>
            </w:r>
            <w:r>
              <w:rPr>
                <w:rFonts w:hint="eastAsia"/>
                <w:sz w:val="18"/>
                <w:szCs w:val="18"/>
              </w:rPr>
              <w:t>:17</w:t>
            </w:r>
            <w:r>
              <w:rPr>
                <w:rFonts w:hint="eastAsia"/>
                <w:sz w:val="18"/>
                <w:szCs w:val="18"/>
              </w:rPr>
              <w:t>×</w:t>
            </w:r>
            <w:r>
              <w:rPr>
                <w:rFonts w:hint="eastAsia"/>
                <w:sz w:val="18"/>
                <w:szCs w:val="18"/>
              </w:rPr>
              <w:t>34</w:t>
            </w:r>
            <w:r>
              <w:rPr>
                <w:rFonts w:hint="eastAsia"/>
                <w:sz w:val="18"/>
                <w:szCs w:val="18"/>
              </w:rPr>
              <w:t>×</w:t>
            </w:r>
            <w:r>
              <w:rPr>
                <w:rFonts w:hint="eastAsia"/>
                <w:sz w:val="18"/>
                <w:szCs w:val="18"/>
              </w:rPr>
              <w:t>1.7mm 3</w:t>
            </w:r>
            <w:r>
              <w:rPr>
                <w:rFonts w:hint="eastAsia"/>
                <w:sz w:val="18"/>
                <w:szCs w:val="18"/>
              </w:rPr>
              <w:t>、全圆满焊接完成，结构牢固，经高温粉体烤漆处理，长时间使用也不会产生表面烤漆剥落现象</w:t>
            </w:r>
            <w:r>
              <w:rPr>
                <w:rFonts w:hint="eastAsia"/>
                <w:sz w:val="18"/>
                <w:szCs w:val="18"/>
              </w:rPr>
              <w:br/>
              <w:t>C</w:t>
            </w:r>
            <w:r>
              <w:rPr>
                <w:rFonts w:hint="eastAsia"/>
                <w:sz w:val="18"/>
                <w:szCs w:val="18"/>
              </w:rPr>
              <w:t>：脚垫</w:t>
            </w:r>
            <w:r>
              <w:rPr>
                <w:rFonts w:hint="eastAsia"/>
                <w:sz w:val="18"/>
                <w:szCs w:val="18"/>
              </w:rPr>
              <w:t xml:space="preserve"> 1</w:t>
            </w:r>
            <w:r>
              <w:rPr>
                <w:rFonts w:hint="eastAsia"/>
                <w:sz w:val="18"/>
                <w:szCs w:val="18"/>
              </w:rPr>
              <w:t>、材质：采用</w:t>
            </w:r>
            <w:r>
              <w:rPr>
                <w:rFonts w:hint="eastAsia"/>
                <w:sz w:val="18"/>
                <w:szCs w:val="18"/>
              </w:rPr>
              <w:t>PP</w:t>
            </w:r>
            <w:r>
              <w:rPr>
                <w:rFonts w:hint="eastAsia"/>
                <w:sz w:val="18"/>
                <w:szCs w:val="18"/>
              </w:rPr>
              <w:t>加耐磨纤维质塑料，实心倒勾式一体射出成型</w:t>
            </w:r>
            <w:r>
              <w:rPr>
                <w:rFonts w:hint="eastAsia"/>
                <w:sz w:val="18"/>
                <w:szCs w:val="18"/>
              </w:rPr>
              <w:t xml:space="preserve">                                                           </w:t>
            </w:r>
            <w:r>
              <w:rPr>
                <w:rFonts w:hint="eastAsia"/>
                <w:sz w:val="18"/>
                <w:szCs w:val="18"/>
              </w:rPr>
              <w:br/>
              <w:t>D</w:t>
            </w:r>
            <w:r>
              <w:rPr>
                <w:rFonts w:hint="eastAsia"/>
                <w:sz w:val="18"/>
                <w:szCs w:val="18"/>
              </w:rPr>
              <w:t>：凳面可通过旋转螺杆来升降凳子高度</w:t>
            </w:r>
            <w:r>
              <w:rPr>
                <w:rFonts w:hint="eastAsia"/>
                <w:sz w:val="18"/>
                <w:szCs w:val="18"/>
              </w:rPr>
              <w:t>,</w:t>
            </w:r>
            <w:r>
              <w:rPr>
                <w:rFonts w:hint="eastAsia"/>
                <w:sz w:val="18"/>
                <w:szCs w:val="18"/>
              </w:rPr>
              <w:t>可调高度</w:t>
            </w:r>
            <w:r>
              <w:rPr>
                <w:rFonts w:hint="eastAsia"/>
                <w:sz w:val="18"/>
                <w:szCs w:val="18"/>
              </w:rPr>
              <w:t>5cm</w:t>
            </w:r>
            <w:r>
              <w:rPr>
                <w:rFonts w:hint="eastAsia"/>
                <w:sz w:val="18"/>
                <w:szCs w:val="18"/>
              </w:rPr>
              <w:t>。</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条</w:t>
            </w:r>
          </w:p>
        </w:tc>
        <w:tc>
          <w:tcPr>
            <w:tcW w:w="709" w:type="dxa"/>
            <w:vAlign w:val="center"/>
          </w:tcPr>
          <w:p w:rsidR="00DD5105" w:rsidRDefault="001A0D66">
            <w:pPr>
              <w:jc w:val="center"/>
              <w:rPr>
                <w:rFonts w:ascii="宋体" w:hAnsi="宋体" w:cs="宋体"/>
                <w:sz w:val="18"/>
                <w:szCs w:val="18"/>
              </w:rPr>
            </w:pPr>
            <w:r>
              <w:rPr>
                <w:rFonts w:hint="eastAsia"/>
                <w:sz w:val="18"/>
                <w:szCs w:val="18"/>
              </w:rPr>
              <w:t>56</w:t>
            </w:r>
          </w:p>
        </w:tc>
        <w:tc>
          <w:tcPr>
            <w:tcW w:w="1040" w:type="dxa"/>
            <w:vAlign w:val="center"/>
          </w:tcPr>
          <w:p w:rsidR="00DD5105" w:rsidRDefault="00DD5105">
            <w:pPr>
              <w:widowControl/>
              <w:jc w:val="center"/>
              <w:rPr>
                <w:rFonts w:ascii="宋体" w:hAnsi="宋体" w:cs="宋体"/>
                <w:sz w:val="18"/>
                <w:szCs w:val="18"/>
              </w:rPr>
            </w:pPr>
          </w:p>
        </w:tc>
      </w:tr>
      <w:tr w:rsidR="00DD5105">
        <w:trPr>
          <w:trHeight w:val="841"/>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教师电源</w:t>
            </w:r>
          </w:p>
        </w:tc>
        <w:tc>
          <w:tcPr>
            <w:tcW w:w="5088" w:type="dxa"/>
            <w:gridSpan w:val="2"/>
            <w:vAlign w:val="center"/>
          </w:tcPr>
          <w:tbl>
            <w:tblPr>
              <w:tblW w:w="11980" w:type="dxa"/>
              <w:tblCellSpacing w:w="0" w:type="dxa"/>
              <w:tblLayout w:type="fixed"/>
              <w:tblCellMar>
                <w:left w:w="0" w:type="dxa"/>
                <w:right w:w="0" w:type="dxa"/>
              </w:tblCellMar>
              <w:tblLook w:val="04A0"/>
            </w:tblPr>
            <w:tblGrid>
              <w:gridCol w:w="11980"/>
            </w:tblGrid>
            <w:tr w:rsidR="00DD5105">
              <w:trPr>
                <w:trHeight w:val="3702"/>
                <w:tblCellSpacing w:w="0" w:type="dxa"/>
              </w:trPr>
              <w:tc>
                <w:tcPr>
                  <w:tcW w:w="11980" w:type="dxa"/>
                  <w:tcBorders>
                    <w:top w:val="nil"/>
                    <w:left w:val="nil"/>
                    <w:bottom w:val="single" w:sz="4" w:space="0" w:color="auto"/>
                    <w:right w:val="single" w:sz="4" w:space="0" w:color="auto"/>
                  </w:tcBorders>
                  <w:shd w:val="clear" w:color="auto" w:fill="auto"/>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、电源采用多功能形式，面板采用冷轧防磁纯铁板冲压成型并喷塑制成，电源外壳为全密封型，电源面板整体设有翻转式防尘、防损保护罩。电源尺寸为：</w:t>
                  </w:r>
                  <w:r>
                    <w:rPr>
                      <w:rFonts w:hint="eastAsia"/>
                      <w:sz w:val="18"/>
                      <w:szCs w:val="18"/>
                    </w:rPr>
                    <w:t>610mm*130mm*125mm</w:t>
                  </w:r>
                  <w:r>
                    <w:rPr>
                      <w:rFonts w:hint="eastAsia"/>
                      <w:sz w:val="18"/>
                      <w:szCs w:val="18"/>
                    </w:rPr>
                    <w:t>。为确保实验需要，电源设置一块</w:t>
                  </w:r>
                  <w:r>
                    <w:rPr>
                      <w:rFonts w:hint="eastAsia"/>
                      <w:sz w:val="18"/>
                      <w:szCs w:val="18"/>
                    </w:rPr>
                    <w:t>50mm*50mm</w:t>
                  </w:r>
                  <w:r>
                    <w:rPr>
                      <w:rFonts w:hint="eastAsia"/>
                      <w:sz w:val="18"/>
                      <w:szCs w:val="18"/>
                    </w:rPr>
                    <w:t>的多功能高精度数字表，可同时显示交流电压、交流电流以及直流电压和直流电流（交</w:t>
                  </w:r>
                  <w:r>
                    <w:rPr>
                      <w:rFonts w:hint="eastAsia"/>
                      <w:sz w:val="18"/>
                      <w:szCs w:val="18"/>
                    </w:rPr>
                    <w:t>/</w:t>
                  </w:r>
                  <w:r>
                    <w:rPr>
                      <w:rFonts w:hint="eastAsia"/>
                      <w:sz w:val="18"/>
                      <w:szCs w:val="18"/>
                    </w:rPr>
                    <w:t>直流用开关转换）。设有一块</w:t>
                  </w:r>
                  <w:r>
                    <w:rPr>
                      <w:rFonts w:hint="eastAsia"/>
                      <w:sz w:val="18"/>
                      <w:szCs w:val="18"/>
                    </w:rPr>
                    <w:t>0</w:t>
                  </w:r>
                  <w:r>
                    <w:rPr>
                      <w:rFonts w:hint="eastAsia"/>
                      <w:sz w:val="18"/>
                      <w:szCs w:val="18"/>
                    </w:rPr>
                    <w:t>—</w:t>
                  </w:r>
                  <w:r>
                    <w:rPr>
                      <w:rFonts w:hint="eastAsia"/>
                      <w:sz w:val="18"/>
                      <w:szCs w:val="18"/>
                    </w:rPr>
                    <w:t>0.6A</w:t>
                  </w:r>
                  <w:r>
                    <w:rPr>
                      <w:rFonts w:hint="eastAsia"/>
                      <w:sz w:val="18"/>
                      <w:szCs w:val="18"/>
                    </w:rPr>
                    <w:t>—</w:t>
                  </w:r>
                  <w:r>
                    <w:rPr>
                      <w:rFonts w:hint="eastAsia"/>
                      <w:sz w:val="18"/>
                      <w:szCs w:val="18"/>
                    </w:rPr>
                    <w:t>3A</w:t>
                  </w:r>
                  <w:r>
                    <w:rPr>
                      <w:rFonts w:hint="eastAsia"/>
                      <w:sz w:val="18"/>
                      <w:szCs w:val="18"/>
                    </w:rPr>
                    <w:t>的直流电流测试表，一块</w:t>
                  </w:r>
                  <w:r>
                    <w:rPr>
                      <w:rFonts w:hint="eastAsia"/>
                      <w:sz w:val="18"/>
                      <w:szCs w:val="18"/>
                    </w:rPr>
                    <w:t>0</w:t>
                  </w:r>
                  <w:r>
                    <w:rPr>
                      <w:rFonts w:hint="eastAsia"/>
                      <w:sz w:val="18"/>
                      <w:szCs w:val="18"/>
                    </w:rPr>
                    <w:t>—</w:t>
                  </w:r>
                  <w:r>
                    <w:rPr>
                      <w:rFonts w:hint="eastAsia"/>
                      <w:sz w:val="18"/>
                      <w:szCs w:val="18"/>
                    </w:rPr>
                    <w:t>3V</w:t>
                  </w:r>
                  <w:r>
                    <w:rPr>
                      <w:rFonts w:hint="eastAsia"/>
                      <w:sz w:val="18"/>
                      <w:szCs w:val="18"/>
                    </w:rPr>
                    <w:t>—</w:t>
                  </w:r>
                  <w:r>
                    <w:rPr>
                      <w:rFonts w:hint="eastAsia"/>
                      <w:sz w:val="18"/>
                      <w:szCs w:val="18"/>
                    </w:rPr>
                    <w:t>15V</w:t>
                  </w:r>
                  <w:r>
                    <w:rPr>
                      <w:rFonts w:hint="eastAsia"/>
                      <w:sz w:val="18"/>
                      <w:szCs w:val="18"/>
                    </w:rPr>
                    <w:t>的直流电压测试表。电源具有防雷击功能（防雷器必须通过省级以上防雷产品检测单位检测合格并具有检测报告）。电源采用一个</w:t>
                  </w:r>
                  <w:r>
                    <w:rPr>
                      <w:rFonts w:hint="eastAsia"/>
                      <w:sz w:val="18"/>
                      <w:szCs w:val="18"/>
                    </w:rPr>
                    <w:t>63A</w:t>
                  </w:r>
                  <w:r>
                    <w:rPr>
                      <w:rFonts w:hint="eastAsia"/>
                      <w:sz w:val="18"/>
                      <w:szCs w:val="18"/>
                    </w:rPr>
                    <w:t>（防触电型带漏电保护）的空气开关作为总电源开关。（</w:t>
                  </w:r>
                  <w:r>
                    <w:rPr>
                      <w:rFonts w:hint="eastAsia"/>
                      <w:sz w:val="18"/>
                      <w:szCs w:val="18"/>
                    </w:rPr>
                    <w:t>t</w:t>
                  </w:r>
                  <w:r>
                    <w:rPr>
                      <w:rFonts w:hint="eastAsia"/>
                      <w:sz w:val="18"/>
                      <w:szCs w:val="18"/>
                    </w:rPr>
                    <w:t>≤</w:t>
                  </w:r>
                  <w:r>
                    <w:rPr>
                      <w:rFonts w:hint="eastAsia"/>
                      <w:sz w:val="18"/>
                      <w:szCs w:val="18"/>
                    </w:rPr>
                    <w:t>0.1s</w:t>
                  </w:r>
                  <w:r>
                    <w:rPr>
                      <w:rFonts w:hint="eastAsia"/>
                      <w:sz w:val="18"/>
                      <w:szCs w:val="18"/>
                    </w:rPr>
                    <w:t>）（</w:t>
                  </w:r>
                  <w:r>
                    <w:rPr>
                      <w:rFonts w:hint="eastAsia"/>
                      <w:sz w:val="18"/>
                      <w:szCs w:val="18"/>
                    </w:rPr>
                    <w:t>I</w:t>
                  </w:r>
                  <w:r>
                    <w:rPr>
                      <w:rFonts w:hint="eastAsia"/>
                      <w:sz w:val="18"/>
                      <w:szCs w:val="18"/>
                    </w:rPr>
                    <w:t>△</w:t>
                  </w:r>
                  <w:r>
                    <w:rPr>
                      <w:rFonts w:hint="eastAsia"/>
                      <w:sz w:val="18"/>
                      <w:szCs w:val="18"/>
                    </w:rPr>
                    <w:t>n</w:t>
                  </w:r>
                  <w:r>
                    <w:rPr>
                      <w:rFonts w:hint="eastAsia"/>
                      <w:sz w:val="18"/>
                      <w:szCs w:val="18"/>
                    </w:rPr>
                    <w:t>≤</w:t>
                  </w:r>
                  <w:r>
                    <w:rPr>
                      <w:rFonts w:hint="eastAsia"/>
                      <w:sz w:val="18"/>
                      <w:szCs w:val="18"/>
                    </w:rPr>
                    <w:t>30mA</w:t>
                  </w:r>
                  <w:r>
                    <w:rPr>
                      <w:rFonts w:hint="eastAsia"/>
                      <w:sz w:val="18"/>
                      <w:szCs w:val="18"/>
                    </w:rPr>
                    <w:t>）</w:t>
                  </w:r>
                  <w:r>
                    <w:rPr>
                      <w:rFonts w:hint="eastAsia"/>
                      <w:sz w:val="18"/>
                      <w:szCs w:val="18"/>
                    </w:rPr>
                    <w:br/>
                    <w:t>2</w:t>
                  </w:r>
                  <w:r>
                    <w:rPr>
                      <w:rFonts w:hint="eastAsia"/>
                      <w:sz w:val="18"/>
                      <w:szCs w:val="18"/>
                    </w:rPr>
                    <w:t>、具有</w:t>
                  </w:r>
                  <w:r>
                    <w:rPr>
                      <w:rFonts w:hint="eastAsia"/>
                      <w:sz w:val="18"/>
                      <w:szCs w:val="18"/>
                    </w:rPr>
                    <w:t>WAN</w:t>
                  </w:r>
                  <w:r>
                    <w:rPr>
                      <w:rFonts w:hint="eastAsia"/>
                      <w:sz w:val="18"/>
                      <w:szCs w:val="18"/>
                    </w:rPr>
                    <w:t>和</w:t>
                  </w:r>
                  <w:r>
                    <w:rPr>
                      <w:rFonts w:hint="eastAsia"/>
                      <w:sz w:val="18"/>
                      <w:szCs w:val="18"/>
                    </w:rPr>
                    <w:t>LAN</w:t>
                  </w:r>
                  <w:r>
                    <w:rPr>
                      <w:rFonts w:hint="eastAsia"/>
                      <w:sz w:val="18"/>
                      <w:szCs w:val="18"/>
                    </w:rPr>
                    <w:t>端口以及</w:t>
                  </w:r>
                  <w:r>
                    <w:rPr>
                      <w:rFonts w:hint="eastAsia"/>
                      <w:sz w:val="18"/>
                      <w:szCs w:val="18"/>
                    </w:rPr>
                    <w:t>5VUSB</w:t>
                  </w:r>
                  <w:r>
                    <w:rPr>
                      <w:rFonts w:hint="eastAsia"/>
                      <w:sz w:val="18"/>
                      <w:szCs w:val="18"/>
                    </w:rPr>
                    <w:t>充电接口。电源交</w:t>
                  </w:r>
                  <w:r>
                    <w:rPr>
                      <w:rFonts w:hint="eastAsia"/>
                      <w:sz w:val="18"/>
                      <w:szCs w:val="18"/>
                    </w:rPr>
                    <w:t>/</w:t>
                  </w:r>
                  <w:r>
                    <w:rPr>
                      <w:rFonts w:hint="eastAsia"/>
                      <w:sz w:val="18"/>
                      <w:szCs w:val="18"/>
                    </w:rPr>
                    <w:t>直流输出均为连续可调，交</w:t>
                  </w:r>
                  <w:r>
                    <w:rPr>
                      <w:rFonts w:hint="eastAsia"/>
                      <w:sz w:val="18"/>
                      <w:szCs w:val="18"/>
                    </w:rPr>
                    <w:t>/</w:t>
                  </w:r>
                  <w:r>
                    <w:rPr>
                      <w:rFonts w:hint="eastAsia"/>
                      <w:sz w:val="18"/>
                      <w:szCs w:val="18"/>
                    </w:rPr>
                    <w:t>直流输出调节均采用同一旋钮。交流输出必须保证正玄波。当输入电压从</w:t>
                  </w:r>
                  <w:r>
                    <w:rPr>
                      <w:rFonts w:hint="eastAsia"/>
                      <w:sz w:val="18"/>
                      <w:szCs w:val="18"/>
                    </w:rPr>
                    <w:t>130V</w:t>
                  </w:r>
                  <w:r>
                    <w:rPr>
                      <w:rFonts w:hint="eastAsia"/>
                      <w:sz w:val="18"/>
                      <w:szCs w:val="18"/>
                    </w:rPr>
                    <w:t>—</w:t>
                  </w:r>
                  <w:r>
                    <w:rPr>
                      <w:rFonts w:hint="eastAsia"/>
                      <w:sz w:val="18"/>
                      <w:szCs w:val="18"/>
                    </w:rPr>
                    <w:t>240V</w:t>
                  </w:r>
                  <w:r>
                    <w:rPr>
                      <w:rFonts w:hint="eastAsia"/>
                      <w:sz w:val="18"/>
                      <w:szCs w:val="18"/>
                    </w:rPr>
                    <w:t>范围内电源能正常工作，且输出电压符合设定的参数。（需现场演示）</w:t>
                  </w:r>
                  <w:r>
                    <w:rPr>
                      <w:rFonts w:hint="eastAsia"/>
                      <w:sz w:val="18"/>
                      <w:szCs w:val="18"/>
                    </w:rPr>
                    <w:br/>
                  </w:r>
                  <w:r>
                    <w:rPr>
                      <w:rFonts w:hint="eastAsia"/>
                      <w:sz w:val="18"/>
                      <w:szCs w:val="18"/>
                    </w:rPr>
                    <w:t>电源具有过流、过压、过温保护功能和自动复位功能。当遇过载时具有自动切断电压的功能。</w:t>
                  </w:r>
                  <w:r>
                    <w:rPr>
                      <w:rFonts w:hint="eastAsia"/>
                      <w:sz w:val="18"/>
                      <w:szCs w:val="18"/>
                    </w:rPr>
                    <w:br/>
                    <w:t>3</w:t>
                  </w:r>
                  <w:r>
                    <w:rPr>
                      <w:rFonts w:hint="eastAsia"/>
                      <w:sz w:val="18"/>
                      <w:szCs w:val="18"/>
                    </w:rPr>
                    <w:t>、电源配有一组六孔双安全门多功能插座，插座下方必须标有“</w:t>
                  </w:r>
                  <w:r>
                    <w:rPr>
                      <w:rFonts w:hint="eastAsia"/>
                      <w:sz w:val="18"/>
                      <w:szCs w:val="18"/>
                    </w:rPr>
                    <w:t xml:space="preserve">  </w:t>
                  </w:r>
                  <w:r>
                    <w:rPr>
                      <w:rFonts w:hint="eastAsia"/>
                      <w:sz w:val="18"/>
                      <w:szCs w:val="18"/>
                    </w:rPr>
                    <w:t>”标识和“注意安全”的警示语。</w:t>
                  </w:r>
                  <w:r>
                    <w:rPr>
                      <w:rFonts w:hint="eastAsia"/>
                      <w:sz w:val="18"/>
                      <w:szCs w:val="18"/>
                    </w:rPr>
                    <w:br/>
                    <w:t>4</w:t>
                  </w:r>
                  <w:r>
                    <w:rPr>
                      <w:rFonts w:hint="eastAsia"/>
                      <w:sz w:val="18"/>
                      <w:szCs w:val="18"/>
                    </w:rPr>
                    <w:t>、主要技术参数：</w:t>
                  </w:r>
                  <w:r>
                    <w:rPr>
                      <w:rFonts w:hint="eastAsia"/>
                      <w:sz w:val="18"/>
                      <w:szCs w:val="18"/>
                    </w:rPr>
                    <w:br/>
                  </w:r>
                  <w:r>
                    <w:rPr>
                      <w:rFonts w:hint="eastAsia"/>
                      <w:sz w:val="18"/>
                      <w:szCs w:val="18"/>
                    </w:rPr>
                    <w:t>电源工作电压：</w:t>
                  </w:r>
                  <w:r>
                    <w:rPr>
                      <w:rFonts w:hint="eastAsia"/>
                      <w:sz w:val="18"/>
                      <w:szCs w:val="18"/>
                    </w:rPr>
                    <w:t xml:space="preserve"> </w:t>
                  </w:r>
                  <w:r>
                    <w:rPr>
                      <w:rFonts w:hint="eastAsia"/>
                      <w:sz w:val="18"/>
                      <w:szCs w:val="18"/>
                    </w:rPr>
                    <w:t>交流</w:t>
                  </w:r>
                  <w:r>
                    <w:rPr>
                      <w:rFonts w:hint="eastAsia"/>
                      <w:sz w:val="18"/>
                      <w:szCs w:val="18"/>
                    </w:rPr>
                    <w:t>130V</w:t>
                  </w:r>
                  <w:r>
                    <w:rPr>
                      <w:rFonts w:hint="eastAsia"/>
                      <w:sz w:val="18"/>
                      <w:szCs w:val="18"/>
                    </w:rPr>
                    <w:t>—</w:t>
                  </w:r>
                  <w:r>
                    <w:rPr>
                      <w:rFonts w:hint="eastAsia"/>
                      <w:sz w:val="18"/>
                      <w:szCs w:val="18"/>
                    </w:rPr>
                    <w:t>242V</w:t>
                  </w:r>
                  <w:r>
                    <w:rPr>
                      <w:rFonts w:hint="eastAsia"/>
                      <w:sz w:val="18"/>
                      <w:szCs w:val="18"/>
                    </w:rPr>
                    <w:br/>
                  </w:r>
                  <w:r>
                    <w:rPr>
                      <w:rFonts w:hint="eastAsia"/>
                      <w:sz w:val="18"/>
                      <w:szCs w:val="18"/>
                    </w:rPr>
                    <w:t>交流输出电压：</w:t>
                  </w:r>
                  <w:r>
                    <w:rPr>
                      <w:rFonts w:hint="eastAsia"/>
                      <w:sz w:val="18"/>
                      <w:szCs w:val="18"/>
                    </w:rPr>
                    <w:t>0.5</w:t>
                  </w:r>
                  <w:r>
                    <w:rPr>
                      <w:rFonts w:hint="eastAsia"/>
                      <w:sz w:val="18"/>
                      <w:szCs w:val="18"/>
                    </w:rPr>
                    <w:t>—</w:t>
                  </w:r>
                  <w:r>
                    <w:rPr>
                      <w:rFonts w:hint="eastAsia"/>
                      <w:sz w:val="18"/>
                      <w:szCs w:val="18"/>
                    </w:rPr>
                    <w:t>30V   5A</w:t>
                  </w:r>
                  <w:r>
                    <w:rPr>
                      <w:rFonts w:hint="eastAsia"/>
                      <w:sz w:val="18"/>
                      <w:szCs w:val="18"/>
                    </w:rPr>
                    <w:t>（无极连续可调）必须保证交流输出正玄波。</w:t>
                  </w:r>
                  <w:r>
                    <w:rPr>
                      <w:rFonts w:hint="eastAsia"/>
                      <w:sz w:val="18"/>
                      <w:szCs w:val="18"/>
                    </w:rPr>
                    <w:br/>
                  </w:r>
                  <w:r>
                    <w:rPr>
                      <w:rFonts w:hint="eastAsia"/>
                      <w:sz w:val="18"/>
                      <w:szCs w:val="18"/>
                    </w:rPr>
                    <w:t>直流输出电压：</w:t>
                  </w:r>
                  <w:r>
                    <w:rPr>
                      <w:rFonts w:hint="eastAsia"/>
                      <w:sz w:val="18"/>
                      <w:szCs w:val="18"/>
                    </w:rPr>
                    <w:t>0.5</w:t>
                  </w:r>
                  <w:r>
                    <w:rPr>
                      <w:rFonts w:hint="eastAsia"/>
                      <w:sz w:val="18"/>
                      <w:szCs w:val="18"/>
                    </w:rPr>
                    <w:t>—</w:t>
                  </w:r>
                  <w:r>
                    <w:rPr>
                      <w:rFonts w:hint="eastAsia"/>
                      <w:sz w:val="18"/>
                      <w:szCs w:val="18"/>
                    </w:rPr>
                    <w:t>30V   5A</w:t>
                  </w:r>
                  <w:r>
                    <w:rPr>
                      <w:rFonts w:hint="eastAsia"/>
                      <w:sz w:val="18"/>
                      <w:szCs w:val="18"/>
                    </w:rPr>
                    <w:t>（无极连续可调）</w:t>
                  </w:r>
                  <w:r>
                    <w:rPr>
                      <w:rFonts w:hint="eastAsia"/>
                      <w:sz w:val="18"/>
                      <w:szCs w:val="18"/>
                    </w:rPr>
                    <w:br/>
                  </w:r>
                  <w:r>
                    <w:rPr>
                      <w:rFonts w:hint="eastAsia"/>
                      <w:sz w:val="18"/>
                      <w:szCs w:val="18"/>
                    </w:rPr>
                    <w:t>交</w:t>
                  </w:r>
                  <w:r>
                    <w:rPr>
                      <w:rFonts w:hint="eastAsia"/>
                      <w:sz w:val="18"/>
                      <w:szCs w:val="18"/>
                    </w:rPr>
                    <w:t>/</w:t>
                  </w:r>
                  <w:r>
                    <w:rPr>
                      <w:rFonts w:hint="eastAsia"/>
                      <w:sz w:val="18"/>
                      <w:szCs w:val="18"/>
                    </w:rPr>
                    <w:t>直流输出调节采用同一旋钮，在电源的明显位置必须印有：</w:t>
                  </w:r>
                  <w:r>
                    <w:rPr>
                      <w:rFonts w:hint="eastAsia"/>
                      <w:sz w:val="18"/>
                      <w:szCs w:val="18"/>
                    </w:rPr>
                    <w:t>1.</w:t>
                  </w:r>
                  <w:r>
                    <w:rPr>
                      <w:rFonts w:hint="eastAsia"/>
                      <w:sz w:val="18"/>
                      <w:szCs w:val="18"/>
                    </w:rPr>
                    <w:t>功能介绍</w:t>
                  </w:r>
                  <w:r>
                    <w:rPr>
                      <w:rFonts w:hint="eastAsia"/>
                      <w:sz w:val="18"/>
                      <w:szCs w:val="18"/>
                    </w:rPr>
                    <w:t>5</w:t>
                  </w:r>
                  <w:r>
                    <w:rPr>
                      <w:rFonts w:hint="eastAsia"/>
                      <w:sz w:val="18"/>
                      <w:szCs w:val="18"/>
                    </w:rPr>
                    <w:t>、主要技术参数</w:t>
                  </w:r>
                  <w:r>
                    <w:rPr>
                      <w:rFonts w:hint="eastAsia"/>
                      <w:sz w:val="18"/>
                      <w:szCs w:val="18"/>
                    </w:rPr>
                    <w:t>3.</w:t>
                  </w:r>
                  <w:r>
                    <w:rPr>
                      <w:rFonts w:hint="eastAsia"/>
                      <w:sz w:val="18"/>
                      <w:szCs w:val="18"/>
                    </w:rPr>
                    <w:t>使用说明及注意事项。</w:t>
                  </w:r>
                  <w:r>
                    <w:rPr>
                      <w:rFonts w:hint="eastAsia"/>
                      <w:sz w:val="18"/>
                      <w:szCs w:val="18"/>
                    </w:rPr>
                    <w:br/>
                    <w:t>6</w:t>
                  </w:r>
                  <w:r>
                    <w:rPr>
                      <w:rFonts w:hint="eastAsia"/>
                      <w:sz w:val="18"/>
                      <w:szCs w:val="18"/>
                    </w:rPr>
                    <w:t>、其他电性能应符合《</w:t>
                  </w:r>
                  <w:r>
                    <w:rPr>
                      <w:rFonts w:hint="eastAsia"/>
                      <w:sz w:val="18"/>
                      <w:szCs w:val="18"/>
                    </w:rPr>
                    <w:t>JY0361</w:t>
                  </w:r>
                  <w:r>
                    <w:rPr>
                      <w:rFonts w:hint="eastAsia"/>
                      <w:sz w:val="18"/>
                      <w:szCs w:val="18"/>
                    </w:rPr>
                    <w:t>—</w:t>
                  </w:r>
                  <w:r>
                    <w:rPr>
                      <w:rFonts w:hint="eastAsia"/>
                      <w:sz w:val="18"/>
                      <w:szCs w:val="18"/>
                    </w:rPr>
                    <w:t>1999</w:t>
                  </w:r>
                  <w:r>
                    <w:rPr>
                      <w:rFonts w:hint="eastAsia"/>
                      <w:sz w:val="18"/>
                      <w:szCs w:val="18"/>
                    </w:rPr>
                    <w:t>》或《</w:t>
                  </w:r>
                  <w:r>
                    <w:rPr>
                      <w:rFonts w:hint="eastAsia"/>
                      <w:sz w:val="18"/>
                      <w:szCs w:val="18"/>
                    </w:rPr>
                    <w:t>JY0374</w:t>
                  </w:r>
                  <w:r>
                    <w:rPr>
                      <w:rFonts w:hint="eastAsia"/>
                      <w:sz w:val="18"/>
                      <w:szCs w:val="18"/>
                    </w:rPr>
                    <w:t>—</w:t>
                  </w:r>
                  <w:r>
                    <w:rPr>
                      <w:rFonts w:hint="eastAsia"/>
                      <w:sz w:val="18"/>
                      <w:szCs w:val="18"/>
                    </w:rPr>
                    <w:t>2004</w:t>
                  </w:r>
                  <w:r>
                    <w:rPr>
                      <w:rFonts w:hint="eastAsia"/>
                      <w:sz w:val="18"/>
                      <w:szCs w:val="18"/>
                    </w:rPr>
                    <w:t>》中的相关要求。</w:t>
                  </w:r>
                </w:p>
              </w:tc>
            </w:tr>
          </w:tbl>
          <w:p w:rsidR="00DD5105" w:rsidRDefault="00DD5105">
            <w:pPr>
              <w:rPr>
                <w:rFonts w:ascii="宋体" w:hAnsi="宋体" w:cs="宋体"/>
                <w:color w:val="000000"/>
                <w:sz w:val="18"/>
                <w:szCs w:val="18"/>
              </w:rPr>
            </w:pP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学生电源</w:t>
            </w:r>
          </w:p>
        </w:tc>
        <w:tc>
          <w:tcPr>
            <w:tcW w:w="5088" w:type="dxa"/>
            <w:gridSpan w:val="2"/>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、学生电源采用</w:t>
            </w:r>
            <w:r>
              <w:rPr>
                <w:rFonts w:hint="eastAsia"/>
                <w:sz w:val="18"/>
                <w:szCs w:val="18"/>
              </w:rPr>
              <w:t>ABS</w:t>
            </w:r>
            <w:r>
              <w:rPr>
                <w:rFonts w:hint="eastAsia"/>
                <w:sz w:val="18"/>
                <w:szCs w:val="18"/>
              </w:rPr>
              <w:t>工程塑料注塑成形，采用翻板式。使用时向下翻转</w:t>
            </w:r>
            <w:r>
              <w:rPr>
                <w:rFonts w:hint="eastAsia"/>
                <w:sz w:val="18"/>
                <w:szCs w:val="18"/>
              </w:rPr>
              <w:t>45</w:t>
            </w:r>
            <w:r>
              <w:rPr>
                <w:rFonts w:hint="eastAsia"/>
                <w:sz w:val="18"/>
                <w:szCs w:val="18"/>
              </w:rPr>
              <w:t>度。</w:t>
            </w:r>
            <w:r>
              <w:rPr>
                <w:rFonts w:hint="eastAsia"/>
                <w:sz w:val="18"/>
                <w:szCs w:val="18"/>
              </w:rPr>
              <w:br/>
            </w:r>
            <w:r>
              <w:rPr>
                <w:rFonts w:hint="eastAsia"/>
                <w:sz w:val="18"/>
                <w:szCs w:val="18"/>
              </w:rPr>
              <w:lastRenderedPageBreak/>
              <w:t>2</w:t>
            </w:r>
            <w:r>
              <w:rPr>
                <w:rFonts w:hint="eastAsia"/>
                <w:sz w:val="18"/>
                <w:szCs w:val="18"/>
              </w:rPr>
              <w:t>、直流输出电压：</w:t>
            </w:r>
            <w:r>
              <w:rPr>
                <w:rFonts w:hint="eastAsia"/>
                <w:sz w:val="18"/>
                <w:szCs w:val="18"/>
              </w:rPr>
              <w:t>2</w:t>
            </w:r>
            <w:r>
              <w:rPr>
                <w:rFonts w:hint="eastAsia"/>
                <w:sz w:val="18"/>
                <w:szCs w:val="18"/>
              </w:rPr>
              <w:t>—</w:t>
            </w:r>
            <w:r>
              <w:rPr>
                <w:rFonts w:hint="eastAsia"/>
                <w:sz w:val="18"/>
                <w:szCs w:val="18"/>
              </w:rPr>
              <w:t>24V/2A</w:t>
            </w:r>
            <w:r>
              <w:rPr>
                <w:rFonts w:hint="eastAsia"/>
                <w:sz w:val="18"/>
                <w:szCs w:val="18"/>
              </w:rPr>
              <w:t>（步进调节共</w:t>
            </w:r>
            <w:r>
              <w:rPr>
                <w:rFonts w:hint="eastAsia"/>
                <w:sz w:val="18"/>
                <w:szCs w:val="18"/>
              </w:rPr>
              <w:t>10</w:t>
            </w:r>
            <w:r>
              <w:rPr>
                <w:rFonts w:hint="eastAsia"/>
                <w:sz w:val="18"/>
                <w:szCs w:val="18"/>
              </w:rPr>
              <w:t>档），有过载保护和复位功能。</w:t>
            </w:r>
            <w:r>
              <w:rPr>
                <w:rFonts w:hint="eastAsia"/>
                <w:sz w:val="18"/>
                <w:szCs w:val="18"/>
              </w:rPr>
              <w:br/>
            </w:r>
            <w:r>
              <w:rPr>
                <w:rFonts w:hint="eastAsia"/>
                <w:sz w:val="18"/>
                <w:szCs w:val="18"/>
              </w:rPr>
              <w:t>交流输出电压：</w:t>
            </w:r>
            <w:r>
              <w:rPr>
                <w:rFonts w:hint="eastAsia"/>
                <w:sz w:val="18"/>
                <w:szCs w:val="18"/>
              </w:rPr>
              <w:t>2</w:t>
            </w:r>
            <w:r>
              <w:rPr>
                <w:rFonts w:hint="eastAsia"/>
                <w:sz w:val="18"/>
                <w:szCs w:val="18"/>
              </w:rPr>
              <w:t>—</w:t>
            </w:r>
            <w:r>
              <w:rPr>
                <w:rFonts w:hint="eastAsia"/>
                <w:sz w:val="18"/>
                <w:szCs w:val="18"/>
              </w:rPr>
              <w:t>24V/3A</w:t>
            </w:r>
            <w:r>
              <w:rPr>
                <w:rFonts w:hint="eastAsia"/>
                <w:sz w:val="18"/>
                <w:szCs w:val="18"/>
              </w:rPr>
              <w:t>（步进调节共</w:t>
            </w:r>
            <w:r>
              <w:rPr>
                <w:rFonts w:hint="eastAsia"/>
                <w:sz w:val="18"/>
                <w:szCs w:val="18"/>
              </w:rPr>
              <w:t>10</w:t>
            </w:r>
            <w:r>
              <w:rPr>
                <w:rFonts w:hint="eastAsia"/>
                <w:sz w:val="18"/>
                <w:szCs w:val="18"/>
              </w:rPr>
              <w:t>档），具有过载保护和复位功能。</w:t>
            </w:r>
            <w:r>
              <w:rPr>
                <w:rFonts w:hint="eastAsia"/>
                <w:sz w:val="18"/>
                <w:szCs w:val="18"/>
              </w:rPr>
              <w:br/>
              <w:t>3</w:t>
            </w:r>
            <w:r>
              <w:rPr>
                <w:rFonts w:hint="eastAsia"/>
                <w:sz w:val="18"/>
                <w:szCs w:val="18"/>
              </w:rPr>
              <w:t>、电源交直流输出均为步进调节，交流输出必须保证正弦波。</w:t>
            </w:r>
            <w:r>
              <w:rPr>
                <w:rFonts w:hint="eastAsia"/>
                <w:sz w:val="18"/>
                <w:szCs w:val="18"/>
              </w:rPr>
              <w:br/>
              <w:t>4.</w:t>
            </w:r>
            <w:r>
              <w:rPr>
                <w:rFonts w:hint="eastAsia"/>
                <w:sz w:val="18"/>
                <w:szCs w:val="18"/>
              </w:rPr>
              <w:t>交直流输出电压调节公用一个调节旋钮和一块</w:t>
            </w:r>
            <w:r>
              <w:rPr>
                <w:rFonts w:hint="eastAsia"/>
                <w:sz w:val="18"/>
                <w:szCs w:val="18"/>
              </w:rPr>
              <w:t>0</w:t>
            </w:r>
            <w:r>
              <w:rPr>
                <w:rFonts w:hint="eastAsia"/>
                <w:sz w:val="18"/>
                <w:szCs w:val="18"/>
              </w:rPr>
              <w:t>—</w:t>
            </w:r>
            <w:r>
              <w:rPr>
                <w:rFonts w:hint="eastAsia"/>
                <w:sz w:val="18"/>
                <w:szCs w:val="18"/>
              </w:rPr>
              <w:t>30V</w:t>
            </w:r>
            <w:r>
              <w:rPr>
                <w:rFonts w:hint="eastAsia"/>
                <w:sz w:val="18"/>
                <w:szCs w:val="18"/>
              </w:rPr>
              <w:t>的交直流两用电压表显示即时的输出电压。</w:t>
            </w:r>
            <w:r>
              <w:rPr>
                <w:rFonts w:hint="eastAsia"/>
                <w:sz w:val="18"/>
                <w:szCs w:val="18"/>
              </w:rPr>
              <w:br/>
              <w:t xml:space="preserve">5. </w:t>
            </w:r>
            <w:r>
              <w:rPr>
                <w:rFonts w:hint="eastAsia"/>
                <w:sz w:val="18"/>
                <w:szCs w:val="18"/>
              </w:rPr>
              <w:t>电源配有双安全的多功能插座一组</w:t>
            </w:r>
            <w:r>
              <w:rPr>
                <w:rFonts w:hint="eastAsia"/>
                <w:sz w:val="18"/>
                <w:szCs w:val="18"/>
              </w:rPr>
              <w:br/>
              <w:t>6</w:t>
            </w:r>
            <w:r>
              <w:rPr>
                <w:rFonts w:hint="eastAsia"/>
                <w:sz w:val="18"/>
                <w:szCs w:val="18"/>
              </w:rPr>
              <w:t>、电源具有过载保护和复位及交流</w:t>
            </w:r>
            <w:r>
              <w:rPr>
                <w:rFonts w:hint="eastAsia"/>
                <w:sz w:val="18"/>
                <w:szCs w:val="18"/>
              </w:rPr>
              <w:t>220V</w:t>
            </w:r>
            <w:r>
              <w:rPr>
                <w:rFonts w:hint="eastAsia"/>
                <w:sz w:val="18"/>
                <w:szCs w:val="18"/>
              </w:rPr>
              <w:t>输出功能。</w:t>
            </w:r>
            <w:r>
              <w:rPr>
                <w:rFonts w:hint="eastAsia"/>
                <w:sz w:val="18"/>
                <w:szCs w:val="18"/>
              </w:rPr>
              <w:br/>
              <w:t>7</w:t>
            </w:r>
            <w:r>
              <w:rPr>
                <w:rFonts w:hint="eastAsia"/>
                <w:sz w:val="18"/>
                <w:szCs w:val="18"/>
              </w:rPr>
              <w:t>、其他电性能应符合《</w:t>
            </w:r>
            <w:r>
              <w:rPr>
                <w:rFonts w:hint="eastAsia"/>
                <w:sz w:val="18"/>
                <w:szCs w:val="18"/>
              </w:rPr>
              <w:t>JY0361</w:t>
            </w:r>
            <w:r>
              <w:rPr>
                <w:rFonts w:hint="eastAsia"/>
                <w:sz w:val="18"/>
                <w:szCs w:val="18"/>
              </w:rPr>
              <w:t>—</w:t>
            </w:r>
            <w:r>
              <w:rPr>
                <w:rFonts w:hint="eastAsia"/>
                <w:sz w:val="18"/>
                <w:szCs w:val="18"/>
              </w:rPr>
              <w:t>1999</w:t>
            </w:r>
            <w:r>
              <w:rPr>
                <w:rFonts w:hint="eastAsia"/>
                <w:sz w:val="18"/>
                <w:szCs w:val="18"/>
              </w:rPr>
              <w:t>》或《</w:t>
            </w:r>
            <w:r>
              <w:rPr>
                <w:rFonts w:hint="eastAsia"/>
                <w:sz w:val="18"/>
                <w:szCs w:val="18"/>
              </w:rPr>
              <w:t>JY0374</w:t>
            </w:r>
            <w:r>
              <w:rPr>
                <w:rFonts w:hint="eastAsia"/>
                <w:sz w:val="18"/>
                <w:szCs w:val="18"/>
              </w:rPr>
              <w:t>—</w:t>
            </w:r>
            <w:r>
              <w:rPr>
                <w:rFonts w:hint="eastAsia"/>
                <w:sz w:val="18"/>
                <w:szCs w:val="18"/>
              </w:rPr>
              <w:t>2004</w:t>
            </w:r>
            <w:r>
              <w:rPr>
                <w:rFonts w:hint="eastAsia"/>
                <w:sz w:val="18"/>
                <w:szCs w:val="18"/>
              </w:rPr>
              <w:t>》中的相关要求。</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lastRenderedPageBreak/>
              <w:t>个</w:t>
            </w:r>
          </w:p>
        </w:tc>
        <w:tc>
          <w:tcPr>
            <w:tcW w:w="709" w:type="dxa"/>
            <w:vAlign w:val="center"/>
          </w:tcPr>
          <w:p w:rsidR="00DD5105" w:rsidRDefault="001A0D66">
            <w:pPr>
              <w:jc w:val="center"/>
              <w:rPr>
                <w:rFonts w:ascii="宋体" w:hAnsi="宋体" w:cs="宋体"/>
                <w:sz w:val="18"/>
                <w:szCs w:val="18"/>
              </w:rPr>
            </w:pPr>
            <w:r>
              <w:rPr>
                <w:rFonts w:hint="eastAsia"/>
                <w:sz w:val="18"/>
                <w:szCs w:val="18"/>
              </w:rPr>
              <w:t>28</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边台</w:t>
            </w:r>
          </w:p>
        </w:tc>
        <w:tc>
          <w:tcPr>
            <w:tcW w:w="5088" w:type="dxa"/>
            <w:gridSpan w:val="2"/>
            <w:vAlign w:val="center"/>
          </w:tcPr>
          <w:p w:rsidR="00DD5105" w:rsidRDefault="001A0D66">
            <w:pPr>
              <w:rPr>
                <w:rFonts w:ascii="宋体" w:hAnsi="宋体" w:cs="宋体"/>
                <w:sz w:val="18"/>
                <w:szCs w:val="18"/>
              </w:rPr>
            </w:pPr>
            <w:r>
              <w:rPr>
                <w:rFonts w:hint="eastAsia"/>
                <w:sz w:val="18"/>
                <w:szCs w:val="18"/>
              </w:rPr>
              <w:t xml:space="preserve">1. </w:t>
            </w:r>
            <w:r>
              <w:rPr>
                <w:rFonts w:hint="eastAsia"/>
                <w:sz w:val="18"/>
                <w:szCs w:val="18"/>
              </w:rPr>
              <w:t>钢木结构；</w:t>
            </w:r>
            <w:r>
              <w:rPr>
                <w:rFonts w:hint="eastAsia"/>
                <w:sz w:val="18"/>
                <w:szCs w:val="18"/>
              </w:rPr>
              <w:br/>
              <w:t xml:space="preserve">2. </w:t>
            </w:r>
            <w:r>
              <w:rPr>
                <w:rFonts w:hint="eastAsia"/>
                <w:sz w:val="18"/>
                <w:szCs w:val="18"/>
              </w:rPr>
              <w:t>台面：采用</w:t>
            </w:r>
            <w:r>
              <w:rPr>
                <w:rFonts w:hint="eastAsia"/>
                <w:sz w:val="18"/>
                <w:szCs w:val="18"/>
              </w:rPr>
              <w:t>12.7mm</w:t>
            </w:r>
            <w:r>
              <w:rPr>
                <w:rFonts w:hint="eastAsia"/>
                <w:sz w:val="18"/>
                <w:szCs w:val="18"/>
              </w:rPr>
              <w:t>厚实验室专用理化板</w:t>
            </w:r>
            <w:r>
              <w:rPr>
                <w:rFonts w:hint="eastAsia"/>
                <w:sz w:val="18"/>
                <w:szCs w:val="18"/>
              </w:rPr>
              <w:t>,</w:t>
            </w:r>
            <w:r>
              <w:rPr>
                <w:rFonts w:hint="eastAsia"/>
                <w:sz w:val="18"/>
                <w:szCs w:val="18"/>
              </w:rPr>
              <w:t>周边加厚至</w:t>
            </w:r>
            <w:r>
              <w:rPr>
                <w:rFonts w:hint="eastAsia"/>
                <w:sz w:val="18"/>
                <w:szCs w:val="18"/>
              </w:rPr>
              <w:t>25.4mm,</w:t>
            </w:r>
            <w:r>
              <w:rPr>
                <w:rFonts w:hint="eastAsia"/>
                <w:sz w:val="18"/>
                <w:szCs w:val="18"/>
              </w:rPr>
              <w:t>倒圆角处理</w:t>
            </w:r>
            <w:r>
              <w:rPr>
                <w:rFonts w:hint="eastAsia"/>
                <w:sz w:val="18"/>
                <w:szCs w:val="18"/>
              </w:rPr>
              <w:t>. ,</w:t>
            </w:r>
            <w:r>
              <w:rPr>
                <w:rFonts w:hint="eastAsia"/>
                <w:sz w:val="18"/>
                <w:szCs w:val="18"/>
              </w:rPr>
              <w:t>防强酸强碱，耐磨耐高温；不含任何有毒物质，无辐射，受热不产生有毒气体和物质；</w:t>
            </w:r>
            <w:r>
              <w:rPr>
                <w:rFonts w:hint="eastAsia"/>
                <w:sz w:val="18"/>
                <w:szCs w:val="18"/>
              </w:rPr>
              <w:br/>
              <w:t xml:space="preserve">3. </w:t>
            </w:r>
            <w:r>
              <w:rPr>
                <w:rFonts w:hint="eastAsia"/>
                <w:sz w:val="18"/>
                <w:szCs w:val="18"/>
              </w:rPr>
              <w:t>柜身：柜身为悬柜，基材为</w:t>
            </w:r>
            <w:r>
              <w:rPr>
                <w:rFonts w:hint="eastAsia"/>
                <w:sz w:val="18"/>
                <w:szCs w:val="18"/>
              </w:rPr>
              <w:t>16mm</w:t>
            </w:r>
            <w:r>
              <w:rPr>
                <w:rFonts w:hint="eastAsia"/>
                <w:sz w:val="18"/>
                <w:szCs w:val="18"/>
              </w:rPr>
              <w:t>厚</w:t>
            </w:r>
            <w:r>
              <w:rPr>
                <w:rFonts w:hint="eastAsia"/>
                <w:sz w:val="18"/>
                <w:szCs w:val="18"/>
              </w:rPr>
              <w:t>E1</w:t>
            </w:r>
            <w:r>
              <w:rPr>
                <w:rFonts w:hint="eastAsia"/>
                <w:sz w:val="18"/>
                <w:szCs w:val="18"/>
              </w:rPr>
              <w:t>级实验室专用三聚氰胺板制作。可见截面均经过</w:t>
            </w:r>
            <w:r>
              <w:rPr>
                <w:rFonts w:hint="eastAsia"/>
                <w:sz w:val="18"/>
                <w:szCs w:val="18"/>
              </w:rPr>
              <w:t>PVC</w:t>
            </w:r>
            <w:r>
              <w:rPr>
                <w:rFonts w:hint="eastAsia"/>
                <w:sz w:val="18"/>
                <w:szCs w:val="18"/>
              </w:rPr>
              <w:t>封边</w:t>
            </w:r>
            <w:r>
              <w:rPr>
                <w:rFonts w:hint="eastAsia"/>
                <w:sz w:val="18"/>
                <w:szCs w:val="18"/>
              </w:rPr>
              <w:t>;</w:t>
            </w:r>
            <w:r>
              <w:rPr>
                <w:rFonts w:hint="eastAsia"/>
                <w:sz w:val="18"/>
                <w:szCs w:val="18"/>
              </w:rPr>
              <w:t>贴面和封边部件应严密、平整，不允许脱胶、鼓泡、凹陷、压痕以及表面划伤、麻点、裂痕、崩角和刃口，外表的圆角、倒棱应均匀一致；</w:t>
            </w:r>
            <w:r>
              <w:rPr>
                <w:rFonts w:hint="eastAsia"/>
                <w:sz w:val="18"/>
                <w:szCs w:val="18"/>
              </w:rPr>
              <w:br/>
              <w:t xml:space="preserve">4. </w:t>
            </w:r>
            <w:r>
              <w:rPr>
                <w:rFonts w:hint="eastAsia"/>
                <w:sz w:val="18"/>
                <w:szCs w:val="18"/>
              </w:rPr>
              <w:t>钢架部分：主框架采用</w:t>
            </w:r>
            <w:r>
              <w:rPr>
                <w:rFonts w:hint="eastAsia"/>
                <w:sz w:val="18"/>
                <w:szCs w:val="18"/>
              </w:rPr>
              <w:t>40*60*1.5mm</w:t>
            </w:r>
            <w:r>
              <w:rPr>
                <w:rFonts w:hint="eastAsia"/>
                <w:sz w:val="18"/>
                <w:szCs w:val="18"/>
              </w:rPr>
              <w:t>优质方管，焊接成型，表面经酸洗磷化、纯环氧树脂塑粉高温固化处理，平整光滑，不允许有喷涂层脱落、鼓泡、凹陷、压痕以及表面划伤、麻点、裂痕、崩角和刃口等，切割、钻孔和倒角应去毛刺；</w:t>
            </w:r>
            <w:r>
              <w:rPr>
                <w:rFonts w:hint="eastAsia"/>
                <w:sz w:val="18"/>
                <w:szCs w:val="18"/>
              </w:rPr>
              <w:br/>
              <w:t xml:space="preserve">5. </w:t>
            </w:r>
            <w:r>
              <w:rPr>
                <w:rFonts w:hint="eastAsia"/>
                <w:sz w:val="18"/>
                <w:szCs w:val="18"/>
              </w:rPr>
              <w:t>导轨及铰链：优质三节静音导轨及大弯铰链，抽拉及开合次数达到</w:t>
            </w:r>
            <w:r>
              <w:rPr>
                <w:rFonts w:hint="eastAsia"/>
                <w:sz w:val="18"/>
                <w:szCs w:val="18"/>
              </w:rPr>
              <w:t>500</w:t>
            </w:r>
            <w:r>
              <w:rPr>
                <w:rFonts w:hint="eastAsia"/>
                <w:sz w:val="18"/>
                <w:szCs w:val="18"/>
              </w:rPr>
              <w:t>万次以上；</w:t>
            </w:r>
            <w:r>
              <w:rPr>
                <w:rFonts w:hint="eastAsia"/>
                <w:sz w:val="18"/>
                <w:szCs w:val="18"/>
              </w:rPr>
              <w:br/>
              <w:t xml:space="preserve">6. </w:t>
            </w:r>
            <w:r>
              <w:rPr>
                <w:rFonts w:hint="eastAsia"/>
                <w:sz w:val="18"/>
                <w:szCs w:val="18"/>
              </w:rPr>
              <w:t>拉手：铝合金条形暗拉手；</w:t>
            </w:r>
            <w:r>
              <w:rPr>
                <w:rFonts w:hint="eastAsia"/>
                <w:sz w:val="18"/>
                <w:szCs w:val="18"/>
              </w:rPr>
              <w:br/>
              <w:t xml:space="preserve">7. </w:t>
            </w:r>
            <w:r>
              <w:rPr>
                <w:rFonts w:hint="eastAsia"/>
                <w:sz w:val="18"/>
                <w:szCs w:val="18"/>
              </w:rPr>
              <w:t>可调脚：采用</w:t>
            </w:r>
            <w:r>
              <w:rPr>
                <w:rFonts w:hint="eastAsia"/>
                <w:sz w:val="18"/>
                <w:szCs w:val="18"/>
              </w:rPr>
              <w:t>ABS</w:t>
            </w:r>
            <w:r>
              <w:rPr>
                <w:rFonts w:hint="eastAsia"/>
                <w:sz w:val="18"/>
                <w:szCs w:val="18"/>
              </w:rPr>
              <w:t>专用注塑可调脚，金属螺杆，高度可调节，防滑减震；</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张</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仪器柜</w:t>
            </w:r>
          </w:p>
        </w:tc>
        <w:tc>
          <w:tcPr>
            <w:tcW w:w="5088" w:type="dxa"/>
            <w:gridSpan w:val="2"/>
            <w:vAlign w:val="center"/>
          </w:tcPr>
          <w:p w:rsidR="00DD5105" w:rsidRDefault="001A0D66">
            <w:pPr>
              <w:rPr>
                <w:sz w:val="18"/>
                <w:szCs w:val="18"/>
              </w:rPr>
            </w:pPr>
            <w:r>
              <w:rPr>
                <w:sz w:val="18"/>
                <w:szCs w:val="18"/>
              </w:rPr>
              <w:t>1000*500*2000</w:t>
            </w:r>
          </w:p>
          <w:p w:rsidR="00DD5105" w:rsidRDefault="001A0D66">
            <w:pPr>
              <w:rPr>
                <w:rFonts w:ascii="宋体" w:hAnsi="宋体" w:cs="宋体"/>
                <w:sz w:val="18"/>
                <w:szCs w:val="18"/>
              </w:rPr>
            </w:pPr>
            <w:r>
              <w:rPr>
                <w:rFonts w:hint="eastAsia"/>
                <w:sz w:val="18"/>
                <w:szCs w:val="18"/>
              </w:rPr>
              <w:t>铝木结构，柜体采用</w:t>
            </w:r>
            <w:r>
              <w:rPr>
                <w:rFonts w:hint="eastAsia"/>
                <w:sz w:val="18"/>
                <w:szCs w:val="18"/>
              </w:rPr>
              <w:t>16-18mm</w:t>
            </w:r>
            <w:r>
              <w:rPr>
                <w:rFonts w:hint="eastAsia"/>
                <w:sz w:val="18"/>
                <w:szCs w:val="18"/>
              </w:rPr>
              <w:t>厚</w:t>
            </w:r>
            <w:r>
              <w:rPr>
                <w:rFonts w:hint="eastAsia"/>
                <w:sz w:val="18"/>
                <w:szCs w:val="18"/>
              </w:rPr>
              <w:t>E1</w:t>
            </w:r>
            <w:r>
              <w:rPr>
                <w:rFonts w:hint="eastAsia"/>
                <w:sz w:val="18"/>
                <w:szCs w:val="18"/>
              </w:rPr>
              <w:t>级彩色三聚氰胺板，联通三合一连接件，拉手采用</w:t>
            </w:r>
            <w:r>
              <w:rPr>
                <w:rFonts w:hint="eastAsia"/>
                <w:sz w:val="18"/>
                <w:szCs w:val="18"/>
              </w:rPr>
              <w:t>C</w:t>
            </w:r>
            <w:r>
              <w:rPr>
                <w:rFonts w:hint="eastAsia"/>
                <w:sz w:val="18"/>
                <w:szCs w:val="18"/>
              </w:rPr>
              <w:t>型拉手，优质品牌铰链，上门为玻璃木框对开门，内设两层隔板高度可调节，下门为对开板门，内设一层隔板，隔板前沿口加装“</w:t>
            </w:r>
            <w:r>
              <w:rPr>
                <w:rFonts w:hint="eastAsia"/>
                <w:sz w:val="18"/>
                <w:szCs w:val="18"/>
              </w:rPr>
              <w:t>U</w:t>
            </w:r>
            <w:r>
              <w:rPr>
                <w:rFonts w:hint="eastAsia"/>
                <w:sz w:val="18"/>
                <w:szCs w:val="18"/>
              </w:rPr>
              <w:t>”型钢槽，主隔板需用钢管加强增加板承重率牢固不变形。主框架采用≥</w:t>
            </w:r>
            <w:r>
              <w:rPr>
                <w:rFonts w:hint="eastAsia"/>
                <w:sz w:val="18"/>
                <w:szCs w:val="18"/>
              </w:rPr>
              <w:t>34*37</w:t>
            </w:r>
            <w:r>
              <w:rPr>
                <w:rFonts w:hint="eastAsia"/>
                <w:sz w:val="18"/>
                <w:szCs w:val="18"/>
              </w:rPr>
              <w:t>铝合金框架壁厚≥</w:t>
            </w:r>
            <w:r>
              <w:rPr>
                <w:rFonts w:hint="eastAsia"/>
                <w:sz w:val="18"/>
                <w:szCs w:val="18"/>
              </w:rPr>
              <w:t>1.2mm</w:t>
            </w:r>
            <w:r>
              <w:rPr>
                <w:rFonts w:hint="eastAsia"/>
                <w:sz w:val="18"/>
                <w:szCs w:val="18"/>
              </w:rPr>
              <w:t>，表面用环氧树脂粉末喷涂，并作高温固化处理或电泳、氧化处理，采用热铝拉制，热塑成型，锌铝挤压，并做加强筋和表面装饰处理；连接件为工程塑料，模具注塑而成，接头与型材紧密结合；调节脚为尼龙螺栓注塑而成。</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6</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电气布线</w:t>
            </w:r>
          </w:p>
        </w:tc>
        <w:tc>
          <w:tcPr>
            <w:tcW w:w="5088" w:type="dxa"/>
            <w:gridSpan w:val="2"/>
            <w:vAlign w:val="center"/>
          </w:tcPr>
          <w:p w:rsidR="00DD5105" w:rsidRDefault="001A0D66">
            <w:pPr>
              <w:rPr>
                <w:rFonts w:ascii="宋体" w:hAnsi="宋体" w:cs="宋体"/>
                <w:sz w:val="18"/>
                <w:szCs w:val="18"/>
              </w:rPr>
            </w:pPr>
            <w:r>
              <w:rPr>
                <w:rFonts w:hint="eastAsia"/>
                <w:sz w:val="18"/>
                <w:szCs w:val="18"/>
              </w:rPr>
              <w:t>预埋铺设优质耐压</w:t>
            </w:r>
            <w:r>
              <w:rPr>
                <w:rFonts w:hint="eastAsia"/>
                <w:sz w:val="18"/>
                <w:szCs w:val="18"/>
              </w:rPr>
              <w:t>PVC</w:t>
            </w:r>
            <w:r>
              <w:rPr>
                <w:rFonts w:hint="eastAsia"/>
                <w:sz w:val="18"/>
                <w:szCs w:val="18"/>
              </w:rPr>
              <w:t>套管，主干电源线采用</w:t>
            </w:r>
            <w:r>
              <w:rPr>
                <w:rFonts w:hint="eastAsia"/>
                <w:sz w:val="18"/>
                <w:szCs w:val="18"/>
              </w:rPr>
              <w:t>4 mm2</w:t>
            </w:r>
            <w:r>
              <w:rPr>
                <w:rFonts w:hint="eastAsia"/>
                <w:sz w:val="18"/>
                <w:szCs w:val="18"/>
              </w:rPr>
              <w:t>优质多芯铜质护套线，支干电源线采用</w:t>
            </w:r>
            <w:r>
              <w:rPr>
                <w:rFonts w:hint="eastAsia"/>
                <w:sz w:val="18"/>
                <w:szCs w:val="18"/>
              </w:rPr>
              <w:t>2.5 mm2</w:t>
            </w:r>
            <w:r>
              <w:rPr>
                <w:rFonts w:hint="eastAsia"/>
                <w:sz w:val="18"/>
                <w:szCs w:val="18"/>
              </w:rPr>
              <w:t>、</w:t>
            </w:r>
            <w:r>
              <w:rPr>
                <w:rFonts w:hint="eastAsia"/>
                <w:sz w:val="18"/>
                <w:szCs w:val="18"/>
              </w:rPr>
              <w:t>1.5 mm2</w:t>
            </w:r>
            <w:r>
              <w:rPr>
                <w:rFonts w:hint="eastAsia"/>
                <w:sz w:val="18"/>
                <w:szCs w:val="18"/>
              </w:rPr>
              <w:t>优质多芯铜质护套线；</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空调</w:t>
            </w:r>
          </w:p>
        </w:tc>
        <w:tc>
          <w:tcPr>
            <w:tcW w:w="5088" w:type="dxa"/>
            <w:gridSpan w:val="2"/>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3匹空调：制冷功率:≥2000W、制冷量:≥7000W、制热功率:≥2000W、制热量:≥8000W、冷暖类型:冷暖电辅、能效等级:≥三级、电辅加热功率:≥2500W</w:t>
            </w:r>
          </w:p>
        </w:tc>
        <w:tc>
          <w:tcPr>
            <w:tcW w:w="566" w:type="dxa"/>
            <w:gridSpan w:val="3"/>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台</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9078" w:type="dxa"/>
            <w:gridSpan w:val="12"/>
            <w:vAlign w:val="center"/>
          </w:tcPr>
          <w:p w:rsidR="00DD5105" w:rsidRDefault="001A0D66">
            <w:pPr>
              <w:widowControl/>
              <w:jc w:val="center"/>
              <w:rPr>
                <w:rFonts w:ascii="宋体" w:hAnsi="宋体" w:cs="宋体"/>
                <w:sz w:val="18"/>
                <w:szCs w:val="18"/>
              </w:rPr>
            </w:pPr>
            <w:r>
              <w:rPr>
                <w:rFonts w:ascii="宋体" w:hAnsi="宋体" w:cs="宋体" w:hint="eastAsia"/>
                <w:sz w:val="18"/>
                <w:szCs w:val="18"/>
              </w:rPr>
              <w:t>初中物理教学仪器</w:t>
            </w: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rFonts w:ascii="宋体" w:hAnsi="宋体" w:cs="宋体"/>
                <w:sz w:val="18"/>
                <w:szCs w:val="18"/>
              </w:rPr>
            </w:pPr>
            <w:r>
              <w:rPr>
                <w:rFonts w:hint="eastAsia"/>
                <w:sz w:val="18"/>
                <w:szCs w:val="18"/>
              </w:rPr>
              <w:t>智能数据</w:t>
            </w:r>
            <w:r>
              <w:rPr>
                <w:rFonts w:hint="eastAsia"/>
                <w:sz w:val="18"/>
                <w:szCs w:val="18"/>
              </w:rPr>
              <w:lastRenderedPageBreak/>
              <w:t>采集器</w:t>
            </w:r>
          </w:p>
        </w:tc>
        <w:tc>
          <w:tcPr>
            <w:tcW w:w="5088" w:type="dxa"/>
            <w:gridSpan w:val="2"/>
            <w:vAlign w:val="center"/>
          </w:tcPr>
          <w:p w:rsidR="00DD5105" w:rsidRDefault="001A0D66">
            <w:pPr>
              <w:jc w:val="left"/>
              <w:rPr>
                <w:rFonts w:ascii="宋体" w:hAnsi="宋体" w:cs="宋体"/>
                <w:sz w:val="18"/>
                <w:szCs w:val="18"/>
              </w:rPr>
            </w:pPr>
            <w:r>
              <w:rPr>
                <w:rFonts w:hint="eastAsia"/>
                <w:sz w:val="18"/>
                <w:szCs w:val="18"/>
              </w:rPr>
              <w:lastRenderedPageBreak/>
              <w:t>触摸平板式</w:t>
            </w:r>
            <w:r>
              <w:rPr>
                <w:rFonts w:ascii="Arial" w:hAnsi="Arial" w:cs="Arial"/>
                <w:sz w:val="18"/>
                <w:szCs w:val="18"/>
              </w:rPr>
              <w:t>10.1</w:t>
            </w:r>
            <w:r>
              <w:rPr>
                <w:rFonts w:hint="eastAsia"/>
                <w:sz w:val="18"/>
                <w:szCs w:val="18"/>
              </w:rPr>
              <w:t>英寸</w:t>
            </w:r>
            <w:r>
              <w:rPr>
                <w:rFonts w:ascii="Arial" w:hAnsi="Arial" w:cs="Arial"/>
                <w:sz w:val="18"/>
                <w:szCs w:val="18"/>
              </w:rPr>
              <w:t>,</w:t>
            </w:r>
            <w:r>
              <w:rPr>
                <w:rFonts w:hint="eastAsia"/>
                <w:sz w:val="18"/>
                <w:szCs w:val="18"/>
              </w:rPr>
              <w:t>多点式电容触摸真彩屏，分辨率</w:t>
            </w:r>
            <w:r>
              <w:rPr>
                <w:rFonts w:ascii="Arial" w:hAnsi="Arial" w:cs="Arial"/>
                <w:sz w:val="18"/>
                <w:szCs w:val="18"/>
              </w:rPr>
              <w:lastRenderedPageBreak/>
              <w:t>1280*800</w:t>
            </w:r>
            <w:r>
              <w:rPr>
                <w:rFonts w:hint="eastAsia"/>
                <w:sz w:val="18"/>
                <w:szCs w:val="18"/>
              </w:rPr>
              <w:t>；</w:t>
            </w:r>
            <w:r>
              <w:rPr>
                <w:rFonts w:hint="eastAsia"/>
                <w:sz w:val="18"/>
                <w:szCs w:val="18"/>
              </w:rPr>
              <w:t xml:space="preserve"> </w:t>
            </w:r>
            <w:r>
              <w:rPr>
                <w:rFonts w:ascii="Arial" w:hAnsi="Arial" w:cs="Arial"/>
                <w:sz w:val="18"/>
                <w:szCs w:val="18"/>
              </w:rPr>
              <w:t>1.3G</w:t>
            </w:r>
            <w:r>
              <w:rPr>
                <w:rFonts w:hint="eastAsia"/>
                <w:sz w:val="18"/>
                <w:szCs w:val="18"/>
              </w:rPr>
              <w:t>以上处理器，</w:t>
            </w:r>
            <w:r>
              <w:rPr>
                <w:rFonts w:ascii="Arial" w:hAnsi="Arial" w:cs="Arial"/>
                <w:sz w:val="18"/>
                <w:szCs w:val="18"/>
              </w:rPr>
              <w:t>1G</w:t>
            </w:r>
            <w:r>
              <w:rPr>
                <w:rFonts w:hint="eastAsia"/>
                <w:sz w:val="18"/>
                <w:szCs w:val="18"/>
              </w:rPr>
              <w:t>以上内存，</w:t>
            </w:r>
            <w:r>
              <w:rPr>
                <w:rFonts w:hint="eastAsia"/>
                <w:sz w:val="18"/>
                <w:szCs w:val="18"/>
              </w:rPr>
              <w:t>32G</w:t>
            </w:r>
            <w:r>
              <w:rPr>
                <w:rFonts w:hint="eastAsia"/>
                <w:sz w:val="18"/>
                <w:szCs w:val="18"/>
              </w:rPr>
              <w:t>以上</w:t>
            </w:r>
            <w:r>
              <w:rPr>
                <w:rFonts w:hint="eastAsia"/>
                <w:sz w:val="18"/>
                <w:szCs w:val="18"/>
              </w:rPr>
              <w:t xml:space="preserve"> </w:t>
            </w:r>
            <w:r>
              <w:rPr>
                <w:rFonts w:ascii="Arial" w:hAnsi="Arial" w:cs="Arial"/>
                <w:sz w:val="18"/>
                <w:szCs w:val="18"/>
              </w:rPr>
              <w:t>SSD</w:t>
            </w:r>
            <w:r>
              <w:rPr>
                <w:rFonts w:hint="eastAsia"/>
                <w:sz w:val="18"/>
                <w:szCs w:val="18"/>
              </w:rPr>
              <w:t>硬盘，支持</w:t>
            </w:r>
            <w:r>
              <w:rPr>
                <w:rFonts w:ascii="Arial" w:hAnsi="Arial" w:cs="Arial"/>
                <w:sz w:val="18"/>
                <w:szCs w:val="18"/>
              </w:rPr>
              <w:t>Micro SD</w:t>
            </w:r>
            <w:r>
              <w:rPr>
                <w:rFonts w:hint="eastAsia"/>
                <w:sz w:val="18"/>
                <w:szCs w:val="18"/>
              </w:rPr>
              <w:t>（</w:t>
            </w:r>
            <w:r>
              <w:rPr>
                <w:rFonts w:ascii="Arial" w:hAnsi="Arial" w:cs="Arial"/>
                <w:sz w:val="18"/>
                <w:szCs w:val="18"/>
              </w:rPr>
              <w:t>TF</w:t>
            </w:r>
            <w:r>
              <w:rPr>
                <w:rFonts w:hint="eastAsia"/>
                <w:sz w:val="18"/>
                <w:szCs w:val="18"/>
              </w:rPr>
              <w:t>）卡；</w:t>
            </w:r>
            <w:r>
              <w:rPr>
                <w:rFonts w:hint="eastAsia"/>
                <w:sz w:val="18"/>
                <w:szCs w:val="18"/>
              </w:rPr>
              <w:t xml:space="preserve">                                                        </w:t>
            </w:r>
            <w:r>
              <w:rPr>
                <w:rFonts w:hint="eastAsia"/>
                <w:sz w:val="18"/>
                <w:szCs w:val="18"/>
              </w:rPr>
              <w:t>运行</w:t>
            </w:r>
            <w:r>
              <w:rPr>
                <w:rFonts w:ascii="Arial" w:hAnsi="Arial" w:cs="Arial"/>
                <w:sz w:val="18"/>
                <w:szCs w:val="18"/>
              </w:rPr>
              <w:t xml:space="preserve">windows8 </w:t>
            </w:r>
            <w:r>
              <w:rPr>
                <w:rFonts w:hint="eastAsia"/>
                <w:sz w:val="18"/>
                <w:szCs w:val="18"/>
              </w:rPr>
              <w:t>操作系统；</w:t>
            </w:r>
            <w:r>
              <w:rPr>
                <w:rFonts w:hint="eastAsia"/>
                <w:sz w:val="18"/>
                <w:szCs w:val="18"/>
              </w:rPr>
              <w:t xml:space="preserve">                                                                                                                        </w:t>
            </w:r>
            <w:r>
              <w:rPr>
                <w:rFonts w:hint="eastAsia"/>
                <w:sz w:val="18"/>
                <w:szCs w:val="18"/>
              </w:rPr>
              <w:t>支持</w:t>
            </w:r>
            <w:r>
              <w:rPr>
                <w:rFonts w:ascii="Arial" w:hAnsi="Arial" w:cs="Arial"/>
                <w:sz w:val="18"/>
                <w:szCs w:val="18"/>
              </w:rPr>
              <w:t>WIFI/</w:t>
            </w:r>
            <w:r>
              <w:rPr>
                <w:rFonts w:hint="eastAsia"/>
                <w:sz w:val="18"/>
                <w:szCs w:val="18"/>
              </w:rPr>
              <w:t>蓝牙</w:t>
            </w:r>
            <w:r>
              <w:rPr>
                <w:rFonts w:ascii="Arial" w:hAnsi="Arial" w:cs="Arial"/>
                <w:sz w:val="18"/>
                <w:szCs w:val="18"/>
              </w:rPr>
              <w:t>/</w:t>
            </w:r>
            <w:r>
              <w:rPr>
                <w:rFonts w:hint="eastAsia"/>
                <w:sz w:val="18"/>
                <w:szCs w:val="18"/>
              </w:rPr>
              <w:t>外挂</w:t>
            </w:r>
            <w:r>
              <w:rPr>
                <w:rFonts w:ascii="Arial" w:hAnsi="Arial" w:cs="Arial"/>
                <w:sz w:val="18"/>
                <w:szCs w:val="18"/>
              </w:rPr>
              <w:t>3G/</w:t>
            </w:r>
            <w:r>
              <w:rPr>
                <w:rFonts w:hint="eastAsia"/>
                <w:sz w:val="18"/>
                <w:szCs w:val="18"/>
              </w:rPr>
              <w:t>有线上网；</w:t>
            </w:r>
            <w:r>
              <w:rPr>
                <w:rFonts w:hint="eastAsia"/>
                <w:sz w:val="18"/>
                <w:szCs w:val="18"/>
              </w:rPr>
              <w:t xml:space="preserve">                                                                           </w:t>
            </w:r>
            <w:r>
              <w:rPr>
                <w:rFonts w:hint="eastAsia"/>
                <w:sz w:val="18"/>
                <w:szCs w:val="18"/>
              </w:rPr>
              <w:t>双摄像头；支持播放</w:t>
            </w:r>
            <w:r>
              <w:rPr>
                <w:rFonts w:ascii="Arial" w:hAnsi="Arial" w:cs="Arial"/>
                <w:sz w:val="18"/>
                <w:szCs w:val="18"/>
              </w:rPr>
              <w:t>1080P</w:t>
            </w:r>
            <w:r>
              <w:rPr>
                <w:rFonts w:hint="eastAsia"/>
                <w:sz w:val="18"/>
                <w:szCs w:val="18"/>
              </w:rPr>
              <w:t>视频，支持录制</w:t>
            </w:r>
            <w:r>
              <w:rPr>
                <w:rFonts w:ascii="Arial" w:hAnsi="Arial" w:cs="Arial"/>
                <w:sz w:val="18"/>
                <w:szCs w:val="18"/>
              </w:rPr>
              <w:t>720P</w:t>
            </w:r>
            <w:r>
              <w:rPr>
                <w:rFonts w:hint="eastAsia"/>
                <w:sz w:val="18"/>
                <w:szCs w:val="18"/>
              </w:rPr>
              <w:t>视频，支持</w:t>
            </w:r>
            <w:r>
              <w:rPr>
                <w:rFonts w:ascii="Arial" w:hAnsi="Arial" w:cs="Arial"/>
                <w:sz w:val="18"/>
                <w:szCs w:val="18"/>
              </w:rPr>
              <w:t>Flash</w:t>
            </w:r>
            <w:r>
              <w:rPr>
                <w:rFonts w:hint="eastAsia"/>
                <w:sz w:val="18"/>
                <w:szCs w:val="18"/>
              </w:rPr>
              <w:t>，支持</w:t>
            </w:r>
            <w:r>
              <w:rPr>
                <w:rFonts w:ascii="Arial" w:hAnsi="Arial" w:cs="Arial"/>
                <w:sz w:val="18"/>
                <w:szCs w:val="18"/>
              </w:rPr>
              <w:t>MP3</w:t>
            </w:r>
            <w:r>
              <w:rPr>
                <w:rFonts w:hint="eastAsia"/>
                <w:sz w:val="18"/>
                <w:szCs w:val="18"/>
              </w:rPr>
              <w:t>等格式，支持</w:t>
            </w:r>
            <w:r>
              <w:rPr>
                <w:rFonts w:ascii="Arial" w:hAnsi="Arial" w:cs="Arial"/>
                <w:sz w:val="18"/>
                <w:szCs w:val="18"/>
              </w:rPr>
              <w:t>MP4</w:t>
            </w:r>
            <w:r>
              <w:rPr>
                <w:rFonts w:hint="eastAsia"/>
                <w:sz w:val="18"/>
                <w:szCs w:val="18"/>
              </w:rPr>
              <w:t>等格式，支持</w:t>
            </w:r>
            <w:r>
              <w:rPr>
                <w:rFonts w:ascii="Arial" w:hAnsi="Arial" w:cs="Arial"/>
                <w:sz w:val="18"/>
                <w:szCs w:val="18"/>
              </w:rPr>
              <w:t>JPEG</w:t>
            </w:r>
            <w:r>
              <w:rPr>
                <w:rFonts w:hint="eastAsia"/>
                <w:sz w:val="18"/>
                <w:szCs w:val="18"/>
              </w:rPr>
              <w:t>，</w:t>
            </w:r>
            <w:r>
              <w:rPr>
                <w:rFonts w:ascii="Arial" w:hAnsi="Arial" w:cs="Arial"/>
                <w:sz w:val="18"/>
                <w:szCs w:val="18"/>
              </w:rPr>
              <w:t>GIF</w:t>
            </w:r>
            <w:r>
              <w:rPr>
                <w:rFonts w:hint="eastAsia"/>
                <w:sz w:val="18"/>
                <w:szCs w:val="18"/>
              </w:rPr>
              <w:t>，</w:t>
            </w:r>
            <w:r>
              <w:rPr>
                <w:rFonts w:ascii="Arial" w:hAnsi="Arial" w:cs="Arial"/>
                <w:sz w:val="18"/>
                <w:szCs w:val="18"/>
              </w:rPr>
              <w:t>BMP</w:t>
            </w:r>
            <w:r>
              <w:rPr>
                <w:rFonts w:hint="eastAsia"/>
                <w:sz w:val="18"/>
                <w:szCs w:val="18"/>
              </w:rPr>
              <w:t>格式，支持</w:t>
            </w:r>
            <w:r>
              <w:rPr>
                <w:rFonts w:ascii="Arial" w:hAnsi="Arial" w:cs="Arial"/>
                <w:sz w:val="18"/>
                <w:szCs w:val="18"/>
              </w:rPr>
              <w:t>TXT</w:t>
            </w:r>
            <w:r>
              <w:rPr>
                <w:rFonts w:hint="eastAsia"/>
                <w:sz w:val="18"/>
                <w:szCs w:val="18"/>
              </w:rPr>
              <w:t>等格式；支持高清</w:t>
            </w:r>
            <w:r>
              <w:rPr>
                <w:rFonts w:ascii="Arial" w:hAnsi="Arial" w:cs="Arial"/>
                <w:sz w:val="18"/>
                <w:szCs w:val="18"/>
              </w:rPr>
              <w:t>HDMI</w:t>
            </w:r>
            <w:r>
              <w:rPr>
                <w:rFonts w:hint="eastAsia"/>
                <w:sz w:val="18"/>
                <w:szCs w:val="18"/>
              </w:rPr>
              <w:t>输出；</w:t>
            </w:r>
            <w:r>
              <w:rPr>
                <w:rFonts w:ascii="Arial" w:hAnsi="Arial" w:cs="Arial"/>
                <w:sz w:val="18"/>
                <w:szCs w:val="18"/>
              </w:rPr>
              <w:t>USB2.0</w:t>
            </w:r>
            <w:r>
              <w:rPr>
                <w:rFonts w:hint="eastAsia"/>
                <w:sz w:val="18"/>
                <w:szCs w:val="18"/>
              </w:rPr>
              <w:t>高速传输端口（支持数据传输、外接鼠标、键盘、</w:t>
            </w:r>
            <w:r>
              <w:rPr>
                <w:rFonts w:ascii="Arial" w:hAnsi="Arial" w:cs="Arial"/>
                <w:sz w:val="18"/>
                <w:szCs w:val="18"/>
              </w:rPr>
              <w:t>3G</w:t>
            </w:r>
            <w:r>
              <w:rPr>
                <w:rFonts w:hint="eastAsia"/>
                <w:sz w:val="18"/>
                <w:szCs w:val="18"/>
              </w:rPr>
              <w:t>等设备）</w:t>
            </w:r>
            <w:r>
              <w:rPr>
                <w:rFonts w:hint="eastAsia"/>
                <w:sz w:val="18"/>
                <w:szCs w:val="18"/>
              </w:rPr>
              <w:t xml:space="preserve">                                                                                         </w:t>
            </w:r>
            <w:r>
              <w:rPr>
                <w:rFonts w:hint="eastAsia"/>
                <w:sz w:val="18"/>
                <w:szCs w:val="18"/>
              </w:rPr>
              <w:t>一体式数据采集卡，四个模拟</w:t>
            </w:r>
            <w:r>
              <w:rPr>
                <w:rFonts w:ascii="Arial" w:hAnsi="Arial" w:cs="Arial"/>
                <w:sz w:val="18"/>
                <w:szCs w:val="18"/>
              </w:rPr>
              <w:t>/</w:t>
            </w:r>
            <w:r>
              <w:rPr>
                <w:rFonts w:hint="eastAsia"/>
                <w:sz w:val="18"/>
                <w:szCs w:val="18"/>
              </w:rPr>
              <w:t>数字传感器接口、支持传感器并行采集；</w:t>
            </w:r>
            <w:r>
              <w:rPr>
                <w:rFonts w:ascii="Arial" w:hAnsi="Arial" w:cs="Arial"/>
                <w:sz w:val="18"/>
                <w:szCs w:val="18"/>
              </w:rPr>
              <w:t>12</w:t>
            </w:r>
            <w:r>
              <w:rPr>
                <w:rFonts w:hint="eastAsia"/>
                <w:sz w:val="18"/>
                <w:szCs w:val="18"/>
              </w:rPr>
              <w:t>位分辨率，</w:t>
            </w:r>
            <w:r>
              <w:rPr>
                <w:rFonts w:ascii="Arial" w:hAnsi="Arial" w:cs="Arial"/>
                <w:sz w:val="18"/>
                <w:szCs w:val="18"/>
              </w:rPr>
              <w:t>30K</w:t>
            </w:r>
            <w:r>
              <w:rPr>
                <w:rFonts w:hint="eastAsia"/>
                <w:sz w:val="18"/>
                <w:szCs w:val="18"/>
              </w:rPr>
              <w:t>速率；</w:t>
            </w:r>
            <w:r>
              <w:rPr>
                <w:rFonts w:hint="eastAsia"/>
                <w:sz w:val="18"/>
                <w:szCs w:val="18"/>
              </w:rPr>
              <w:t xml:space="preserve">                                           </w:t>
            </w:r>
            <w:r>
              <w:rPr>
                <w:rFonts w:hint="eastAsia"/>
                <w:sz w:val="18"/>
                <w:szCs w:val="18"/>
              </w:rPr>
              <w:t>具有图形显示、存储和超强的分析处理功能；</w:t>
            </w:r>
            <w:r>
              <w:rPr>
                <w:rFonts w:hint="eastAsia"/>
                <w:sz w:val="18"/>
                <w:szCs w:val="18"/>
              </w:rPr>
              <w:t xml:space="preserve">                         </w:t>
            </w:r>
            <w:r>
              <w:rPr>
                <w:rFonts w:hint="eastAsia"/>
                <w:sz w:val="18"/>
                <w:szCs w:val="18"/>
              </w:rPr>
              <w:t>支持传感器自动识别；</w:t>
            </w:r>
          </w:p>
        </w:tc>
        <w:tc>
          <w:tcPr>
            <w:tcW w:w="566" w:type="dxa"/>
            <w:gridSpan w:val="3"/>
            <w:vAlign w:val="center"/>
          </w:tcPr>
          <w:p w:rsidR="00DD5105" w:rsidRDefault="001A0D66">
            <w:pPr>
              <w:jc w:val="left"/>
              <w:rPr>
                <w:rFonts w:ascii="宋体" w:hAnsi="宋体" w:cs="宋体"/>
                <w:sz w:val="18"/>
                <w:szCs w:val="18"/>
              </w:rPr>
            </w:pPr>
            <w:r>
              <w:rPr>
                <w:rFonts w:hint="eastAsia"/>
                <w:sz w:val="18"/>
                <w:szCs w:val="18"/>
              </w:rPr>
              <w:lastRenderedPageBreak/>
              <w:t>台</w:t>
            </w:r>
          </w:p>
        </w:tc>
        <w:tc>
          <w:tcPr>
            <w:tcW w:w="709" w:type="dxa"/>
            <w:vAlign w:val="center"/>
          </w:tcPr>
          <w:p w:rsidR="00DD5105" w:rsidRDefault="001A0D66">
            <w:pPr>
              <w:jc w:val="left"/>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物理仿真实验软件</w:t>
            </w:r>
          </w:p>
        </w:tc>
        <w:tc>
          <w:tcPr>
            <w:tcW w:w="5088" w:type="dxa"/>
            <w:gridSpan w:val="2"/>
            <w:vAlign w:val="center"/>
          </w:tcPr>
          <w:p w:rsidR="00DD5105" w:rsidRDefault="001A0D66">
            <w:pPr>
              <w:jc w:val="left"/>
              <w:rPr>
                <w:rFonts w:ascii="宋体" w:hAnsi="宋体" w:cs="宋体"/>
                <w:sz w:val="18"/>
                <w:szCs w:val="18"/>
              </w:rPr>
            </w:pPr>
            <w:r>
              <w:rPr>
                <w:rFonts w:hint="eastAsia"/>
                <w:sz w:val="18"/>
                <w:szCs w:val="18"/>
              </w:rPr>
              <w:t>实现力学、光学、电学、声学及化学相关科目实验虚拟仿真及解题分析（单机版）</w:t>
            </w:r>
          </w:p>
        </w:tc>
        <w:tc>
          <w:tcPr>
            <w:tcW w:w="566" w:type="dxa"/>
            <w:gridSpan w:val="3"/>
            <w:vAlign w:val="center"/>
          </w:tcPr>
          <w:p w:rsidR="00DD5105" w:rsidRDefault="001A0D66">
            <w:pPr>
              <w:jc w:val="left"/>
              <w:rPr>
                <w:rFonts w:ascii="宋体" w:hAnsi="宋体" w:cs="宋体"/>
                <w:sz w:val="18"/>
                <w:szCs w:val="18"/>
              </w:rPr>
            </w:pPr>
            <w:r>
              <w:rPr>
                <w:rFonts w:hint="eastAsia"/>
                <w:sz w:val="18"/>
                <w:szCs w:val="18"/>
              </w:rPr>
              <w:t>套</w:t>
            </w:r>
          </w:p>
        </w:tc>
        <w:tc>
          <w:tcPr>
            <w:tcW w:w="709" w:type="dxa"/>
            <w:vAlign w:val="center"/>
          </w:tcPr>
          <w:p w:rsidR="00DD5105" w:rsidRDefault="001A0D66">
            <w:pPr>
              <w:jc w:val="left"/>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小车导轨</w:t>
            </w:r>
          </w:p>
        </w:tc>
        <w:tc>
          <w:tcPr>
            <w:tcW w:w="5088" w:type="dxa"/>
            <w:gridSpan w:val="2"/>
            <w:vAlign w:val="center"/>
          </w:tcPr>
          <w:p w:rsidR="00DD5105" w:rsidRDefault="001A0D66">
            <w:pPr>
              <w:jc w:val="left"/>
              <w:rPr>
                <w:rFonts w:ascii="宋体" w:hAnsi="宋体" w:cs="宋体"/>
                <w:sz w:val="18"/>
                <w:szCs w:val="18"/>
              </w:rPr>
            </w:pPr>
            <w:r>
              <w:rPr>
                <w:rFonts w:hint="eastAsia"/>
                <w:sz w:val="18"/>
                <w:szCs w:val="18"/>
              </w:rPr>
              <w:t>配置：导轨（长</w:t>
            </w:r>
            <w:r>
              <w:rPr>
                <w:rFonts w:hint="eastAsia"/>
                <w:sz w:val="18"/>
                <w:szCs w:val="18"/>
              </w:rPr>
              <w:t>1.2m)</w:t>
            </w:r>
            <w:r>
              <w:rPr>
                <w:rFonts w:hint="eastAsia"/>
                <w:sz w:val="18"/>
                <w:szCs w:val="18"/>
              </w:rPr>
              <w:t>×</w:t>
            </w:r>
            <w:r>
              <w:rPr>
                <w:rFonts w:hint="eastAsia"/>
                <w:sz w:val="18"/>
                <w:szCs w:val="18"/>
              </w:rPr>
              <w:t>1</w:t>
            </w:r>
            <w:r>
              <w:rPr>
                <w:rFonts w:hint="eastAsia"/>
                <w:sz w:val="18"/>
                <w:szCs w:val="18"/>
              </w:rPr>
              <w:t>、小车×</w:t>
            </w:r>
            <w:r>
              <w:rPr>
                <w:rFonts w:hint="eastAsia"/>
                <w:sz w:val="18"/>
                <w:szCs w:val="18"/>
              </w:rPr>
              <w:t>1</w:t>
            </w:r>
            <w:r>
              <w:rPr>
                <w:rFonts w:hint="eastAsia"/>
                <w:sz w:val="18"/>
                <w:szCs w:val="18"/>
              </w:rPr>
              <w:t>、</w:t>
            </w:r>
            <w:r>
              <w:rPr>
                <w:rFonts w:hint="eastAsia"/>
                <w:sz w:val="18"/>
                <w:szCs w:val="18"/>
              </w:rPr>
              <w:t>L</w:t>
            </w:r>
            <w:r>
              <w:rPr>
                <w:rFonts w:hint="eastAsia"/>
                <w:sz w:val="18"/>
                <w:szCs w:val="18"/>
              </w:rPr>
              <w:t>型支架×</w:t>
            </w:r>
            <w:r>
              <w:rPr>
                <w:rFonts w:hint="eastAsia"/>
                <w:sz w:val="18"/>
                <w:szCs w:val="18"/>
              </w:rPr>
              <w:t>4</w:t>
            </w:r>
            <w:r>
              <w:rPr>
                <w:rFonts w:hint="eastAsia"/>
                <w:sz w:val="18"/>
                <w:szCs w:val="18"/>
              </w:rPr>
              <w:t>、宽</w:t>
            </w:r>
            <w:r>
              <w:rPr>
                <w:rFonts w:hint="eastAsia"/>
                <w:sz w:val="18"/>
                <w:szCs w:val="18"/>
              </w:rPr>
              <w:t>L</w:t>
            </w:r>
            <w:r>
              <w:rPr>
                <w:rFonts w:hint="eastAsia"/>
                <w:sz w:val="18"/>
                <w:szCs w:val="18"/>
              </w:rPr>
              <w:t>型支架×</w:t>
            </w:r>
            <w:r>
              <w:rPr>
                <w:rFonts w:hint="eastAsia"/>
                <w:sz w:val="18"/>
                <w:szCs w:val="18"/>
              </w:rPr>
              <w:t>2</w:t>
            </w:r>
            <w:r>
              <w:rPr>
                <w:rFonts w:hint="eastAsia"/>
                <w:sz w:val="18"/>
                <w:szCs w:val="18"/>
              </w:rPr>
              <w:t>、滑轮×</w:t>
            </w:r>
            <w:r>
              <w:rPr>
                <w:rFonts w:hint="eastAsia"/>
                <w:sz w:val="18"/>
                <w:szCs w:val="18"/>
              </w:rPr>
              <w:t>1</w:t>
            </w:r>
            <w:r>
              <w:rPr>
                <w:rFonts w:hint="eastAsia"/>
                <w:sz w:val="18"/>
                <w:szCs w:val="18"/>
              </w:rPr>
              <w:t>、钩码×</w:t>
            </w:r>
            <w:r>
              <w:rPr>
                <w:rFonts w:hint="eastAsia"/>
                <w:sz w:val="18"/>
                <w:szCs w:val="18"/>
              </w:rPr>
              <w:t>5</w:t>
            </w:r>
            <w:r>
              <w:rPr>
                <w:rFonts w:hint="eastAsia"/>
                <w:sz w:val="18"/>
                <w:szCs w:val="18"/>
              </w:rPr>
              <w:t>、钩子×</w:t>
            </w:r>
            <w:r>
              <w:rPr>
                <w:rFonts w:hint="eastAsia"/>
                <w:sz w:val="18"/>
                <w:szCs w:val="18"/>
              </w:rPr>
              <w:t>1</w:t>
            </w:r>
            <w:r>
              <w:rPr>
                <w:rFonts w:hint="eastAsia"/>
                <w:sz w:val="18"/>
                <w:szCs w:val="18"/>
              </w:rPr>
              <w:t>、细绳×</w:t>
            </w:r>
            <w:r>
              <w:rPr>
                <w:rFonts w:hint="eastAsia"/>
                <w:sz w:val="18"/>
                <w:szCs w:val="18"/>
              </w:rPr>
              <w:t>1</w:t>
            </w:r>
            <w:r>
              <w:rPr>
                <w:rFonts w:hint="eastAsia"/>
                <w:sz w:val="18"/>
                <w:szCs w:val="18"/>
              </w:rPr>
              <w:t>、挡光片×</w:t>
            </w:r>
            <w:r>
              <w:rPr>
                <w:rFonts w:hint="eastAsia"/>
                <w:sz w:val="18"/>
                <w:szCs w:val="18"/>
              </w:rPr>
              <w:t>1</w:t>
            </w:r>
            <w:r>
              <w:rPr>
                <w:rFonts w:hint="eastAsia"/>
                <w:sz w:val="18"/>
                <w:szCs w:val="18"/>
              </w:rPr>
              <w:t>、碰撞弹簧×</w:t>
            </w:r>
            <w:r>
              <w:rPr>
                <w:rFonts w:hint="eastAsia"/>
                <w:sz w:val="18"/>
                <w:szCs w:val="18"/>
              </w:rPr>
              <w:t>1</w:t>
            </w:r>
            <w:r>
              <w:rPr>
                <w:rFonts w:hint="eastAsia"/>
                <w:sz w:val="18"/>
                <w:szCs w:val="18"/>
              </w:rPr>
              <w:t>、紧固件一套，支撑杆等。</w:t>
            </w:r>
          </w:p>
        </w:tc>
        <w:tc>
          <w:tcPr>
            <w:tcW w:w="566" w:type="dxa"/>
            <w:gridSpan w:val="3"/>
            <w:vAlign w:val="center"/>
          </w:tcPr>
          <w:p w:rsidR="00DD5105" w:rsidRDefault="001A0D66">
            <w:pPr>
              <w:jc w:val="left"/>
              <w:rPr>
                <w:rFonts w:ascii="宋体" w:hAnsi="宋体" w:cs="宋体"/>
                <w:sz w:val="18"/>
                <w:szCs w:val="18"/>
              </w:rPr>
            </w:pPr>
            <w:r>
              <w:rPr>
                <w:rFonts w:hint="eastAsia"/>
                <w:sz w:val="18"/>
                <w:szCs w:val="18"/>
              </w:rPr>
              <w:t>套</w:t>
            </w:r>
          </w:p>
        </w:tc>
        <w:tc>
          <w:tcPr>
            <w:tcW w:w="709" w:type="dxa"/>
            <w:vAlign w:val="center"/>
          </w:tcPr>
          <w:p w:rsidR="00DD5105" w:rsidRDefault="001A0D66">
            <w:pPr>
              <w:jc w:val="left"/>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空气分子间的作用力演示器</w:t>
            </w:r>
          </w:p>
        </w:tc>
        <w:tc>
          <w:tcPr>
            <w:tcW w:w="5088" w:type="dxa"/>
            <w:gridSpan w:val="2"/>
            <w:vAlign w:val="center"/>
          </w:tcPr>
          <w:p w:rsidR="00DD5105" w:rsidRDefault="001A0D66">
            <w:pPr>
              <w:jc w:val="left"/>
              <w:rPr>
                <w:rFonts w:ascii="宋体" w:hAnsi="宋体" w:cs="宋体"/>
                <w:sz w:val="18"/>
                <w:szCs w:val="18"/>
              </w:rPr>
            </w:pPr>
            <w:r>
              <w:rPr>
                <w:rFonts w:hint="eastAsia"/>
                <w:sz w:val="18"/>
                <w:szCs w:val="18"/>
              </w:rPr>
              <w:t>透明圆筒形实验器，用来研究封装在气球内一定质量的空气内部分子间的强大作用力，配合压强传感器更直观。</w:t>
            </w:r>
          </w:p>
        </w:tc>
        <w:tc>
          <w:tcPr>
            <w:tcW w:w="566" w:type="dxa"/>
            <w:gridSpan w:val="3"/>
            <w:vAlign w:val="center"/>
          </w:tcPr>
          <w:p w:rsidR="00DD5105" w:rsidRDefault="001A0D66">
            <w:pPr>
              <w:jc w:val="left"/>
              <w:rPr>
                <w:rFonts w:ascii="宋体" w:hAnsi="宋体" w:cs="宋体"/>
                <w:sz w:val="18"/>
                <w:szCs w:val="18"/>
              </w:rPr>
            </w:pPr>
            <w:r>
              <w:rPr>
                <w:rFonts w:hint="eastAsia"/>
                <w:sz w:val="18"/>
                <w:szCs w:val="18"/>
              </w:rPr>
              <w:t>套</w:t>
            </w:r>
          </w:p>
        </w:tc>
        <w:tc>
          <w:tcPr>
            <w:tcW w:w="709" w:type="dxa"/>
            <w:vAlign w:val="center"/>
          </w:tcPr>
          <w:p w:rsidR="00DD5105" w:rsidRDefault="001A0D66">
            <w:pPr>
              <w:jc w:val="left"/>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作用力与反作用力的关系实验器</w:t>
            </w:r>
          </w:p>
        </w:tc>
        <w:tc>
          <w:tcPr>
            <w:tcW w:w="5088" w:type="dxa"/>
            <w:gridSpan w:val="2"/>
            <w:vAlign w:val="center"/>
          </w:tcPr>
          <w:p w:rsidR="00DD5105" w:rsidRDefault="001A0D66">
            <w:pPr>
              <w:jc w:val="left"/>
              <w:rPr>
                <w:rFonts w:ascii="宋体" w:hAnsi="宋体" w:cs="宋体"/>
                <w:sz w:val="18"/>
                <w:szCs w:val="18"/>
              </w:rPr>
            </w:pPr>
            <w:r>
              <w:rPr>
                <w:rFonts w:hint="eastAsia"/>
                <w:sz w:val="18"/>
                <w:szCs w:val="18"/>
              </w:rPr>
              <w:t>由亚克力底板支架、滑板支架和连接套件构成。可使两个力传感器在同一方向上受力。用来研究牛顿第三定律。</w:t>
            </w:r>
          </w:p>
        </w:tc>
        <w:tc>
          <w:tcPr>
            <w:tcW w:w="566" w:type="dxa"/>
            <w:gridSpan w:val="3"/>
            <w:vAlign w:val="center"/>
          </w:tcPr>
          <w:p w:rsidR="00DD5105" w:rsidRDefault="001A0D66">
            <w:pPr>
              <w:jc w:val="left"/>
              <w:rPr>
                <w:rFonts w:ascii="宋体" w:hAnsi="宋体" w:cs="宋体"/>
                <w:sz w:val="18"/>
                <w:szCs w:val="18"/>
              </w:rPr>
            </w:pPr>
            <w:r>
              <w:rPr>
                <w:rFonts w:hint="eastAsia"/>
                <w:sz w:val="18"/>
                <w:szCs w:val="18"/>
              </w:rPr>
              <w:t>套</w:t>
            </w:r>
          </w:p>
        </w:tc>
        <w:tc>
          <w:tcPr>
            <w:tcW w:w="709" w:type="dxa"/>
            <w:vAlign w:val="center"/>
          </w:tcPr>
          <w:p w:rsidR="00DD5105" w:rsidRDefault="001A0D66">
            <w:pPr>
              <w:jc w:val="left"/>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人体发电演示器</w:t>
            </w:r>
          </w:p>
        </w:tc>
        <w:tc>
          <w:tcPr>
            <w:tcW w:w="5088" w:type="dxa"/>
            <w:gridSpan w:val="2"/>
            <w:vAlign w:val="center"/>
          </w:tcPr>
          <w:p w:rsidR="00DD5105" w:rsidRDefault="001A0D66">
            <w:pPr>
              <w:jc w:val="left"/>
              <w:rPr>
                <w:rFonts w:ascii="宋体" w:hAnsi="宋体" w:cs="宋体"/>
                <w:sz w:val="18"/>
                <w:szCs w:val="18"/>
              </w:rPr>
            </w:pPr>
            <w:r>
              <w:rPr>
                <w:rFonts w:hint="eastAsia"/>
                <w:sz w:val="18"/>
                <w:szCs w:val="18"/>
              </w:rPr>
              <w:t>由亚克力底座、接线柱和四根金属手柄构成。与微电流传感器配合使用。可用来探究原电池的原理，研究人体原电池的发电与哪些因素有关。</w:t>
            </w:r>
          </w:p>
        </w:tc>
        <w:tc>
          <w:tcPr>
            <w:tcW w:w="566" w:type="dxa"/>
            <w:gridSpan w:val="3"/>
            <w:vAlign w:val="center"/>
          </w:tcPr>
          <w:p w:rsidR="00DD5105" w:rsidRDefault="001A0D66">
            <w:pPr>
              <w:jc w:val="left"/>
              <w:rPr>
                <w:rFonts w:ascii="宋体" w:hAnsi="宋体" w:cs="宋体"/>
                <w:sz w:val="18"/>
                <w:szCs w:val="18"/>
              </w:rPr>
            </w:pPr>
            <w:r>
              <w:rPr>
                <w:rFonts w:hint="eastAsia"/>
                <w:sz w:val="18"/>
                <w:szCs w:val="18"/>
              </w:rPr>
              <w:t>套</w:t>
            </w:r>
          </w:p>
        </w:tc>
        <w:tc>
          <w:tcPr>
            <w:tcW w:w="709" w:type="dxa"/>
            <w:vAlign w:val="center"/>
          </w:tcPr>
          <w:p w:rsidR="00DD5105" w:rsidRDefault="001A0D66">
            <w:pPr>
              <w:jc w:val="left"/>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水凝固与冰熔化实验器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本实验器配有水槽和金属围挡。观察水的瞬间结冰与冰融化的过程。探究水的瞬间结冰与冰融化的规律及图线。</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可调单摆实验仪</w:t>
            </w:r>
          </w:p>
        </w:tc>
        <w:tc>
          <w:tcPr>
            <w:tcW w:w="5088" w:type="dxa"/>
            <w:gridSpan w:val="2"/>
            <w:vAlign w:val="center"/>
          </w:tcPr>
          <w:p w:rsidR="00DD5105" w:rsidRDefault="001A0D66">
            <w:pPr>
              <w:rPr>
                <w:rFonts w:ascii="宋体" w:hAnsi="宋体" w:cs="宋体"/>
                <w:sz w:val="18"/>
                <w:szCs w:val="18"/>
              </w:rPr>
            </w:pPr>
            <w:r>
              <w:rPr>
                <w:rFonts w:hint="eastAsia"/>
                <w:sz w:val="18"/>
                <w:szCs w:val="18"/>
              </w:rPr>
              <w:t>由铁架台，成套单摆组件组成，可完成单摆周期的测定和用单摆测当地重力加速度的实验。</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声音的三要素实验器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由底板和弦线构成。弦线张力和长短可调。与声音传感器和力传感器配合探究声音的三要素及其图线规律。</w:t>
            </w:r>
            <w:r>
              <w:rPr>
                <w:rFonts w:hint="eastAsia"/>
                <w:sz w:val="18"/>
                <w:szCs w:val="18"/>
              </w:rPr>
              <w:t xml:space="preserve">        </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凸透镜的会聚作用</w:t>
            </w:r>
          </w:p>
        </w:tc>
        <w:tc>
          <w:tcPr>
            <w:tcW w:w="5088" w:type="dxa"/>
            <w:gridSpan w:val="2"/>
            <w:vAlign w:val="center"/>
          </w:tcPr>
          <w:p w:rsidR="00DD5105" w:rsidRDefault="001A0D66">
            <w:pPr>
              <w:rPr>
                <w:rFonts w:ascii="宋体" w:hAnsi="宋体" w:cs="宋体"/>
                <w:sz w:val="18"/>
                <w:szCs w:val="18"/>
              </w:rPr>
            </w:pPr>
            <w:r>
              <w:rPr>
                <w:rFonts w:hint="eastAsia"/>
                <w:sz w:val="18"/>
                <w:szCs w:val="18"/>
              </w:rPr>
              <w:t>本实验器由光源、轨道底板和凸透镜构成。与温度传感器配合可探测凸透镜会聚光的特点和规律。</w:t>
            </w:r>
            <w:r>
              <w:rPr>
                <w:rFonts w:hint="eastAsia"/>
                <w:sz w:val="18"/>
                <w:szCs w:val="18"/>
              </w:rPr>
              <w:t xml:space="preserve">          </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气泡的运动规律实验器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本实验器配有亚克力透明管、金属杆、活动架等。与位移传感器配合探究气泡的运动规律及图线。</w:t>
            </w:r>
            <w:r>
              <w:rPr>
                <w:rFonts w:hint="eastAsia"/>
                <w:sz w:val="18"/>
                <w:szCs w:val="18"/>
              </w:rPr>
              <w:t xml:space="preserve">          </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数字化摩擦力实验器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用于初中物理“摩擦力”实验，探究摩擦面、物体重量、运动速度、接触面积等因素对摩擦力大小的影响。实验要求：①每个摩擦面轨道长度不小于</w:t>
            </w:r>
            <w:r>
              <w:rPr>
                <w:rFonts w:hint="eastAsia"/>
                <w:sz w:val="18"/>
                <w:szCs w:val="18"/>
              </w:rPr>
              <w:t>500mm</w:t>
            </w:r>
            <w:r>
              <w:rPr>
                <w:rFonts w:hint="eastAsia"/>
                <w:sz w:val="18"/>
                <w:szCs w:val="18"/>
              </w:rPr>
              <w:t>，便于在小车匀速运动时得到足够的数据；②匀速电机</w:t>
            </w:r>
            <w:r>
              <w:rPr>
                <w:rFonts w:hint="eastAsia"/>
                <w:sz w:val="18"/>
                <w:szCs w:val="18"/>
              </w:rPr>
              <w:t>12V</w:t>
            </w:r>
            <w:r>
              <w:rPr>
                <w:rFonts w:hint="eastAsia"/>
                <w:sz w:val="18"/>
                <w:szCs w:val="18"/>
              </w:rPr>
              <w:t>供电，具有正转、反转、停止功能，方便实验操作；③小车具有上下不同的接触面积、能自由</w:t>
            </w:r>
            <w:r>
              <w:rPr>
                <w:rFonts w:hint="eastAsia"/>
                <w:sz w:val="18"/>
                <w:szCs w:val="18"/>
              </w:rPr>
              <w:lastRenderedPageBreak/>
              <w:t>添加质量组件，方便探究接触面积、质量对摩擦力的影响；④小车内置双模蓝牙模块、</w:t>
            </w:r>
            <w:r>
              <w:rPr>
                <w:rFonts w:hint="eastAsia"/>
                <w:sz w:val="18"/>
                <w:szCs w:val="18"/>
              </w:rPr>
              <w:t>1000mAh</w:t>
            </w:r>
            <w:r>
              <w:rPr>
                <w:rFonts w:hint="eastAsia"/>
                <w:sz w:val="18"/>
                <w:szCs w:val="18"/>
              </w:rPr>
              <w:t>锂电池，可支持有线、无线两种工作方式；⑤支持轨道末端小车智能停止功能。实验器由三挡调速的匀速电机、</w:t>
            </w:r>
            <w:r>
              <w:rPr>
                <w:rFonts w:hint="eastAsia"/>
                <w:sz w:val="18"/>
                <w:szCs w:val="18"/>
              </w:rPr>
              <w:t>3</w:t>
            </w:r>
            <w:r>
              <w:rPr>
                <w:rFonts w:hint="eastAsia"/>
                <w:sz w:val="18"/>
                <w:szCs w:val="18"/>
              </w:rPr>
              <w:t>种粗糙程度不同的摩擦面、内置传感器的小车组成。</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lastRenderedPageBreak/>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钉板实验实验器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由钉板、活动板、支撑柱组成。与压强传感器和力传感器配合可以探究压强与压力的关系。</w:t>
            </w:r>
            <w:r>
              <w:rPr>
                <w:rFonts w:hint="eastAsia"/>
                <w:sz w:val="18"/>
                <w:szCs w:val="18"/>
              </w:rPr>
              <w:t xml:space="preserve">          </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马德堡半球实验器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由亚克力底板支架和两个半球构成。与压强传感器和力传感器配合用来研究压强与拉力的关系。</w:t>
            </w:r>
            <w:r>
              <w:rPr>
                <w:rFonts w:hint="eastAsia"/>
                <w:sz w:val="18"/>
                <w:szCs w:val="18"/>
              </w:rPr>
              <w:t xml:space="preserve">          </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浮力定律实验器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浮力”，用来探究浸在液体中的物体所受的浮力的大小等于被物体排开的液体所受的重力。本实验器由升降铁架台、溢出杯、量杯、重物组成。升降台采用齿轮式升降结构由上而下移动重物，可同时测得浮力与排开水的重力的数据。</w:t>
            </w:r>
            <w:r>
              <w:rPr>
                <w:rFonts w:hint="eastAsia"/>
                <w:sz w:val="18"/>
                <w:szCs w:val="18"/>
              </w:rPr>
              <w:t xml:space="preserve">     </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shd w:val="clear" w:color="auto" w:fill="auto"/>
            <w:vAlign w:val="center"/>
          </w:tcPr>
          <w:p w:rsidR="00DD5105" w:rsidRDefault="001A0D66">
            <w:pPr>
              <w:jc w:val="center"/>
              <w:rPr>
                <w:rFonts w:ascii="宋体" w:hAnsi="宋体" w:cs="宋体"/>
                <w:sz w:val="18"/>
                <w:szCs w:val="18"/>
              </w:rPr>
            </w:pPr>
            <w:r>
              <w:rPr>
                <w:rFonts w:hint="eastAsia"/>
                <w:sz w:val="18"/>
                <w:szCs w:val="18"/>
              </w:rPr>
              <w:t>电阻定律实验器Ⅱ</w:t>
            </w:r>
          </w:p>
        </w:tc>
        <w:tc>
          <w:tcPr>
            <w:tcW w:w="5088" w:type="dxa"/>
            <w:gridSpan w:val="2"/>
            <w:shd w:val="clear" w:color="auto" w:fill="auto"/>
            <w:vAlign w:val="center"/>
          </w:tcPr>
          <w:p w:rsidR="00DD5105" w:rsidRDefault="001A0D66">
            <w:pPr>
              <w:rPr>
                <w:rFonts w:ascii="宋体" w:hAnsi="宋体" w:cs="宋体"/>
                <w:sz w:val="18"/>
                <w:szCs w:val="18"/>
              </w:rPr>
            </w:pPr>
            <w:r>
              <w:rPr>
                <w:rFonts w:hint="eastAsia"/>
                <w:sz w:val="18"/>
                <w:szCs w:val="18"/>
              </w:rPr>
              <w:t>用于初中物理“电阻”，用来探究电阻的材料、长度、横截面积对导体电阻大小的影响。实验器由电阻定律实验器Ⅱ、夹式插孔钩组成。实验器材料有镍铬丝、锰铜丝、铁铬丝，能研究种类、长度、横截面积三个因素对电阻大小的影响。</w:t>
            </w:r>
          </w:p>
        </w:tc>
        <w:tc>
          <w:tcPr>
            <w:tcW w:w="566" w:type="dxa"/>
            <w:gridSpan w:val="3"/>
            <w:shd w:val="clear" w:color="auto" w:fill="auto"/>
            <w:vAlign w:val="center"/>
          </w:tcPr>
          <w:p w:rsidR="00DD5105" w:rsidRDefault="001A0D66">
            <w:pPr>
              <w:jc w:val="center"/>
              <w:rPr>
                <w:rFonts w:ascii="宋体" w:hAnsi="宋体" w:cs="宋体"/>
                <w:sz w:val="18"/>
                <w:szCs w:val="18"/>
              </w:rPr>
            </w:pPr>
            <w:r>
              <w:rPr>
                <w:rFonts w:hint="eastAsia"/>
                <w:sz w:val="18"/>
                <w:szCs w:val="18"/>
              </w:rPr>
              <w:t>套</w:t>
            </w:r>
          </w:p>
        </w:tc>
        <w:tc>
          <w:tcPr>
            <w:tcW w:w="709" w:type="dxa"/>
            <w:shd w:val="clear" w:color="auto" w:fill="auto"/>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shd w:val="clear" w:color="auto" w:fill="auto"/>
            <w:vAlign w:val="center"/>
          </w:tcPr>
          <w:p w:rsidR="00DD5105" w:rsidRDefault="001A0D66">
            <w:pPr>
              <w:jc w:val="center"/>
              <w:rPr>
                <w:rFonts w:ascii="宋体" w:hAnsi="宋体" w:cs="宋体"/>
                <w:sz w:val="18"/>
                <w:szCs w:val="18"/>
              </w:rPr>
            </w:pPr>
            <w:r>
              <w:rPr>
                <w:rFonts w:hint="eastAsia"/>
                <w:sz w:val="18"/>
                <w:szCs w:val="18"/>
              </w:rPr>
              <w:t>斜面省力实验器</w:t>
            </w:r>
          </w:p>
        </w:tc>
        <w:tc>
          <w:tcPr>
            <w:tcW w:w="5088" w:type="dxa"/>
            <w:gridSpan w:val="2"/>
            <w:shd w:val="clear" w:color="auto" w:fill="auto"/>
            <w:vAlign w:val="center"/>
          </w:tcPr>
          <w:p w:rsidR="00DD5105" w:rsidRDefault="001A0D66">
            <w:pPr>
              <w:rPr>
                <w:rFonts w:ascii="宋体" w:hAnsi="宋体" w:cs="宋体"/>
                <w:sz w:val="18"/>
                <w:szCs w:val="18"/>
              </w:rPr>
            </w:pPr>
            <w:r>
              <w:rPr>
                <w:rFonts w:hint="eastAsia"/>
                <w:sz w:val="18"/>
                <w:szCs w:val="18"/>
              </w:rPr>
              <w:t>由三挡调速的匀速电机、可调角度的斜面、内置传感器的小车组成，用于探究斜面角度与拉力的关系。</w:t>
            </w:r>
          </w:p>
        </w:tc>
        <w:tc>
          <w:tcPr>
            <w:tcW w:w="566" w:type="dxa"/>
            <w:gridSpan w:val="3"/>
            <w:shd w:val="clear" w:color="auto" w:fill="auto"/>
            <w:vAlign w:val="center"/>
          </w:tcPr>
          <w:p w:rsidR="00DD5105" w:rsidRDefault="001A0D66">
            <w:pPr>
              <w:jc w:val="center"/>
              <w:rPr>
                <w:rFonts w:ascii="宋体" w:hAnsi="宋体" w:cs="宋体"/>
                <w:sz w:val="18"/>
                <w:szCs w:val="18"/>
              </w:rPr>
            </w:pPr>
            <w:r>
              <w:rPr>
                <w:rFonts w:hint="eastAsia"/>
                <w:sz w:val="18"/>
                <w:szCs w:val="18"/>
              </w:rPr>
              <w:t>套</w:t>
            </w:r>
          </w:p>
        </w:tc>
        <w:tc>
          <w:tcPr>
            <w:tcW w:w="709" w:type="dxa"/>
            <w:shd w:val="clear" w:color="auto" w:fill="auto"/>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液体吸热研究实验器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用于初中物理“比热容”实验，探究不同液体的吸热情况，了解物质的比热容性质；实验器由远红外加热器、试管、试管架、传感器支架等组件构成。其中，远红外加热器</w:t>
            </w:r>
            <w:r>
              <w:rPr>
                <w:rFonts w:hint="eastAsia"/>
                <w:sz w:val="18"/>
                <w:szCs w:val="18"/>
              </w:rPr>
              <w:t>220V</w:t>
            </w:r>
            <w:r>
              <w:rPr>
                <w:rFonts w:hint="eastAsia"/>
                <w:sz w:val="18"/>
                <w:szCs w:val="18"/>
              </w:rPr>
              <w:t>供电，额定功率</w:t>
            </w:r>
            <w:r>
              <w:rPr>
                <w:rFonts w:hint="eastAsia"/>
                <w:sz w:val="18"/>
                <w:szCs w:val="18"/>
              </w:rPr>
              <w:t>80W</w:t>
            </w:r>
            <w:r>
              <w:rPr>
                <w:rFonts w:hint="eastAsia"/>
                <w:sz w:val="18"/>
                <w:szCs w:val="18"/>
              </w:rPr>
              <w:t>。</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水的沸腾</w:t>
            </w:r>
            <w:r>
              <w:rPr>
                <w:rFonts w:hint="eastAsia"/>
                <w:sz w:val="18"/>
                <w:szCs w:val="18"/>
              </w:rPr>
              <w:t>(</w:t>
            </w:r>
            <w:r>
              <w:rPr>
                <w:rFonts w:hint="eastAsia"/>
                <w:sz w:val="18"/>
                <w:szCs w:val="18"/>
              </w:rPr>
              <w:t>热水的降温</w:t>
            </w:r>
            <w:r>
              <w:rPr>
                <w:rFonts w:hint="eastAsia"/>
                <w:sz w:val="18"/>
                <w:szCs w:val="18"/>
              </w:rPr>
              <w:t>)</w:t>
            </w:r>
            <w:r>
              <w:rPr>
                <w:rFonts w:hint="eastAsia"/>
                <w:sz w:val="18"/>
                <w:szCs w:val="18"/>
              </w:rPr>
              <w:t>规律实验器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用于初中物理“汽化”实验，探究水沸腾时的现象以及热水持续沸腾的条件。实验器由安全防爆酒精灯、传感器支架、铁架台、石棉网、烧杯等组成。</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固体熔化时温度的变化规律实验器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用于初中物理“固体的熔化特点”，用来探究固体熔化前后以及熔化时的温度变化特点。实验器由烧杯、试管、长尾夹及其他零配件构成。</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红光外侧热效应实验器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人眼看不见的光”，要求探究的是红光外侧有显著的热效应。本实验器由平行光源、三棱镜、光屏和测温组件组成。要求实验既能看到明显的色散现象，且能以等距离扇形移动去测量各色光的热效应，器材且方便学生搭建，光源为平行光源。</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小车</w:t>
            </w:r>
          </w:p>
          <w:p w:rsidR="00DD5105" w:rsidRDefault="001A0D66">
            <w:pPr>
              <w:jc w:val="center"/>
              <w:rPr>
                <w:sz w:val="18"/>
                <w:szCs w:val="18"/>
              </w:rPr>
            </w:pPr>
            <w:r>
              <w:rPr>
                <w:rFonts w:hint="eastAsia"/>
                <w:sz w:val="18"/>
                <w:szCs w:val="18"/>
              </w:rPr>
              <w:t>运动</w:t>
            </w:r>
          </w:p>
          <w:p w:rsidR="00DD5105" w:rsidRDefault="001A0D66">
            <w:pPr>
              <w:jc w:val="center"/>
              <w:rPr>
                <w:rFonts w:ascii="宋体" w:hAnsi="宋体" w:cs="宋体"/>
                <w:sz w:val="18"/>
                <w:szCs w:val="18"/>
              </w:rPr>
            </w:pPr>
            <w:r>
              <w:rPr>
                <w:rFonts w:hint="eastAsia"/>
                <w:sz w:val="18"/>
                <w:szCs w:val="18"/>
              </w:rPr>
              <w:t>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比较物体运动的快慢”实验，探究小车运的运动快慢与拉力、摩擦面、小车质量、小车轮子个数等因素的关系。探究小车运的运动快慢与拉力、摩擦面、小车质量、小车轮子个数等因素的关系。实验要求：①运动轨道长度不小于</w:t>
            </w:r>
            <w:r>
              <w:rPr>
                <w:rFonts w:hint="eastAsia"/>
                <w:sz w:val="18"/>
                <w:szCs w:val="18"/>
              </w:rPr>
              <w:t>800mm</w:t>
            </w:r>
            <w:r>
              <w:rPr>
                <w:rFonts w:hint="eastAsia"/>
                <w:sz w:val="18"/>
                <w:szCs w:val="18"/>
              </w:rPr>
              <w:t>，便于实验操作；②能够自由增加砝码，改变小车质量及拉力；③多功能小车上安装有挡光板，便于测量小车运动时间；④能够在不改变小车质量的前提下改变小车轮子个数。实验器由多功能小车、</w:t>
            </w:r>
            <w:r>
              <w:rPr>
                <w:rFonts w:hint="eastAsia"/>
                <w:sz w:val="18"/>
                <w:szCs w:val="18"/>
              </w:rPr>
              <w:t>2</w:t>
            </w:r>
            <w:r>
              <w:rPr>
                <w:rFonts w:hint="eastAsia"/>
                <w:sz w:val="18"/>
                <w:szCs w:val="18"/>
              </w:rPr>
              <w:t>种不同摩擦面的运动轨道、砝码、标尺卡槽等组成。</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杠杆的平</w:t>
            </w:r>
            <w:r>
              <w:rPr>
                <w:rFonts w:hint="eastAsia"/>
                <w:sz w:val="18"/>
                <w:szCs w:val="18"/>
              </w:rPr>
              <w:lastRenderedPageBreak/>
              <w:t>衡条件实验器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lastRenderedPageBreak/>
              <w:t>由杠杆、平衡螺母、水平泡组成，用于杠杆实验。</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液体内部压强实验器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用于初中物理“液体的压强”，用来探究影响液体内部压强的因素。本实验器由液体内部压强组件、接头、水槽（含</w:t>
            </w:r>
            <w:r>
              <w:rPr>
                <w:rFonts w:hint="eastAsia"/>
                <w:sz w:val="18"/>
                <w:szCs w:val="18"/>
              </w:rPr>
              <w:t>U</w:t>
            </w:r>
            <w:r>
              <w:rPr>
                <w:rFonts w:hint="eastAsia"/>
                <w:sz w:val="18"/>
                <w:szCs w:val="18"/>
              </w:rPr>
              <w:t>型气压计）组成。实现了传统实验与数字化实验相结合，同时测量实验结果。</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沸点与压强关系实验器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汽化与液化”，用来探究沸点与压强之间的关系。本实验器由气路组件、锥形瓶（含塞子）、组成。探究标准大气压上下两种不同压强下沸点的变化情况，能同时测得温度与压强两个物理量的变化情况，防爆酒精灯安全耐高温。</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拉压式</w:t>
            </w:r>
          </w:p>
          <w:p w:rsidR="00DD5105" w:rsidRDefault="001A0D66">
            <w:pPr>
              <w:jc w:val="center"/>
              <w:rPr>
                <w:rFonts w:ascii="宋体" w:hAnsi="宋体" w:cs="宋体"/>
                <w:sz w:val="18"/>
                <w:szCs w:val="18"/>
              </w:rPr>
            </w:pPr>
            <w:r>
              <w:rPr>
                <w:rFonts w:hint="eastAsia"/>
                <w:sz w:val="18"/>
                <w:szCs w:val="18"/>
              </w:rPr>
              <w:t>电子秤Ⅱ</w:t>
            </w:r>
          </w:p>
        </w:tc>
        <w:tc>
          <w:tcPr>
            <w:tcW w:w="5088" w:type="dxa"/>
            <w:gridSpan w:val="2"/>
            <w:vAlign w:val="center"/>
          </w:tcPr>
          <w:p w:rsidR="00DD5105" w:rsidRDefault="001A0D66">
            <w:pPr>
              <w:rPr>
                <w:rFonts w:ascii="宋体" w:hAnsi="宋体" w:cs="宋体"/>
                <w:sz w:val="18"/>
                <w:szCs w:val="18"/>
              </w:rPr>
            </w:pPr>
            <w:r>
              <w:rPr>
                <w:rFonts w:hint="eastAsia"/>
                <w:sz w:val="18"/>
                <w:szCs w:val="18"/>
              </w:rPr>
              <w:t>由电子秤传感器、托盘、支架组件等组成。用于物体质量的称量，可将物体悬挂测量，亦可放置在托盘上测量。</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胡克</w:t>
            </w:r>
          </w:p>
          <w:p w:rsidR="00DD5105" w:rsidRDefault="001A0D66">
            <w:pPr>
              <w:jc w:val="center"/>
              <w:rPr>
                <w:sz w:val="18"/>
                <w:szCs w:val="18"/>
              </w:rPr>
            </w:pPr>
            <w:r>
              <w:rPr>
                <w:rFonts w:hint="eastAsia"/>
                <w:sz w:val="18"/>
                <w:szCs w:val="18"/>
              </w:rPr>
              <w:t>定律</w:t>
            </w:r>
          </w:p>
          <w:p w:rsidR="00DD5105" w:rsidRDefault="001A0D66">
            <w:pPr>
              <w:jc w:val="center"/>
              <w:rPr>
                <w:rFonts w:ascii="宋体" w:hAnsi="宋体" w:cs="宋体"/>
                <w:sz w:val="18"/>
                <w:szCs w:val="18"/>
              </w:rPr>
            </w:pPr>
            <w:r>
              <w:rPr>
                <w:rFonts w:hint="eastAsia"/>
                <w:sz w:val="18"/>
                <w:szCs w:val="18"/>
              </w:rPr>
              <w:t>实验器</w:t>
            </w:r>
          </w:p>
        </w:tc>
        <w:tc>
          <w:tcPr>
            <w:tcW w:w="5088" w:type="dxa"/>
            <w:gridSpan w:val="2"/>
            <w:vAlign w:val="center"/>
          </w:tcPr>
          <w:p w:rsidR="00DD5105" w:rsidRDefault="001A0D66">
            <w:pPr>
              <w:rPr>
                <w:rFonts w:ascii="宋体" w:hAnsi="宋体" w:cs="宋体"/>
                <w:sz w:val="18"/>
                <w:szCs w:val="18"/>
              </w:rPr>
            </w:pPr>
            <w:r>
              <w:rPr>
                <w:rFonts w:hint="eastAsia"/>
                <w:sz w:val="18"/>
                <w:szCs w:val="18"/>
              </w:rPr>
              <w:t>用于初中物理“探究弹簧的伸长特性”实验，由铁架台，实验面板，弹簧套件，紧固件，燕尾螺母等构成，可以完成五组弹簧伸长量与弹力的关系。弹簧可更换，测定不同弹簧的弹性系数。</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数据</w:t>
            </w:r>
          </w:p>
          <w:p w:rsidR="00DD5105" w:rsidRDefault="001A0D66">
            <w:pPr>
              <w:jc w:val="center"/>
              <w:rPr>
                <w:rFonts w:ascii="宋体" w:hAnsi="宋体" w:cs="宋体"/>
                <w:sz w:val="18"/>
                <w:szCs w:val="18"/>
              </w:rPr>
            </w:pPr>
            <w:r>
              <w:rPr>
                <w:rFonts w:hint="eastAsia"/>
                <w:sz w:val="18"/>
                <w:szCs w:val="18"/>
              </w:rPr>
              <w:t>分析软件</w:t>
            </w:r>
          </w:p>
        </w:tc>
        <w:tc>
          <w:tcPr>
            <w:tcW w:w="5088" w:type="dxa"/>
            <w:gridSpan w:val="2"/>
            <w:vAlign w:val="center"/>
          </w:tcPr>
          <w:p w:rsidR="00DD5105" w:rsidRDefault="001A0D66">
            <w:pPr>
              <w:jc w:val="left"/>
              <w:rPr>
                <w:rFonts w:ascii="宋体" w:hAnsi="宋体" w:cs="宋体"/>
                <w:sz w:val="18"/>
                <w:szCs w:val="18"/>
              </w:rPr>
            </w:pPr>
            <w:r>
              <w:rPr>
                <w:rFonts w:hint="eastAsia"/>
                <w:sz w:val="18"/>
                <w:szCs w:val="18"/>
              </w:rPr>
              <w:t>功能特点：</w:t>
            </w:r>
            <w:r>
              <w:rPr>
                <w:rFonts w:hint="eastAsia"/>
                <w:sz w:val="18"/>
                <w:szCs w:val="18"/>
              </w:rPr>
              <w:t xml:space="preserve">                                                                                                                                                                                                                                       </w:t>
            </w:r>
            <w:r>
              <w:rPr>
                <w:rFonts w:hint="eastAsia"/>
                <w:sz w:val="18"/>
                <w:szCs w:val="18"/>
              </w:rPr>
              <w:t>①　符合新课标教材要求，可完成各版本教材中的实验，分教材专用软件和教材通用软件。通用软件平台简洁易用，</w:t>
            </w:r>
            <w:r>
              <w:rPr>
                <w:rFonts w:hint="eastAsia"/>
                <w:sz w:val="18"/>
                <w:szCs w:val="18"/>
              </w:rPr>
              <w:t>Quick easy</w:t>
            </w:r>
            <w:r>
              <w:rPr>
                <w:rFonts w:hint="eastAsia"/>
                <w:sz w:val="18"/>
                <w:szCs w:val="18"/>
              </w:rPr>
              <w:t>界面帮助老师和学生能够快速完成实验界面的搭建，不需要花费大量时间来学习软件的使用，满足几乎所有理化生、小学科学教材内与课外的探究实验要求；专用软件平台里面包含了大量专用实验模板，帮助用户一键搭建实验平台；</w:t>
            </w:r>
            <w:r>
              <w:rPr>
                <w:rFonts w:hint="eastAsia"/>
                <w:sz w:val="18"/>
                <w:szCs w:val="18"/>
              </w:rPr>
              <w:t xml:space="preserve">                                                                                                                                                              </w:t>
            </w:r>
            <w:r>
              <w:rPr>
                <w:rFonts w:hint="eastAsia"/>
                <w:sz w:val="18"/>
                <w:szCs w:val="18"/>
              </w:rPr>
              <w:t>②　支持</w:t>
            </w:r>
            <w:r>
              <w:rPr>
                <w:rFonts w:hint="eastAsia"/>
                <w:sz w:val="18"/>
                <w:szCs w:val="18"/>
              </w:rPr>
              <w:t>7</w:t>
            </w:r>
            <w:r>
              <w:rPr>
                <w:rFonts w:hint="eastAsia"/>
                <w:sz w:val="18"/>
                <w:szCs w:val="18"/>
              </w:rPr>
              <w:t>通道同时采集数据，能够自动识别并提示各种传感器插入状态与端口位置，提供传感器的校准设置，提供实验的连续采集、手动采集、暂停采集、结束采集等功能；</w:t>
            </w:r>
            <w:r>
              <w:rPr>
                <w:rFonts w:hint="eastAsia"/>
                <w:sz w:val="18"/>
                <w:szCs w:val="18"/>
              </w:rPr>
              <w:t xml:space="preserve">                                                                                                               </w:t>
            </w:r>
            <w:r>
              <w:rPr>
                <w:rFonts w:hint="eastAsia"/>
                <w:sz w:val="18"/>
                <w:szCs w:val="18"/>
              </w:rPr>
              <w:t>③　提供多种实验模板，如坐标轴、双坐标轴、表格、仪表盘、数字多种组合形式，还允许自定义实验模板显示形式；支持自定义</w:t>
            </w:r>
            <w:r>
              <w:rPr>
                <w:rFonts w:hint="eastAsia"/>
                <w:sz w:val="18"/>
                <w:szCs w:val="18"/>
              </w:rPr>
              <w:t>XY</w:t>
            </w:r>
            <w:r>
              <w:rPr>
                <w:rFonts w:hint="eastAsia"/>
                <w:sz w:val="18"/>
                <w:szCs w:val="18"/>
              </w:rPr>
              <w:t>轴，允许自定义图表名称、颜色、单位、数据精度；可自由设置变量，进行变量编辑和公式编辑；多活页夹设置，可使多种实验模板同时分页显示在软件中；可允许根据实验具体情况，设置数据采集间隔和时长；</w:t>
            </w:r>
            <w:r>
              <w:rPr>
                <w:rFonts w:hint="eastAsia"/>
                <w:sz w:val="18"/>
                <w:szCs w:val="18"/>
              </w:rPr>
              <w:t xml:space="preserve">                                                                                                                                                                                    </w:t>
            </w:r>
            <w:r>
              <w:rPr>
                <w:rFonts w:hint="eastAsia"/>
                <w:sz w:val="18"/>
                <w:szCs w:val="18"/>
              </w:rPr>
              <w:t>④　强大的图线管理器，可对数据进行平滑、求导、积分、重叠显示、曲线及数据点的设置、及直线拟合、抛物线拟合、多项式拟合等多种拟合方式；</w:t>
            </w:r>
            <w:r>
              <w:rPr>
                <w:rFonts w:hint="eastAsia"/>
                <w:sz w:val="18"/>
                <w:szCs w:val="18"/>
              </w:rPr>
              <w:t xml:space="preserve">                                                                                                                                                  </w:t>
            </w:r>
            <w:r>
              <w:rPr>
                <w:rFonts w:hint="eastAsia"/>
                <w:sz w:val="18"/>
                <w:szCs w:val="18"/>
              </w:rPr>
              <w:t>⑤　提供五种保存实验的功能：将数据曲线保存为图片，将实验数据保存为数据表，保存完整的实验数据，保存实验模板，保存实验报告、并在报告中自动生成实验结果图。同时提供回放功能，能将实验数据的采集过程实时回放，回放速率可调；</w:t>
            </w:r>
            <w:r>
              <w:rPr>
                <w:rFonts w:hint="eastAsia"/>
                <w:sz w:val="18"/>
                <w:szCs w:val="18"/>
              </w:rPr>
              <w:t xml:space="preserve">                                                                                                                                                           </w:t>
            </w:r>
            <w:r>
              <w:rPr>
                <w:rFonts w:hint="eastAsia"/>
                <w:sz w:val="18"/>
                <w:szCs w:val="18"/>
              </w:rPr>
              <w:t>⑥　鼠标可对坐标轴可随意缩放，标记功能可以对数据曲线进行多种标记，交叉参考线功能可以自动显示交叉点的坐标。</w:t>
            </w:r>
            <w:r>
              <w:rPr>
                <w:rFonts w:hint="eastAsia"/>
                <w:sz w:val="18"/>
                <w:szCs w:val="18"/>
              </w:rPr>
              <w:t xml:space="preserve">                                                                                                                                                                                  </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数字化实验分析系统</w:t>
            </w:r>
          </w:p>
        </w:tc>
        <w:tc>
          <w:tcPr>
            <w:tcW w:w="5088" w:type="dxa"/>
            <w:gridSpan w:val="2"/>
            <w:vAlign w:val="center"/>
          </w:tcPr>
          <w:p w:rsidR="00DD5105" w:rsidRDefault="001A0D66">
            <w:pPr>
              <w:rPr>
                <w:rFonts w:ascii="宋体" w:hAnsi="宋体" w:cs="宋体"/>
                <w:sz w:val="18"/>
                <w:szCs w:val="18"/>
              </w:rPr>
            </w:pPr>
            <w:r>
              <w:rPr>
                <w:rFonts w:hint="eastAsia"/>
                <w:sz w:val="18"/>
                <w:szCs w:val="18"/>
              </w:rPr>
              <w:t>含适合中学课程教学的数据采集、分析与教学软件；支持</w:t>
            </w:r>
            <w:r>
              <w:rPr>
                <w:rFonts w:hint="eastAsia"/>
                <w:sz w:val="18"/>
                <w:szCs w:val="18"/>
              </w:rPr>
              <w:t>iOS 5</w:t>
            </w:r>
            <w:r>
              <w:rPr>
                <w:rFonts w:hint="eastAsia"/>
                <w:sz w:val="18"/>
                <w:szCs w:val="18"/>
              </w:rPr>
              <w:t>（及以上）操作系统；传感器自动识别；通过坐标图像曲线、表格、数值、仪表盘等方式，实时、直观、精确显示实验数据；根据实验需要，可进行公式（变量）编辑，自主添加实验变量（或增量等），并通过公式编辑实现不同物理量之间的转换；</w:t>
            </w:r>
            <w:r>
              <w:rPr>
                <w:rFonts w:hint="eastAsia"/>
                <w:sz w:val="18"/>
                <w:szCs w:val="18"/>
              </w:rPr>
              <w:lastRenderedPageBreak/>
              <w:t>可进行曲线编辑，自由更改图线名称、坐标轴内容、图线颜色，适用于教学中对实验结果的合理修改；可对数据图表操作，包括对图表的移动、缩放、改变曲线颜色及粗细等，极大方便实验前后的数据分析处理，适合于教学中实验结果的精确测定与验证；可根据需求将实验及实验结果以不同方式保存到本地或者</w:t>
            </w:r>
            <w:r>
              <w:rPr>
                <w:rFonts w:hint="eastAsia"/>
                <w:sz w:val="18"/>
                <w:szCs w:val="18"/>
              </w:rPr>
              <w:t>FTP</w:t>
            </w:r>
            <w:r>
              <w:rPr>
                <w:rFonts w:hint="eastAsia"/>
                <w:sz w:val="18"/>
                <w:szCs w:val="18"/>
              </w:rPr>
              <w:t>，可后续查看或继续对结果进行编辑操作；可生成实验报告并以图片方式保存到本地；并可修改、打印、导出等操作；可导入、打开</w:t>
            </w:r>
            <w:r>
              <w:rPr>
                <w:rFonts w:hint="eastAsia"/>
                <w:sz w:val="18"/>
                <w:szCs w:val="18"/>
              </w:rPr>
              <w:t>Smart</w:t>
            </w:r>
            <w:r>
              <w:rPr>
                <w:rFonts w:hint="eastAsia"/>
                <w:sz w:val="18"/>
                <w:szCs w:val="18"/>
              </w:rPr>
              <w:t>单机生成的实验数据，方便于采集、分析实验数据。</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lastRenderedPageBreak/>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便携式布包及外包装箱</w:t>
            </w:r>
          </w:p>
        </w:tc>
        <w:tc>
          <w:tcPr>
            <w:tcW w:w="5088" w:type="dxa"/>
            <w:gridSpan w:val="2"/>
            <w:vAlign w:val="center"/>
          </w:tcPr>
          <w:p w:rsidR="00DD5105" w:rsidRDefault="001A0D66">
            <w:pPr>
              <w:rPr>
                <w:rFonts w:ascii="宋体" w:hAnsi="宋体" w:cs="宋体"/>
                <w:sz w:val="18"/>
                <w:szCs w:val="18"/>
              </w:rPr>
            </w:pPr>
            <w:r>
              <w:rPr>
                <w:rFonts w:hint="eastAsia"/>
                <w:sz w:val="18"/>
                <w:szCs w:val="18"/>
              </w:rPr>
              <w:t>内含数据线、说明书等</w:t>
            </w:r>
          </w:p>
        </w:tc>
        <w:tc>
          <w:tcPr>
            <w:tcW w:w="566" w:type="dxa"/>
            <w:gridSpan w:val="3"/>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color w:val="000000"/>
                <w:sz w:val="18"/>
                <w:szCs w:val="18"/>
              </w:rPr>
            </w:pPr>
            <w:r>
              <w:rPr>
                <w:rFonts w:hint="eastAsia"/>
                <w:color w:val="000000"/>
                <w:sz w:val="18"/>
                <w:szCs w:val="18"/>
              </w:rPr>
              <w:t>打孔器含打孔夹板</w:t>
            </w:r>
          </w:p>
        </w:tc>
        <w:tc>
          <w:tcPr>
            <w:tcW w:w="5088" w:type="dxa"/>
            <w:gridSpan w:val="2"/>
            <w:vAlign w:val="center"/>
          </w:tcPr>
          <w:p w:rsidR="00DD5105" w:rsidRDefault="001A0D66">
            <w:pPr>
              <w:rPr>
                <w:rFonts w:ascii="宋体" w:hAnsi="宋体" w:cs="宋体"/>
                <w:sz w:val="18"/>
                <w:szCs w:val="18"/>
              </w:rPr>
            </w:pPr>
            <w:r>
              <w:rPr>
                <w:rFonts w:hint="eastAsia"/>
                <w:sz w:val="18"/>
                <w:szCs w:val="18"/>
              </w:rPr>
              <w:t>打孔器为铜质镀铬，由Φ</w:t>
            </w:r>
            <w:r>
              <w:rPr>
                <w:rFonts w:hint="eastAsia"/>
                <w:sz w:val="18"/>
                <w:szCs w:val="18"/>
              </w:rPr>
              <w:t>4~</w:t>
            </w:r>
            <w:r>
              <w:rPr>
                <w:rFonts w:hint="eastAsia"/>
                <w:sz w:val="18"/>
                <w:szCs w:val="18"/>
              </w:rPr>
              <w:t>Φ</w:t>
            </w:r>
            <w:r>
              <w:rPr>
                <w:rFonts w:hint="eastAsia"/>
                <w:sz w:val="18"/>
                <w:szCs w:val="18"/>
              </w:rPr>
              <w:t>8</w:t>
            </w:r>
            <w:r>
              <w:rPr>
                <w:rFonts w:hint="eastAsia"/>
                <w:sz w:val="18"/>
                <w:szCs w:val="18"/>
              </w:rPr>
              <w:t>四种规格孔刃加通棒组成，孔刃规则、锋利，无变形、缺口；打孔器孔柄为边长为</w:t>
            </w:r>
            <w:r>
              <w:rPr>
                <w:rFonts w:hint="eastAsia"/>
                <w:sz w:val="18"/>
                <w:szCs w:val="18"/>
              </w:rPr>
              <w:t>3mm</w:t>
            </w:r>
            <w:r>
              <w:rPr>
                <w:rFonts w:hint="eastAsia"/>
                <w:sz w:val="18"/>
                <w:szCs w:val="18"/>
              </w:rPr>
              <w:t>正六边形柱，孔柄与孔刃焊接光滑、可靠；通棒直径为Φ</w:t>
            </w:r>
            <w:r>
              <w:rPr>
                <w:rFonts w:hint="eastAsia"/>
                <w:sz w:val="18"/>
                <w:szCs w:val="18"/>
              </w:rPr>
              <w:t>3</w:t>
            </w:r>
            <w:r>
              <w:rPr>
                <w:rFonts w:hint="eastAsia"/>
                <w:sz w:val="18"/>
                <w:szCs w:val="18"/>
              </w:rPr>
              <w:t>长</w:t>
            </w:r>
            <w:r>
              <w:rPr>
                <w:rFonts w:hint="eastAsia"/>
                <w:sz w:val="18"/>
                <w:szCs w:val="18"/>
              </w:rPr>
              <w:t>110mm</w:t>
            </w:r>
            <w:r>
              <w:rPr>
                <w:rFonts w:hint="eastAsia"/>
                <w:sz w:val="18"/>
                <w:szCs w:val="18"/>
              </w:rPr>
              <w:t>，顶端为Φ</w:t>
            </w:r>
            <w:r>
              <w:rPr>
                <w:rFonts w:hint="eastAsia"/>
                <w:sz w:val="18"/>
                <w:szCs w:val="18"/>
              </w:rPr>
              <w:t>6.4</w:t>
            </w:r>
            <w:r>
              <w:rPr>
                <w:rFonts w:hint="eastAsia"/>
                <w:sz w:val="18"/>
                <w:szCs w:val="18"/>
              </w:rPr>
              <w:t>厚</w:t>
            </w:r>
            <w:r>
              <w:rPr>
                <w:rFonts w:hint="eastAsia"/>
                <w:sz w:val="18"/>
                <w:szCs w:val="18"/>
              </w:rPr>
              <w:t>2mm</w:t>
            </w:r>
            <w:r>
              <w:rPr>
                <w:rFonts w:hint="eastAsia"/>
                <w:sz w:val="18"/>
                <w:szCs w:val="18"/>
              </w:rPr>
              <w:t>帽头。含打孔夹板。</w:t>
            </w:r>
          </w:p>
        </w:tc>
        <w:tc>
          <w:tcPr>
            <w:tcW w:w="566" w:type="dxa"/>
            <w:gridSpan w:val="3"/>
            <w:vAlign w:val="center"/>
          </w:tcPr>
          <w:p w:rsidR="00DD5105" w:rsidRDefault="001A0D66">
            <w:pPr>
              <w:rPr>
                <w:rFonts w:ascii="宋体" w:hAnsi="宋体" w:cs="宋体"/>
                <w:sz w:val="18"/>
                <w:szCs w:val="18"/>
              </w:rPr>
            </w:pPr>
            <w:r>
              <w:rPr>
                <w:rFonts w:hint="eastAsia"/>
                <w:sz w:val="18"/>
                <w:szCs w:val="18"/>
              </w:rPr>
              <w:t>套</w:t>
            </w:r>
          </w:p>
        </w:tc>
        <w:tc>
          <w:tcPr>
            <w:tcW w:w="709" w:type="dxa"/>
            <w:vAlign w:val="center"/>
          </w:tcPr>
          <w:p w:rsidR="00DD5105" w:rsidRDefault="001A0D66">
            <w:pPr>
              <w:rPr>
                <w:rFonts w:ascii="宋体" w:hAnsi="宋体" w:cs="宋体"/>
                <w:sz w:val="18"/>
                <w:szCs w:val="18"/>
              </w:rPr>
            </w:pPr>
            <w:r>
              <w:rPr>
                <w:rFonts w:hint="eastAsia"/>
                <w:sz w:val="18"/>
                <w:szCs w:val="18"/>
              </w:rPr>
              <w:t>1</w:t>
            </w:r>
          </w:p>
        </w:tc>
        <w:tc>
          <w:tcPr>
            <w:tcW w:w="1040" w:type="dxa"/>
          </w:tcPr>
          <w:p w:rsidR="00DD5105" w:rsidRDefault="00DD5105">
            <w:pPr>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color w:val="000000"/>
                <w:sz w:val="18"/>
                <w:szCs w:val="18"/>
              </w:rPr>
            </w:pPr>
            <w:r>
              <w:rPr>
                <w:rFonts w:hint="eastAsia"/>
                <w:color w:val="000000"/>
                <w:sz w:val="18"/>
                <w:szCs w:val="18"/>
              </w:rPr>
              <w:t>简易</w:t>
            </w:r>
          </w:p>
          <w:p w:rsidR="00DD5105" w:rsidRDefault="001A0D66">
            <w:pPr>
              <w:jc w:val="center"/>
              <w:rPr>
                <w:rFonts w:ascii="宋体" w:hAnsi="宋体" w:cs="宋体"/>
                <w:color w:val="000000"/>
                <w:sz w:val="18"/>
                <w:szCs w:val="18"/>
              </w:rPr>
            </w:pPr>
            <w:r>
              <w:rPr>
                <w:rFonts w:hint="eastAsia"/>
                <w:color w:val="000000"/>
                <w:sz w:val="18"/>
                <w:szCs w:val="18"/>
              </w:rPr>
              <w:t>急救箱</w:t>
            </w:r>
          </w:p>
        </w:tc>
        <w:tc>
          <w:tcPr>
            <w:tcW w:w="5088" w:type="dxa"/>
            <w:gridSpan w:val="2"/>
            <w:vAlign w:val="center"/>
          </w:tcPr>
          <w:p w:rsidR="00DD5105" w:rsidRDefault="001A0D66">
            <w:pPr>
              <w:rPr>
                <w:rFonts w:ascii="宋体" w:hAnsi="宋体" w:cs="宋体"/>
                <w:sz w:val="18"/>
                <w:szCs w:val="18"/>
              </w:rPr>
            </w:pPr>
            <w:r>
              <w:rPr>
                <w:rFonts w:hint="eastAsia"/>
                <w:sz w:val="18"/>
                <w:szCs w:val="18"/>
              </w:rPr>
              <w:t>内容物品有</w:t>
            </w:r>
            <w:r>
              <w:rPr>
                <w:rFonts w:hint="eastAsia"/>
                <w:sz w:val="18"/>
                <w:szCs w:val="18"/>
              </w:rPr>
              <w:t>6</w:t>
            </w:r>
            <w:r>
              <w:rPr>
                <w:rFonts w:hint="eastAsia"/>
                <w:sz w:val="18"/>
                <w:szCs w:val="18"/>
              </w:rPr>
              <w:t>类（</w:t>
            </w:r>
            <w:r>
              <w:rPr>
                <w:rFonts w:hint="eastAsia"/>
                <w:sz w:val="18"/>
                <w:szCs w:val="18"/>
              </w:rPr>
              <w:t>I</w:t>
            </w:r>
            <w:r>
              <w:rPr>
                <w:rFonts w:hint="eastAsia"/>
                <w:sz w:val="18"/>
                <w:szCs w:val="18"/>
              </w:rPr>
              <w:t>型）：用于烫伤急救处理药物</w:t>
            </w:r>
            <w:r>
              <w:rPr>
                <w:rFonts w:hint="eastAsia"/>
                <w:sz w:val="18"/>
                <w:szCs w:val="18"/>
              </w:rPr>
              <w:t>2</w:t>
            </w:r>
            <w:r>
              <w:rPr>
                <w:rFonts w:hint="eastAsia"/>
                <w:sz w:val="18"/>
                <w:szCs w:val="18"/>
              </w:rPr>
              <w:t>种；用于强酸灼伤急救处理药物</w:t>
            </w:r>
            <w:r>
              <w:rPr>
                <w:rFonts w:hint="eastAsia"/>
                <w:sz w:val="18"/>
                <w:szCs w:val="18"/>
              </w:rPr>
              <w:t>1</w:t>
            </w:r>
            <w:r>
              <w:rPr>
                <w:rFonts w:hint="eastAsia"/>
                <w:sz w:val="18"/>
                <w:szCs w:val="18"/>
              </w:rPr>
              <w:t>种；用于强碱灼伤急救处理药物</w:t>
            </w:r>
            <w:r>
              <w:rPr>
                <w:rFonts w:hint="eastAsia"/>
                <w:sz w:val="18"/>
                <w:szCs w:val="18"/>
              </w:rPr>
              <w:t>1</w:t>
            </w:r>
            <w:r>
              <w:rPr>
                <w:rFonts w:hint="eastAsia"/>
                <w:sz w:val="18"/>
                <w:szCs w:val="18"/>
              </w:rPr>
              <w:t>种；用于玻璃器械创伤止血药物</w:t>
            </w:r>
            <w:r>
              <w:rPr>
                <w:rFonts w:hint="eastAsia"/>
                <w:sz w:val="18"/>
                <w:szCs w:val="18"/>
              </w:rPr>
              <w:t>2</w:t>
            </w:r>
            <w:r>
              <w:rPr>
                <w:rFonts w:hint="eastAsia"/>
                <w:sz w:val="18"/>
                <w:szCs w:val="18"/>
              </w:rPr>
              <w:t>种；用于创口消毒药物</w:t>
            </w:r>
            <w:r>
              <w:rPr>
                <w:rFonts w:hint="eastAsia"/>
                <w:sz w:val="18"/>
                <w:szCs w:val="18"/>
              </w:rPr>
              <w:t>3</w:t>
            </w:r>
            <w:r>
              <w:rPr>
                <w:rFonts w:hint="eastAsia"/>
                <w:sz w:val="18"/>
                <w:szCs w:val="18"/>
              </w:rPr>
              <w:t>种；其他药械</w:t>
            </w:r>
            <w:r>
              <w:rPr>
                <w:rFonts w:hint="eastAsia"/>
                <w:sz w:val="18"/>
                <w:szCs w:val="18"/>
              </w:rPr>
              <w:t>5</w:t>
            </w:r>
            <w:r>
              <w:rPr>
                <w:rFonts w:hint="eastAsia"/>
                <w:sz w:val="18"/>
                <w:szCs w:val="18"/>
              </w:rPr>
              <w:t>种。</w:t>
            </w:r>
          </w:p>
        </w:tc>
        <w:tc>
          <w:tcPr>
            <w:tcW w:w="566" w:type="dxa"/>
            <w:gridSpan w:val="3"/>
            <w:vAlign w:val="center"/>
          </w:tcPr>
          <w:p w:rsidR="00DD5105" w:rsidRDefault="001A0D66">
            <w:pPr>
              <w:rPr>
                <w:rFonts w:ascii="宋体" w:hAnsi="宋体" w:cs="宋体"/>
                <w:sz w:val="18"/>
                <w:szCs w:val="18"/>
              </w:rPr>
            </w:pPr>
            <w:r>
              <w:rPr>
                <w:rFonts w:hint="eastAsia"/>
                <w:sz w:val="18"/>
                <w:szCs w:val="18"/>
              </w:rPr>
              <w:t>件</w:t>
            </w:r>
          </w:p>
        </w:tc>
        <w:tc>
          <w:tcPr>
            <w:tcW w:w="709" w:type="dxa"/>
            <w:vAlign w:val="center"/>
          </w:tcPr>
          <w:p w:rsidR="00DD5105" w:rsidRDefault="001A0D66">
            <w:pPr>
              <w:rPr>
                <w:rFonts w:ascii="宋体" w:hAnsi="宋体" w:cs="宋体"/>
                <w:sz w:val="18"/>
                <w:szCs w:val="18"/>
              </w:rPr>
            </w:pPr>
            <w:r>
              <w:rPr>
                <w:rFonts w:hint="eastAsia"/>
                <w:sz w:val="18"/>
                <w:szCs w:val="18"/>
              </w:rPr>
              <w:t>1</w:t>
            </w:r>
          </w:p>
        </w:tc>
        <w:tc>
          <w:tcPr>
            <w:tcW w:w="1040" w:type="dxa"/>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烧杯用电</w:t>
            </w:r>
          </w:p>
          <w:p w:rsidR="00DD5105" w:rsidRDefault="001A0D66">
            <w:pPr>
              <w:jc w:val="center"/>
              <w:rPr>
                <w:rFonts w:ascii="宋体" w:hAnsi="宋体" w:cs="宋体"/>
                <w:color w:val="000000"/>
                <w:sz w:val="18"/>
                <w:szCs w:val="18"/>
              </w:rPr>
            </w:pPr>
            <w:r>
              <w:rPr>
                <w:rFonts w:hint="eastAsia"/>
                <w:color w:val="000000"/>
                <w:sz w:val="18"/>
                <w:szCs w:val="18"/>
              </w:rPr>
              <w:t>加热器</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0W</w:t>
            </w:r>
            <w:r>
              <w:rPr>
                <w:rFonts w:hint="eastAsia"/>
                <w:sz w:val="18"/>
                <w:szCs w:val="18"/>
              </w:rPr>
              <w:t>～</w:t>
            </w:r>
            <w:r>
              <w:rPr>
                <w:rFonts w:hint="eastAsia"/>
                <w:sz w:val="18"/>
                <w:szCs w:val="18"/>
              </w:rPr>
              <w:t>250 W</w:t>
            </w:r>
            <w:r>
              <w:rPr>
                <w:rFonts w:hint="eastAsia"/>
                <w:sz w:val="18"/>
                <w:szCs w:val="18"/>
              </w:rPr>
              <w:t>，可调；密封式</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4</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旋片式</w:t>
            </w:r>
          </w:p>
          <w:p w:rsidR="00DD5105" w:rsidRDefault="001A0D66">
            <w:pPr>
              <w:jc w:val="center"/>
              <w:rPr>
                <w:rFonts w:ascii="宋体" w:hAnsi="宋体" w:cs="宋体"/>
                <w:color w:val="000000"/>
                <w:sz w:val="18"/>
                <w:szCs w:val="18"/>
              </w:rPr>
            </w:pPr>
            <w:r>
              <w:rPr>
                <w:rFonts w:hint="eastAsia"/>
                <w:color w:val="000000"/>
                <w:sz w:val="18"/>
                <w:szCs w:val="18"/>
              </w:rPr>
              <w:t>真空泵</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单相，油封旋片式直联泵</w:t>
            </w:r>
            <w:r>
              <w:rPr>
                <w:rFonts w:hint="eastAsia"/>
                <w:color w:val="000000"/>
                <w:sz w:val="18"/>
                <w:szCs w:val="18"/>
              </w:rPr>
              <w:t>2XZ-0.5</w:t>
            </w:r>
            <w:r>
              <w:rPr>
                <w:rFonts w:hint="eastAsia"/>
                <w:color w:val="000000"/>
                <w:sz w:val="18"/>
                <w:szCs w:val="18"/>
              </w:rPr>
              <w:t>型，底座采用</w:t>
            </w:r>
            <w:r>
              <w:rPr>
                <w:rFonts w:hint="eastAsia"/>
                <w:color w:val="000000"/>
                <w:sz w:val="18"/>
                <w:szCs w:val="18"/>
              </w:rPr>
              <w:t>2. 5 mm</w:t>
            </w:r>
            <w:r>
              <w:rPr>
                <w:rFonts w:hint="eastAsia"/>
                <w:color w:val="000000"/>
                <w:sz w:val="18"/>
                <w:szCs w:val="18"/>
              </w:rPr>
              <w:t>厚的钢板，铝合金机壳；进气口应为台阶口，外径</w:t>
            </w:r>
            <w:r>
              <w:rPr>
                <w:rFonts w:hint="eastAsia"/>
                <w:color w:val="000000"/>
                <w:sz w:val="18"/>
                <w:szCs w:val="18"/>
              </w:rPr>
              <w:t>8 mm</w:t>
            </w:r>
            <w:r>
              <w:rPr>
                <w:rFonts w:hint="eastAsia"/>
                <w:color w:val="000000"/>
                <w:sz w:val="18"/>
                <w:szCs w:val="18"/>
              </w:rPr>
              <w:t>，</w:t>
            </w:r>
            <w:r>
              <w:rPr>
                <w:rFonts w:hint="eastAsia"/>
                <w:color w:val="000000"/>
                <w:sz w:val="18"/>
                <w:szCs w:val="18"/>
              </w:rPr>
              <w:t xml:space="preserve"> </w:t>
            </w:r>
            <w:r>
              <w:rPr>
                <w:rFonts w:hint="eastAsia"/>
                <w:color w:val="000000"/>
                <w:sz w:val="18"/>
                <w:szCs w:val="18"/>
              </w:rPr>
              <w:t>配有内径</w:t>
            </w:r>
            <w:r>
              <w:rPr>
                <w:rFonts w:hint="eastAsia"/>
                <w:color w:val="000000"/>
                <w:sz w:val="18"/>
                <w:szCs w:val="18"/>
              </w:rPr>
              <w:t>6.3 mm</w:t>
            </w:r>
            <w:r>
              <w:rPr>
                <w:rFonts w:hint="eastAsia"/>
                <w:color w:val="000000"/>
                <w:sz w:val="18"/>
                <w:szCs w:val="18"/>
              </w:rPr>
              <w:t>±</w:t>
            </w:r>
            <w:r>
              <w:rPr>
                <w:rFonts w:hint="eastAsia"/>
                <w:color w:val="000000"/>
                <w:sz w:val="18"/>
                <w:szCs w:val="18"/>
              </w:rPr>
              <w:t>0.75 mm</w:t>
            </w:r>
            <w:r>
              <w:rPr>
                <w:rFonts w:hint="eastAsia"/>
                <w:color w:val="000000"/>
                <w:sz w:val="18"/>
                <w:szCs w:val="18"/>
              </w:rPr>
              <w:t>、长</w:t>
            </w:r>
            <w:r>
              <w:rPr>
                <w:rFonts w:hint="eastAsia"/>
                <w:color w:val="000000"/>
                <w:sz w:val="18"/>
                <w:szCs w:val="18"/>
              </w:rPr>
              <w:t>2.0 m</w:t>
            </w:r>
            <w:r>
              <w:rPr>
                <w:rFonts w:hint="eastAsia"/>
                <w:color w:val="000000"/>
                <w:sz w:val="18"/>
                <w:szCs w:val="18"/>
              </w:rPr>
              <w:t>的压缩空气用橡胶管。电气安全要求</w:t>
            </w:r>
            <w:r>
              <w:rPr>
                <w:rFonts w:hint="eastAsia"/>
                <w:color w:val="000000"/>
                <w:sz w:val="18"/>
                <w:szCs w:val="18"/>
              </w:rPr>
              <w:t xml:space="preserve">: </w:t>
            </w:r>
            <w:r>
              <w:rPr>
                <w:rFonts w:hint="eastAsia"/>
                <w:color w:val="000000"/>
                <w:sz w:val="18"/>
                <w:szCs w:val="18"/>
              </w:rPr>
              <w:t>Ⅰ类电器必须使用三极插头，外壳接保护接地线，电源与外壳抗电强度</w:t>
            </w:r>
            <w:r>
              <w:rPr>
                <w:rFonts w:hint="eastAsia"/>
                <w:color w:val="000000"/>
                <w:sz w:val="18"/>
                <w:szCs w:val="18"/>
              </w:rPr>
              <w:t>1500 V</w:t>
            </w:r>
            <w:r>
              <w:rPr>
                <w:rFonts w:hint="eastAsia"/>
                <w:color w:val="000000"/>
                <w:sz w:val="18"/>
                <w:szCs w:val="18"/>
              </w:rPr>
              <w:t>；Ⅱ类电器必须使用二极插头，电源与外壳抗电强度</w:t>
            </w:r>
            <w:r>
              <w:rPr>
                <w:rFonts w:hint="eastAsia"/>
                <w:color w:val="000000"/>
                <w:sz w:val="18"/>
                <w:szCs w:val="18"/>
              </w:rPr>
              <w:t>3000 V</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两用气筒</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活塞胶垫，气嘴外径</w:t>
            </w:r>
            <w:r>
              <w:rPr>
                <w:rFonts w:hint="eastAsia"/>
                <w:color w:val="000000"/>
                <w:sz w:val="18"/>
                <w:szCs w:val="18"/>
              </w:rPr>
              <w:t>8mm</w:t>
            </w:r>
            <w:r>
              <w:rPr>
                <w:rFonts w:hint="eastAsia"/>
                <w:color w:val="000000"/>
                <w:sz w:val="18"/>
                <w:szCs w:val="18"/>
              </w:rPr>
              <w:t>±</w:t>
            </w:r>
            <w:r>
              <w:rPr>
                <w:rFonts w:hint="eastAsia"/>
                <w:color w:val="000000"/>
                <w:sz w:val="18"/>
                <w:szCs w:val="18"/>
              </w:rPr>
              <w:t>0.1mm</w:t>
            </w:r>
            <w:r>
              <w:rPr>
                <w:rFonts w:hint="eastAsia"/>
                <w:color w:val="000000"/>
                <w:sz w:val="18"/>
                <w:szCs w:val="18"/>
              </w:rPr>
              <w:t>，长度</w:t>
            </w:r>
            <w:r>
              <w:rPr>
                <w:rFonts w:hint="eastAsia"/>
                <w:color w:val="000000"/>
                <w:sz w:val="18"/>
                <w:szCs w:val="18"/>
              </w:rPr>
              <w:t>15mm,</w:t>
            </w:r>
            <w:r>
              <w:rPr>
                <w:rFonts w:hint="eastAsia"/>
                <w:color w:val="000000"/>
                <w:sz w:val="18"/>
                <w:szCs w:val="18"/>
              </w:rPr>
              <w:t>台阶口；抽气压强达到</w:t>
            </w:r>
            <w:r>
              <w:rPr>
                <w:rFonts w:hint="eastAsia"/>
                <w:color w:val="000000"/>
                <w:sz w:val="18"/>
                <w:szCs w:val="18"/>
              </w:rPr>
              <w:t>6.7kPa</w:t>
            </w:r>
            <w:r>
              <w:rPr>
                <w:rFonts w:hint="eastAsia"/>
                <w:color w:val="000000"/>
                <w:sz w:val="18"/>
                <w:szCs w:val="18"/>
              </w:rPr>
              <w:t>时，放置</w:t>
            </w:r>
            <w:r>
              <w:rPr>
                <w:rFonts w:hint="eastAsia"/>
                <w:color w:val="000000"/>
                <w:sz w:val="18"/>
                <w:szCs w:val="18"/>
              </w:rPr>
              <w:t>30s,</w:t>
            </w:r>
            <w:r>
              <w:rPr>
                <w:rFonts w:hint="eastAsia"/>
                <w:color w:val="000000"/>
                <w:sz w:val="18"/>
                <w:szCs w:val="18"/>
              </w:rPr>
              <w:t>漏气引起的压强变化应≤</w:t>
            </w:r>
            <w:r>
              <w:rPr>
                <w:rFonts w:hint="eastAsia"/>
                <w:color w:val="000000"/>
                <w:sz w:val="18"/>
                <w:szCs w:val="18"/>
              </w:rPr>
              <w:t>2.6kPa</w:t>
            </w:r>
            <w:r>
              <w:rPr>
                <w:rFonts w:hint="eastAsia"/>
                <w:color w:val="000000"/>
                <w:sz w:val="18"/>
                <w:szCs w:val="18"/>
              </w:rPr>
              <w:t>；充气压强达到</w:t>
            </w:r>
            <w:r>
              <w:rPr>
                <w:rFonts w:hint="eastAsia"/>
                <w:color w:val="000000"/>
                <w:sz w:val="18"/>
                <w:szCs w:val="18"/>
              </w:rPr>
              <w:t>290kPa</w:t>
            </w:r>
            <w:r>
              <w:rPr>
                <w:rFonts w:hint="eastAsia"/>
                <w:color w:val="000000"/>
                <w:sz w:val="18"/>
                <w:szCs w:val="18"/>
              </w:rPr>
              <w:t>时，放置</w:t>
            </w:r>
            <w:r>
              <w:rPr>
                <w:rFonts w:hint="eastAsia"/>
                <w:color w:val="000000"/>
                <w:sz w:val="18"/>
                <w:szCs w:val="18"/>
              </w:rPr>
              <w:t>30s,</w:t>
            </w:r>
            <w:r>
              <w:rPr>
                <w:rFonts w:hint="eastAsia"/>
                <w:color w:val="000000"/>
                <w:sz w:val="18"/>
                <w:szCs w:val="18"/>
              </w:rPr>
              <w:t>漏气引起的压强变化应≤</w:t>
            </w:r>
            <w:r>
              <w:rPr>
                <w:rFonts w:hint="eastAsia"/>
                <w:color w:val="000000"/>
                <w:sz w:val="18"/>
                <w:szCs w:val="18"/>
              </w:rPr>
              <w:t>9.8kPa</w:t>
            </w:r>
            <w:r>
              <w:rPr>
                <w:rFonts w:hint="eastAsia"/>
                <w:color w:val="000000"/>
                <w:sz w:val="18"/>
                <w:szCs w:val="18"/>
              </w:rPr>
              <w:t>。</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晶体熔化与凝固实验器</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包括透明容器、</w:t>
            </w:r>
            <w:r>
              <w:rPr>
                <w:rFonts w:hint="eastAsia"/>
                <w:sz w:val="18"/>
                <w:szCs w:val="18"/>
              </w:rPr>
              <w:t xml:space="preserve">2 </w:t>
            </w:r>
            <w:r>
              <w:rPr>
                <w:rFonts w:hint="eastAsia"/>
                <w:sz w:val="18"/>
                <w:szCs w:val="18"/>
              </w:rPr>
              <w:t>个试管、</w:t>
            </w:r>
            <w:r>
              <w:rPr>
                <w:rFonts w:hint="eastAsia"/>
                <w:sz w:val="18"/>
                <w:szCs w:val="18"/>
              </w:rPr>
              <w:t xml:space="preserve">2 </w:t>
            </w:r>
            <w:r>
              <w:rPr>
                <w:rFonts w:hint="eastAsia"/>
                <w:sz w:val="18"/>
                <w:szCs w:val="18"/>
              </w:rPr>
              <w:t>个温度计、搅拌</w:t>
            </w:r>
            <w:r>
              <w:rPr>
                <w:rFonts w:hint="eastAsia"/>
                <w:sz w:val="18"/>
                <w:szCs w:val="18"/>
              </w:rPr>
              <w:t xml:space="preserve"> </w:t>
            </w:r>
            <w:r>
              <w:rPr>
                <w:rFonts w:hint="eastAsia"/>
                <w:sz w:val="18"/>
                <w:szCs w:val="18"/>
              </w:rPr>
              <w:t>勺等，有固定试管及温度计装置</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抽气盘</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直径不小于</w:t>
            </w:r>
            <w:r>
              <w:rPr>
                <w:rFonts w:hint="eastAsia"/>
                <w:sz w:val="18"/>
                <w:szCs w:val="18"/>
              </w:rPr>
              <w:t>180mm</w:t>
            </w:r>
            <w:r>
              <w:rPr>
                <w:rFonts w:hint="eastAsia"/>
                <w:sz w:val="18"/>
                <w:szCs w:val="18"/>
              </w:rPr>
              <w:t>，附罩；由底盘、橡胶管接口、阀门、橡胶密封圈、钟罩、发声装置和橡胶管等构成；抽气口接口外径</w:t>
            </w:r>
            <w:r>
              <w:rPr>
                <w:rFonts w:hint="eastAsia"/>
                <w:sz w:val="18"/>
                <w:szCs w:val="18"/>
              </w:rPr>
              <w:t>8mm</w:t>
            </w:r>
            <w:r>
              <w:rPr>
                <w:rFonts w:hint="eastAsia"/>
                <w:sz w:val="18"/>
                <w:szCs w:val="18"/>
              </w:rPr>
              <w:t>，钟罩内配有可悬挂的发声装置。密封性能</w:t>
            </w:r>
            <w:r>
              <w:rPr>
                <w:rFonts w:hint="eastAsia"/>
                <w:sz w:val="18"/>
                <w:szCs w:val="18"/>
              </w:rPr>
              <w:t>:</w:t>
            </w:r>
            <w:r>
              <w:rPr>
                <w:rFonts w:hint="eastAsia"/>
                <w:sz w:val="18"/>
                <w:szCs w:val="18"/>
              </w:rPr>
              <w:t>当压强达到</w:t>
            </w:r>
            <w:r>
              <w:rPr>
                <w:rFonts w:hint="eastAsia"/>
                <w:sz w:val="18"/>
                <w:szCs w:val="18"/>
              </w:rPr>
              <w:t>-9.8X10-2 MPa</w:t>
            </w:r>
            <w:r>
              <w:rPr>
                <w:rFonts w:hint="eastAsia"/>
                <w:sz w:val="18"/>
                <w:szCs w:val="18"/>
              </w:rPr>
              <w:t>后停止抽气，关闭阀门，保持</w:t>
            </w:r>
            <w:r>
              <w:rPr>
                <w:rFonts w:hint="eastAsia"/>
                <w:sz w:val="18"/>
                <w:szCs w:val="18"/>
              </w:rPr>
              <w:t>10 min</w:t>
            </w:r>
            <w:r>
              <w:rPr>
                <w:rFonts w:hint="eastAsia"/>
                <w:sz w:val="18"/>
                <w:szCs w:val="18"/>
              </w:rPr>
              <w:t>后钟罩内气压应不高于</w:t>
            </w:r>
            <w:r>
              <w:rPr>
                <w:rFonts w:hint="eastAsia"/>
                <w:sz w:val="18"/>
                <w:szCs w:val="18"/>
              </w:rPr>
              <w:t>-9.0X10-2 MPa</w:t>
            </w:r>
            <w:r>
              <w:rPr>
                <w:rFonts w:hint="eastAsia"/>
                <w:sz w:val="18"/>
                <w:szCs w:val="18"/>
              </w:rPr>
              <w:t>。实验效果：未装入钟罩的发声装置发出的声强，在距发声装置</w:t>
            </w:r>
            <w:r>
              <w:rPr>
                <w:rFonts w:hint="eastAsia"/>
                <w:sz w:val="18"/>
                <w:szCs w:val="18"/>
              </w:rPr>
              <w:t>0.5 m</w:t>
            </w:r>
            <w:r>
              <w:rPr>
                <w:rFonts w:hint="eastAsia"/>
                <w:sz w:val="18"/>
                <w:szCs w:val="18"/>
              </w:rPr>
              <w:t>处应不低于</w:t>
            </w:r>
            <w:r>
              <w:rPr>
                <w:rFonts w:hint="eastAsia"/>
                <w:sz w:val="18"/>
                <w:szCs w:val="18"/>
              </w:rPr>
              <w:t>90 dB</w:t>
            </w:r>
            <w:r>
              <w:rPr>
                <w:rFonts w:hint="eastAsia"/>
                <w:sz w:val="18"/>
                <w:szCs w:val="18"/>
              </w:rPr>
              <w:t>，</w:t>
            </w:r>
            <w:r>
              <w:rPr>
                <w:rFonts w:hint="eastAsia"/>
                <w:sz w:val="18"/>
                <w:szCs w:val="18"/>
              </w:rPr>
              <w:t xml:space="preserve"> </w:t>
            </w:r>
            <w:r>
              <w:rPr>
                <w:rFonts w:hint="eastAsia"/>
                <w:sz w:val="18"/>
                <w:szCs w:val="18"/>
              </w:rPr>
              <w:t>装入钟罩后抽气前的声强应不低于</w:t>
            </w:r>
            <w:r>
              <w:rPr>
                <w:rFonts w:hint="eastAsia"/>
                <w:sz w:val="18"/>
                <w:szCs w:val="18"/>
              </w:rPr>
              <w:t>75 dB</w:t>
            </w:r>
            <w:r>
              <w:rPr>
                <w:rFonts w:hint="eastAsia"/>
                <w:sz w:val="18"/>
                <w:szCs w:val="18"/>
              </w:rPr>
              <w:t>，抽气后的声强应不大于</w:t>
            </w:r>
            <w:r>
              <w:rPr>
                <w:rFonts w:hint="eastAsia"/>
                <w:sz w:val="18"/>
                <w:szCs w:val="18"/>
              </w:rPr>
              <w:t>45 dB</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仪器车</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仪器车长</w:t>
            </w:r>
            <w:r>
              <w:rPr>
                <w:rFonts w:hint="eastAsia"/>
                <w:sz w:val="18"/>
                <w:szCs w:val="18"/>
              </w:rPr>
              <w:t>73.6cm</w:t>
            </w:r>
            <w:r>
              <w:rPr>
                <w:rFonts w:hint="eastAsia"/>
                <w:sz w:val="18"/>
                <w:szCs w:val="18"/>
              </w:rPr>
              <w:t>、宽</w:t>
            </w:r>
            <w:r>
              <w:rPr>
                <w:rFonts w:hint="eastAsia"/>
                <w:sz w:val="18"/>
                <w:szCs w:val="18"/>
              </w:rPr>
              <w:t>50.5cm</w:t>
            </w:r>
            <w:r>
              <w:rPr>
                <w:rFonts w:hint="eastAsia"/>
                <w:sz w:val="18"/>
                <w:szCs w:val="18"/>
              </w:rPr>
              <w:t>、高</w:t>
            </w:r>
            <w:r>
              <w:rPr>
                <w:rFonts w:hint="eastAsia"/>
                <w:sz w:val="18"/>
                <w:szCs w:val="18"/>
              </w:rPr>
              <w:t>83.5cm</w:t>
            </w:r>
            <w:r>
              <w:rPr>
                <w:rFonts w:hint="eastAsia"/>
                <w:sz w:val="18"/>
                <w:szCs w:val="18"/>
              </w:rPr>
              <w:t>，底部是直径Φ</w:t>
            </w:r>
            <w:r>
              <w:rPr>
                <w:rFonts w:hint="eastAsia"/>
                <w:sz w:val="18"/>
                <w:szCs w:val="18"/>
              </w:rPr>
              <w:t>78</w:t>
            </w:r>
            <w:r>
              <w:rPr>
                <w:rFonts w:hint="eastAsia"/>
                <w:sz w:val="18"/>
                <w:szCs w:val="18"/>
              </w:rPr>
              <w:t>的四只万向轮，仪器车分两层：底层距地面</w:t>
            </w:r>
            <w:r>
              <w:rPr>
                <w:rFonts w:hint="eastAsia"/>
                <w:sz w:val="18"/>
                <w:szCs w:val="18"/>
              </w:rPr>
              <w:t>23cm,</w:t>
            </w:r>
            <w:r>
              <w:rPr>
                <w:rFonts w:hint="eastAsia"/>
                <w:sz w:val="18"/>
                <w:szCs w:val="18"/>
              </w:rPr>
              <w:t>是一个长</w:t>
            </w:r>
            <w:r>
              <w:rPr>
                <w:rFonts w:hint="eastAsia"/>
                <w:sz w:val="18"/>
                <w:szCs w:val="18"/>
              </w:rPr>
              <w:t>68.4cm</w:t>
            </w:r>
            <w:r>
              <w:rPr>
                <w:rFonts w:hint="eastAsia"/>
                <w:sz w:val="18"/>
                <w:szCs w:val="18"/>
              </w:rPr>
              <w:t>、宽</w:t>
            </w:r>
            <w:r>
              <w:rPr>
                <w:rFonts w:hint="eastAsia"/>
                <w:sz w:val="18"/>
                <w:szCs w:val="18"/>
              </w:rPr>
              <w:t>50.5cm</w:t>
            </w:r>
            <w:r>
              <w:rPr>
                <w:rFonts w:hint="eastAsia"/>
                <w:sz w:val="18"/>
                <w:szCs w:val="18"/>
              </w:rPr>
              <w:t>、高</w:t>
            </w:r>
            <w:r>
              <w:rPr>
                <w:rFonts w:hint="eastAsia"/>
                <w:sz w:val="18"/>
                <w:szCs w:val="18"/>
              </w:rPr>
              <w:t>5cm</w:t>
            </w:r>
            <w:r>
              <w:rPr>
                <w:rFonts w:hint="eastAsia"/>
                <w:sz w:val="18"/>
                <w:szCs w:val="18"/>
              </w:rPr>
              <w:t>、厚</w:t>
            </w:r>
            <w:r>
              <w:rPr>
                <w:rFonts w:hint="eastAsia"/>
                <w:sz w:val="18"/>
                <w:szCs w:val="18"/>
              </w:rPr>
              <w:t>1mm</w:t>
            </w:r>
            <w:r>
              <w:rPr>
                <w:rFonts w:hint="eastAsia"/>
                <w:sz w:val="18"/>
                <w:szCs w:val="18"/>
              </w:rPr>
              <w:t>顶部敞开的不锈钢方盘，周围蓝色塑料包边；顶层方盘同底层，距地面</w:t>
            </w:r>
            <w:r>
              <w:rPr>
                <w:rFonts w:hint="eastAsia"/>
                <w:sz w:val="18"/>
                <w:szCs w:val="18"/>
              </w:rPr>
              <w:t>62cm</w:t>
            </w:r>
            <w:r>
              <w:rPr>
                <w:rFonts w:hint="eastAsia"/>
                <w:sz w:val="18"/>
                <w:szCs w:val="18"/>
              </w:rPr>
              <w:t>。仪器车的框架为</w:t>
            </w:r>
            <w:r>
              <w:rPr>
                <w:rFonts w:hint="eastAsia"/>
                <w:sz w:val="18"/>
                <w:szCs w:val="18"/>
              </w:rPr>
              <w:t>26X26</w:t>
            </w:r>
            <w:r>
              <w:rPr>
                <w:rFonts w:hint="eastAsia"/>
                <w:sz w:val="18"/>
                <w:szCs w:val="18"/>
              </w:rPr>
              <w:t>不锈钢方管，在仪器车两顶端，呈“</w:t>
            </w:r>
            <w:r>
              <w:rPr>
                <w:rFonts w:hint="eastAsia"/>
                <w:sz w:val="18"/>
                <w:szCs w:val="18"/>
              </w:rPr>
              <w:t>U</w:t>
            </w:r>
            <w:r>
              <w:rPr>
                <w:rFonts w:hint="eastAsia"/>
                <w:sz w:val="18"/>
                <w:szCs w:val="18"/>
              </w:rPr>
              <w:t>”状，底部焊接万向轮；方</w:t>
            </w:r>
            <w:r>
              <w:rPr>
                <w:rFonts w:hint="eastAsia"/>
                <w:sz w:val="18"/>
                <w:szCs w:val="18"/>
              </w:rPr>
              <w:lastRenderedPageBreak/>
              <w:t>管和方盘通过四只</w:t>
            </w:r>
            <w:r>
              <w:rPr>
                <w:rFonts w:hint="eastAsia"/>
                <w:sz w:val="18"/>
                <w:szCs w:val="18"/>
              </w:rPr>
              <w:t>M6</w:t>
            </w:r>
            <w:r>
              <w:rPr>
                <w:rFonts w:hint="eastAsia"/>
                <w:sz w:val="18"/>
                <w:szCs w:val="18"/>
              </w:rPr>
              <w:t>螺栓固定。整个仪器车牢固、平稳，运转灵活。</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水准器</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由主体和水准泡组成，工作面长</w:t>
            </w:r>
            <w:r>
              <w:rPr>
                <w:rFonts w:hint="eastAsia"/>
                <w:sz w:val="18"/>
                <w:szCs w:val="18"/>
              </w:rPr>
              <w:t>150mm</w:t>
            </w:r>
            <w:r>
              <w:rPr>
                <w:rFonts w:hint="eastAsia"/>
                <w:sz w:val="18"/>
                <w:szCs w:val="18"/>
              </w:rPr>
              <w:t>。</w:t>
            </w:r>
            <w:r>
              <w:rPr>
                <w:rFonts w:hint="eastAsia"/>
                <w:sz w:val="18"/>
                <w:szCs w:val="18"/>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充磁器</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由磁钢架、磁块、活动轨道组件、导电管、铜线框、电源线等组成。有充磁时间自动控制功能，外壳为非铁磁性</w:t>
            </w:r>
            <w:r>
              <w:rPr>
                <w:rFonts w:hint="eastAsia"/>
                <w:sz w:val="18"/>
                <w:szCs w:val="18"/>
              </w:rPr>
              <w:t xml:space="preserve"> </w:t>
            </w:r>
            <w:r>
              <w:rPr>
                <w:rFonts w:hint="eastAsia"/>
                <w:sz w:val="18"/>
                <w:szCs w:val="18"/>
              </w:rPr>
              <w:t>材料，线圈轴向长度不小于</w:t>
            </w:r>
            <w:r>
              <w:rPr>
                <w:rFonts w:hint="eastAsia"/>
                <w:sz w:val="18"/>
                <w:szCs w:val="18"/>
              </w:rPr>
              <w:t xml:space="preserve"> 80 mm</w:t>
            </w:r>
            <w:r>
              <w:rPr>
                <w:rFonts w:hint="eastAsia"/>
                <w:sz w:val="18"/>
                <w:szCs w:val="18"/>
              </w:rPr>
              <w:t>，能充两</w:t>
            </w:r>
            <w:r>
              <w:rPr>
                <w:rFonts w:hint="eastAsia"/>
                <w:sz w:val="18"/>
                <w:szCs w:val="18"/>
              </w:rPr>
              <w:t xml:space="preserve"> </w:t>
            </w:r>
            <w:r>
              <w:rPr>
                <w:rFonts w:hint="eastAsia"/>
                <w:sz w:val="18"/>
                <w:szCs w:val="18"/>
              </w:rPr>
              <w:t>极间距大于</w:t>
            </w:r>
            <w:r>
              <w:rPr>
                <w:rFonts w:hint="eastAsia"/>
                <w:sz w:val="18"/>
                <w:szCs w:val="18"/>
              </w:rPr>
              <w:t xml:space="preserve"> 28 mm</w:t>
            </w:r>
            <w:r>
              <w:rPr>
                <w:rFonts w:hint="eastAsia"/>
                <w:sz w:val="18"/>
                <w:szCs w:val="18"/>
              </w:rPr>
              <w:t>、磁极截面积小于</w:t>
            </w:r>
            <w:r>
              <w:rPr>
                <w:rFonts w:hint="eastAsia"/>
                <w:sz w:val="18"/>
                <w:szCs w:val="18"/>
              </w:rPr>
              <w:t xml:space="preserve"> 42 mm </w:t>
            </w:r>
            <w:r>
              <w:rPr>
                <w:rFonts w:hint="eastAsia"/>
                <w:sz w:val="18"/>
                <w:szCs w:val="18"/>
              </w:rPr>
              <w:t>×</w:t>
            </w:r>
            <w:r>
              <w:rPr>
                <w:rFonts w:hint="eastAsia"/>
                <w:sz w:val="18"/>
                <w:szCs w:val="18"/>
              </w:rPr>
              <w:t xml:space="preserve">24 mm </w:t>
            </w:r>
            <w:r>
              <w:rPr>
                <w:rFonts w:hint="eastAsia"/>
                <w:sz w:val="18"/>
                <w:szCs w:val="18"/>
              </w:rPr>
              <w:t>的</w:t>
            </w:r>
            <w:r>
              <w:rPr>
                <w:rFonts w:hint="eastAsia"/>
                <w:sz w:val="18"/>
                <w:szCs w:val="18"/>
              </w:rPr>
              <w:t xml:space="preserve"> U </w:t>
            </w:r>
            <w:r>
              <w:rPr>
                <w:rFonts w:hint="eastAsia"/>
                <w:sz w:val="18"/>
                <w:szCs w:val="18"/>
              </w:rPr>
              <w:t>形磁铁以及截面积小于</w:t>
            </w:r>
            <w:r>
              <w:rPr>
                <w:rFonts w:hint="eastAsia"/>
                <w:sz w:val="18"/>
                <w:szCs w:val="18"/>
              </w:rPr>
              <w:t xml:space="preserve"> 42 mm </w:t>
            </w:r>
            <w:r>
              <w:rPr>
                <w:rFonts w:hint="eastAsia"/>
                <w:sz w:val="18"/>
                <w:szCs w:val="18"/>
              </w:rPr>
              <w:t>×</w:t>
            </w:r>
            <w:r>
              <w:rPr>
                <w:rFonts w:hint="eastAsia"/>
                <w:sz w:val="18"/>
                <w:szCs w:val="18"/>
              </w:rPr>
              <w:t xml:space="preserve">24 mm </w:t>
            </w:r>
            <w:r>
              <w:rPr>
                <w:rFonts w:hint="eastAsia"/>
                <w:sz w:val="18"/>
                <w:szCs w:val="18"/>
              </w:rPr>
              <w:t>的条形磁铁，电源与线圈骨架以及</w:t>
            </w:r>
            <w:r>
              <w:rPr>
                <w:rFonts w:hint="eastAsia"/>
                <w:sz w:val="18"/>
                <w:szCs w:val="18"/>
              </w:rPr>
              <w:t xml:space="preserve"> </w:t>
            </w:r>
            <w:r>
              <w:rPr>
                <w:rFonts w:hint="eastAsia"/>
                <w:sz w:val="18"/>
                <w:szCs w:val="18"/>
              </w:rPr>
              <w:t>外壳金属件之间抗电强度</w:t>
            </w:r>
            <w:r>
              <w:rPr>
                <w:rFonts w:hint="eastAsia"/>
                <w:sz w:val="18"/>
                <w:szCs w:val="18"/>
              </w:rPr>
              <w:t xml:space="preserve"> 3000 V</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放大镜</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手持式</w:t>
            </w:r>
            <w:r>
              <w:rPr>
                <w:rFonts w:hint="eastAsia"/>
                <w:sz w:val="18"/>
                <w:szCs w:val="18"/>
              </w:rPr>
              <w:t>,</w:t>
            </w:r>
            <w:r>
              <w:rPr>
                <w:rFonts w:hint="eastAsia"/>
                <w:sz w:val="18"/>
                <w:szCs w:val="18"/>
              </w:rPr>
              <w:t>焦距</w:t>
            </w:r>
            <w:r>
              <w:rPr>
                <w:rFonts w:hint="eastAsia"/>
                <w:sz w:val="18"/>
                <w:szCs w:val="18"/>
              </w:rPr>
              <w:t>50mm</w:t>
            </w:r>
            <w:r>
              <w:rPr>
                <w:rFonts w:hint="eastAsia"/>
                <w:sz w:val="18"/>
                <w:szCs w:val="18"/>
              </w:rPr>
              <w:t>，</w:t>
            </w:r>
            <w:r>
              <w:rPr>
                <w:rFonts w:hint="eastAsia"/>
                <w:sz w:val="18"/>
                <w:szCs w:val="18"/>
              </w:rPr>
              <w:t>5</w:t>
            </w:r>
            <w:r>
              <w:rPr>
                <w:rFonts w:hint="eastAsia"/>
                <w:sz w:val="18"/>
                <w:szCs w:val="18"/>
              </w:rPr>
              <w:t>倍</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望远镜</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双筒，</w:t>
            </w:r>
            <w:r>
              <w:rPr>
                <w:rFonts w:hint="eastAsia"/>
                <w:sz w:val="18"/>
                <w:szCs w:val="18"/>
              </w:rPr>
              <w:t>7</w:t>
            </w:r>
            <w:r>
              <w:rPr>
                <w:rFonts w:hint="eastAsia"/>
                <w:sz w:val="18"/>
                <w:szCs w:val="18"/>
              </w:rPr>
              <w:t>×</w:t>
            </w:r>
            <w:r>
              <w:rPr>
                <w:rFonts w:hint="eastAsia"/>
                <w:sz w:val="18"/>
                <w:szCs w:val="18"/>
              </w:rPr>
              <w:t>35</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凹透镜</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焦距</w:t>
            </w:r>
            <w:r>
              <w:rPr>
                <w:rFonts w:hint="eastAsia"/>
                <w:sz w:val="18"/>
                <w:szCs w:val="18"/>
              </w:rPr>
              <w:t>-50 mm</w:t>
            </w:r>
            <w:r>
              <w:rPr>
                <w:rFonts w:hint="eastAsia"/>
                <w:sz w:val="18"/>
                <w:szCs w:val="18"/>
              </w:rPr>
              <w:t>，误差±</w:t>
            </w:r>
            <w:r>
              <w:rPr>
                <w:rFonts w:hint="eastAsia"/>
                <w:sz w:val="18"/>
                <w:szCs w:val="18"/>
              </w:rPr>
              <w:t>2 mm</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凸透镜</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焦距</w:t>
            </w:r>
            <w:r>
              <w:rPr>
                <w:rFonts w:hint="eastAsia"/>
                <w:sz w:val="18"/>
                <w:szCs w:val="18"/>
              </w:rPr>
              <w:t>100mm</w:t>
            </w:r>
            <w:r>
              <w:rPr>
                <w:rFonts w:hint="eastAsia"/>
                <w:sz w:val="18"/>
                <w:szCs w:val="18"/>
              </w:rPr>
              <w:t>，误差±</w:t>
            </w:r>
            <w:r>
              <w:rPr>
                <w:rFonts w:hint="eastAsia"/>
                <w:sz w:val="18"/>
                <w:szCs w:val="18"/>
              </w:rPr>
              <w:t>2 mm</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听诊器</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插入式单用听诊器，耳环弹片用弹簧钢制成，</w:t>
            </w:r>
            <w:r>
              <w:rPr>
                <w:rFonts w:hint="eastAsia"/>
                <w:sz w:val="18"/>
                <w:szCs w:val="18"/>
              </w:rPr>
              <w:t xml:space="preserve"> </w:t>
            </w:r>
            <w:r>
              <w:rPr>
                <w:rFonts w:hint="eastAsia"/>
                <w:sz w:val="18"/>
                <w:szCs w:val="18"/>
              </w:rPr>
              <w:t>传音清晰，</w:t>
            </w:r>
            <w:r>
              <w:rPr>
                <w:rFonts w:hint="eastAsia"/>
                <w:sz w:val="18"/>
                <w:szCs w:val="18"/>
              </w:rPr>
              <w:t>100 Hz</w:t>
            </w:r>
            <w:r>
              <w:rPr>
                <w:rFonts w:hint="eastAsia"/>
                <w:sz w:val="18"/>
                <w:szCs w:val="18"/>
              </w:rPr>
              <w:t>～</w:t>
            </w:r>
            <w:r>
              <w:rPr>
                <w:rFonts w:hint="eastAsia"/>
                <w:sz w:val="18"/>
                <w:szCs w:val="18"/>
              </w:rPr>
              <w:t xml:space="preserve">500 Hz </w:t>
            </w:r>
            <w:r>
              <w:rPr>
                <w:rFonts w:hint="eastAsia"/>
                <w:sz w:val="18"/>
                <w:szCs w:val="18"/>
              </w:rPr>
              <w:t>衰减不大于</w:t>
            </w:r>
            <w:r>
              <w:rPr>
                <w:rFonts w:hint="eastAsia"/>
                <w:sz w:val="18"/>
                <w:szCs w:val="18"/>
              </w:rPr>
              <w:t xml:space="preserve"> 12 dB</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注射器</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100mL</w:t>
            </w:r>
            <w:r>
              <w:rPr>
                <w:rFonts w:hint="eastAsia"/>
                <w:sz w:val="18"/>
                <w:szCs w:val="18"/>
              </w:rPr>
              <w:t>，分度值</w:t>
            </w:r>
            <w:r>
              <w:rPr>
                <w:rFonts w:hint="eastAsia"/>
                <w:sz w:val="18"/>
                <w:szCs w:val="18"/>
              </w:rPr>
              <w:t>10mL</w:t>
            </w:r>
            <w:r>
              <w:rPr>
                <w:rFonts w:hint="eastAsia"/>
                <w:sz w:val="18"/>
                <w:szCs w:val="18"/>
              </w:rPr>
              <w:t>，刻度清晰。加帽或塞，密闭性好，防止液体泄漏，清晰度高。</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13</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透明盛液筒</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高</w:t>
            </w:r>
            <w:r>
              <w:rPr>
                <w:rFonts w:hint="eastAsia"/>
                <w:color w:val="000000"/>
                <w:sz w:val="18"/>
                <w:szCs w:val="18"/>
              </w:rPr>
              <w:t>300 m</w:t>
            </w:r>
            <w:r>
              <w:rPr>
                <w:rFonts w:hint="eastAsia"/>
                <w:color w:val="000000"/>
                <w:sz w:val="18"/>
                <w:szCs w:val="18"/>
              </w:rPr>
              <w:t>±</w:t>
            </w:r>
            <w:r>
              <w:rPr>
                <w:rFonts w:hint="eastAsia"/>
                <w:color w:val="000000"/>
                <w:sz w:val="18"/>
                <w:szCs w:val="18"/>
              </w:rPr>
              <w:t>5 mm</w:t>
            </w:r>
            <w:r>
              <w:rPr>
                <w:rFonts w:hint="eastAsia"/>
                <w:color w:val="000000"/>
                <w:sz w:val="18"/>
                <w:szCs w:val="18"/>
              </w:rPr>
              <w:t>，筒底外径≥</w:t>
            </w:r>
            <w:r>
              <w:rPr>
                <w:rFonts w:hint="eastAsia"/>
                <w:color w:val="000000"/>
                <w:sz w:val="18"/>
                <w:szCs w:val="18"/>
              </w:rPr>
              <w:t>110 mm</w:t>
            </w:r>
            <w:r>
              <w:rPr>
                <w:rFonts w:hint="eastAsia"/>
                <w:color w:val="000000"/>
                <w:sz w:val="18"/>
                <w:szCs w:val="18"/>
              </w:rPr>
              <w:t>，壁厚≥</w:t>
            </w:r>
            <w:r>
              <w:rPr>
                <w:rFonts w:hint="eastAsia"/>
                <w:color w:val="000000"/>
                <w:sz w:val="18"/>
                <w:szCs w:val="18"/>
              </w:rPr>
              <w:t>1.5 mm</w:t>
            </w:r>
            <w:r>
              <w:rPr>
                <w:rFonts w:hint="eastAsia"/>
                <w:color w:val="000000"/>
                <w:sz w:val="18"/>
                <w:szCs w:val="18"/>
              </w:rPr>
              <w:t>。筒身有深度标尺，标尺长≥</w:t>
            </w:r>
            <w:r>
              <w:rPr>
                <w:rFonts w:hint="eastAsia"/>
                <w:color w:val="000000"/>
                <w:sz w:val="18"/>
                <w:szCs w:val="18"/>
              </w:rPr>
              <w:t>250mm</w:t>
            </w:r>
            <w:r>
              <w:rPr>
                <w:rFonts w:hint="eastAsia"/>
                <w:color w:val="000000"/>
                <w:sz w:val="18"/>
                <w:szCs w:val="18"/>
              </w:rPr>
              <w:t>，分度值</w:t>
            </w:r>
            <w:r>
              <w:rPr>
                <w:rFonts w:hint="eastAsia"/>
                <w:color w:val="000000"/>
                <w:sz w:val="18"/>
                <w:szCs w:val="18"/>
              </w:rPr>
              <w:t>1mm</w:t>
            </w:r>
            <w:r>
              <w:rPr>
                <w:rFonts w:hint="eastAsia"/>
                <w:color w:val="000000"/>
                <w:sz w:val="18"/>
                <w:szCs w:val="18"/>
              </w:rPr>
              <w:t>，透光率应≥</w:t>
            </w:r>
            <w:r>
              <w:rPr>
                <w:rFonts w:hint="eastAsia"/>
                <w:color w:val="000000"/>
                <w:sz w:val="18"/>
                <w:szCs w:val="18"/>
              </w:rPr>
              <w:t>90%</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透明水槽</w:t>
            </w:r>
          </w:p>
          <w:p w:rsidR="00DD5105" w:rsidRDefault="001A0D66">
            <w:pPr>
              <w:jc w:val="center"/>
              <w:rPr>
                <w:rFonts w:ascii="宋体" w:hAnsi="宋体" w:cs="宋体"/>
                <w:color w:val="000000"/>
                <w:sz w:val="18"/>
                <w:szCs w:val="18"/>
              </w:rPr>
            </w:pPr>
            <w:r>
              <w:rPr>
                <w:rFonts w:hint="eastAsia"/>
                <w:color w:val="000000"/>
                <w:sz w:val="18"/>
                <w:szCs w:val="18"/>
              </w:rPr>
              <w:t>(</w:t>
            </w:r>
            <w:r>
              <w:rPr>
                <w:rFonts w:hint="eastAsia"/>
                <w:color w:val="000000"/>
                <w:sz w:val="18"/>
                <w:szCs w:val="18"/>
              </w:rPr>
              <w:t>方形</w:t>
            </w:r>
            <w:r>
              <w:rPr>
                <w:rFonts w:hint="eastAsia"/>
                <w:color w:val="000000"/>
                <w:sz w:val="18"/>
                <w:szCs w:val="18"/>
              </w:rPr>
              <w:t>)</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300mm</w:t>
            </w:r>
            <w:r>
              <w:rPr>
                <w:rFonts w:hint="eastAsia"/>
                <w:sz w:val="18"/>
                <w:szCs w:val="18"/>
              </w:rPr>
              <w:t>×</w:t>
            </w:r>
            <w:r>
              <w:rPr>
                <w:rFonts w:hint="eastAsia"/>
                <w:sz w:val="18"/>
                <w:szCs w:val="18"/>
              </w:rPr>
              <w:t>300mm</w:t>
            </w:r>
            <w:r>
              <w:rPr>
                <w:rFonts w:hint="eastAsia"/>
                <w:sz w:val="18"/>
                <w:szCs w:val="18"/>
              </w:rPr>
              <w:t>×高</w:t>
            </w:r>
            <w:r>
              <w:rPr>
                <w:rFonts w:hint="eastAsia"/>
                <w:sz w:val="18"/>
                <w:szCs w:val="18"/>
              </w:rPr>
              <w:t>150mm</w:t>
            </w:r>
            <w:r>
              <w:rPr>
                <w:rFonts w:hint="eastAsia"/>
                <w:sz w:val="18"/>
                <w:szCs w:val="18"/>
              </w:rPr>
              <w:t>，透明塑料制，透光率≥</w:t>
            </w:r>
            <w:r>
              <w:rPr>
                <w:rFonts w:hint="eastAsia"/>
                <w:sz w:val="18"/>
                <w:szCs w:val="18"/>
              </w:rPr>
              <w:t>85</w:t>
            </w:r>
            <w:r>
              <w:rPr>
                <w:rFonts w:hint="eastAsia"/>
                <w:sz w:val="18"/>
                <w:szCs w:val="18"/>
              </w:rPr>
              <w:t>％，壁厚≥</w:t>
            </w:r>
            <w:r>
              <w:rPr>
                <w:rFonts w:hint="eastAsia"/>
                <w:sz w:val="18"/>
                <w:szCs w:val="18"/>
              </w:rPr>
              <w:t>2 mm</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碘升</w:t>
            </w:r>
          </w:p>
          <w:p w:rsidR="00DD5105" w:rsidRDefault="001A0D66">
            <w:pPr>
              <w:jc w:val="center"/>
              <w:rPr>
                <w:rFonts w:ascii="宋体" w:hAnsi="宋体" w:cs="宋体"/>
                <w:color w:val="000000"/>
                <w:sz w:val="18"/>
                <w:szCs w:val="18"/>
              </w:rPr>
            </w:pPr>
            <w:r>
              <w:rPr>
                <w:rFonts w:hint="eastAsia"/>
                <w:color w:val="000000"/>
                <w:sz w:val="18"/>
                <w:szCs w:val="18"/>
              </w:rPr>
              <w:t>华凝华管</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碘密封于碘锤内，无色透明硼硅酸盐玻璃制管φ</w:t>
            </w:r>
            <w:r>
              <w:rPr>
                <w:rFonts w:hint="eastAsia"/>
                <w:sz w:val="18"/>
                <w:szCs w:val="18"/>
              </w:rPr>
              <w:t>28mm</w:t>
            </w:r>
            <w:r>
              <w:rPr>
                <w:rFonts w:hint="eastAsia"/>
                <w:sz w:val="18"/>
                <w:szCs w:val="18"/>
              </w:rPr>
              <w:t>×</w:t>
            </w:r>
            <w:r>
              <w:rPr>
                <w:rFonts w:hint="eastAsia"/>
                <w:sz w:val="18"/>
                <w:szCs w:val="18"/>
              </w:rPr>
              <w:t>34mm</w:t>
            </w:r>
            <w:r>
              <w:rPr>
                <w:rFonts w:hint="eastAsia"/>
                <w:sz w:val="18"/>
                <w:szCs w:val="18"/>
              </w:rPr>
              <w:t>，两端面应为凹面，热冲击应不低于</w:t>
            </w:r>
            <w:r>
              <w:rPr>
                <w:rFonts w:hint="eastAsia"/>
                <w:sz w:val="18"/>
                <w:szCs w:val="18"/>
              </w:rPr>
              <w:t>200</w:t>
            </w:r>
            <w:r>
              <w:rPr>
                <w:rFonts w:hint="eastAsia"/>
                <w:sz w:val="18"/>
                <w:szCs w:val="18"/>
              </w:rPr>
              <w:t>℃</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物理支架</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立杆φ</w:t>
            </w:r>
            <w:r>
              <w:rPr>
                <w:rFonts w:hint="eastAsia"/>
                <w:sz w:val="18"/>
                <w:szCs w:val="18"/>
              </w:rPr>
              <w:t>12mm</w:t>
            </w:r>
            <w:r>
              <w:rPr>
                <w:rFonts w:hint="eastAsia"/>
                <w:sz w:val="18"/>
                <w:szCs w:val="18"/>
              </w:rPr>
              <w:t>×</w:t>
            </w:r>
            <w:r>
              <w:rPr>
                <w:rFonts w:hint="eastAsia"/>
                <w:sz w:val="18"/>
                <w:szCs w:val="18"/>
              </w:rPr>
              <w:t>500mm</w:t>
            </w:r>
            <w:r>
              <w:rPr>
                <w:rFonts w:hint="eastAsia"/>
                <w:sz w:val="18"/>
                <w:szCs w:val="18"/>
              </w:rPr>
              <w:t>、φ</w:t>
            </w:r>
            <w:r>
              <w:rPr>
                <w:rFonts w:hint="eastAsia"/>
                <w:sz w:val="18"/>
                <w:szCs w:val="18"/>
              </w:rPr>
              <w:t>12mm</w:t>
            </w:r>
            <w:r>
              <w:rPr>
                <w:rFonts w:hint="eastAsia"/>
                <w:sz w:val="18"/>
                <w:szCs w:val="18"/>
              </w:rPr>
              <w:t>×</w:t>
            </w:r>
            <w:r>
              <w:rPr>
                <w:rFonts w:hint="eastAsia"/>
                <w:sz w:val="18"/>
                <w:szCs w:val="18"/>
              </w:rPr>
              <w:t>700mm</w:t>
            </w:r>
            <w:r>
              <w:rPr>
                <w:rFonts w:hint="eastAsia"/>
                <w:sz w:val="18"/>
                <w:szCs w:val="18"/>
              </w:rPr>
              <w:t>各</w:t>
            </w:r>
            <w:r>
              <w:rPr>
                <w:rFonts w:hint="eastAsia"/>
                <w:sz w:val="18"/>
                <w:szCs w:val="18"/>
              </w:rPr>
              <w:t>1</w:t>
            </w:r>
            <w:r>
              <w:rPr>
                <w:rFonts w:hint="eastAsia"/>
                <w:sz w:val="18"/>
                <w:szCs w:val="18"/>
              </w:rPr>
              <w:t>根；</w:t>
            </w:r>
            <w:r>
              <w:rPr>
                <w:rFonts w:hint="eastAsia"/>
                <w:sz w:val="18"/>
                <w:szCs w:val="18"/>
              </w:rPr>
              <w:t xml:space="preserve"> A</w:t>
            </w:r>
            <w:r>
              <w:rPr>
                <w:rFonts w:hint="eastAsia"/>
                <w:sz w:val="18"/>
                <w:szCs w:val="18"/>
              </w:rPr>
              <w:t>型座</w:t>
            </w:r>
            <w:r>
              <w:rPr>
                <w:rFonts w:hint="eastAsia"/>
                <w:sz w:val="18"/>
                <w:szCs w:val="18"/>
              </w:rPr>
              <w:t>2</w:t>
            </w:r>
            <w:r>
              <w:rPr>
                <w:rFonts w:hint="eastAsia"/>
                <w:sz w:val="18"/>
                <w:szCs w:val="18"/>
              </w:rPr>
              <w:t>个，质量分别不小于</w:t>
            </w:r>
            <w:r>
              <w:rPr>
                <w:rFonts w:hint="eastAsia"/>
                <w:sz w:val="18"/>
                <w:szCs w:val="18"/>
              </w:rPr>
              <w:t>1.5kg</w:t>
            </w:r>
            <w:r>
              <w:rPr>
                <w:rFonts w:hint="eastAsia"/>
                <w:sz w:val="18"/>
                <w:szCs w:val="18"/>
              </w:rPr>
              <w:t>和</w:t>
            </w:r>
            <w:r>
              <w:rPr>
                <w:rFonts w:hint="eastAsia"/>
                <w:sz w:val="18"/>
                <w:szCs w:val="18"/>
              </w:rPr>
              <w:t>3kg</w:t>
            </w:r>
            <w:r>
              <w:rPr>
                <w:rFonts w:hint="eastAsia"/>
                <w:sz w:val="18"/>
                <w:szCs w:val="18"/>
              </w:rPr>
              <w:t>；平行夹</w:t>
            </w:r>
            <w:r>
              <w:rPr>
                <w:rFonts w:hint="eastAsia"/>
                <w:sz w:val="18"/>
                <w:szCs w:val="18"/>
              </w:rPr>
              <w:t>2</w:t>
            </w:r>
            <w:r>
              <w:rPr>
                <w:rFonts w:hint="eastAsia"/>
                <w:sz w:val="18"/>
                <w:szCs w:val="18"/>
              </w:rPr>
              <w:t>个、垂直夹</w:t>
            </w:r>
            <w:r>
              <w:rPr>
                <w:rFonts w:hint="eastAsia"/>
                <w:sz w:val="18"/>
                <w:szCs w:val="18"/>
              </w:rPr>
              <w:t>2</w:t>
            </w:r>
            <w:r>
              <w:rPr>
                <w:rFonts w:hint="eastAsia"/>
                <w:sz w:val="18"/>
                <w:szCs w:val="18"/>
              </w:rPr>
              <w:t>个、烧瓶夹</w:t>
            </w:r>
            <w:r>
              <w:rPr>
                <w:rFonts w:hint="eastAsia"/>
                <w:sz w:val="18"/>
                <w:szCs w:val="18"/>
              </w:rPr>
              <w:t>1</w:t>
            </w:r>
            <w:r>
              <w:rPr>
                <w:rFonts w:hint="eastAsia"/>
                <w:sz w:val="18"/>
                <w:szCs w:val="18"/>
              </w:rPr>
              <w:t>个、万向夹</w:t>
            </w:r>
            <w:r>
              <w:rPr>
                <w:rFonts w:hint="eastAsia"/>
                <w:sz w:val="18"/>
                <w:szCs w:val="18"/>
              </w:rPr>
              <w:t>1</w:t>
            </w:r>
            <w:r>
              <w:rPr>
                <w:rFonts w:hint="eastAsia"/>
                <w:sz w:val="18"/>
                <w:szCs w:val="18"/>
              </w:rPr>
              <w:t>个、台边夹</w:t>
            </w:r>
            <w:r>
              <w:rPr>
                <w:rFonts w:hint="eastAsia"/>
                <w:sz w:val="18"/>
                <w:szCs w:val="18"/>
              </w:rPr>
              <w:t>1</w:t>
            </w:r>
            <w:r>
              <w:rPr>
                <w:rFonts w:hint="eastAsia"/>
                <w:sz w:val="18"/>
                <w:szCs w:val="18"/>
              </w:rPr>
              <w:t>个、大铁环</w:t>
            </w:r>
            <w:r>
              <w:rPr>
                <w:rFonts w:hint="eastAsia"/>
                <w:sz w:val="18"/>
                <w:szCs w:val="18"/>
              </w:rPr>
              <w:t>1</w:t>
            </w:r>
            <w:r>
              <w:rPr>
                <w:rFonts w:hint="eastAsia"/>
                <w:sz w:val="18"/>
                <w:szCs w:val="18"/>
              </w:rPr>
              <w:t>个、圆托盘</w:t>
            </w:r>
            <w:r>
              <w:rPr>
                <w:rFonts w:hint="eastAsia"/>
                <w:sz w:val="18"/>
                <w:szCs w:val="18"/>
              </w:rPr>
              <w:t>1</w:t>
            </w:r>
            <w:r>
              <w:rPr>
                <w:rFonts w:hint="eastAsia"/>
                <w:sz w:val="18"/>
                <w:szCs w:val="18"/>
              </w:rPr>
              <w:t>个、绝缘杆</w:t>
            </w:r>
            <w:r>
              <w:rPr>
                <w:rFonts w:hint="eastAsia"/>
                <w:sz w:val="18"/>
                <w:szCs w:val="18"/>
              </w:rPr>
              <w:t>1</w:t>
            </w:r>
            <w:r>
              <w:rPr>
                <w:rFonts w:hint="eastAsia"/>
                <w:sz w:val="18"/>
                <w:szCs w:val="18"/>
              </w:rPr>
              <w:t>个、吊杆</w:t>
            </w:r>
            <w:r>
              <w:rPr>
                <w:rFonts w:hint="eastAsia"/>
                <w:sz w:val="18"/>
                <w:szCs w:val="18"/>
              </w:rPr>
              <w:t>1</w:t>
            </w:r>
            <w:r>
              <w:rPr>
                <w:rFonts w:hint="eastAsia"/>
                <w:sz w:val="18"/>
                <w:szCs w:val="18"/>
              </w:rPr>
              <w:t>个、吊钩</w:t>
            </w:r>
            <w:r>
              <w:rPr>
                <w:rFonts w:hint="eastAsia"/>
                <w:sz w:val="18"/>
                <w:szCs w:val="18"/>
              </w:rPr>
              <w:t>4</w:t>
            </w:r>
            <w:r>
              <w:rPr>
                <w:rFonts w:hint="eastAsia"/>
                <w:sz w:val="18"/>
                <w:szCs w:val="18"/>
              </w:rPr>
              <w:t>个。</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方座支架</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由矩形底座、立杆、烧瓶夹、大小铁环、垂直夹（</w:t>
            </w:r>
            <w:r>
              <w:rPr>
                <w:rFonts w:hint="eastAsia"/>
                <w:sz w:val="18"/>
                <w:szCs w:val="18"/>
              </w:rPr>
              <w:t>2</w:t>
            </w:r>
            <w:r>
              <w:rPr>
                <w:rFonts w:hint="eastAsia"/>
                <w:sz w:val="18"/>
                <w:szCs w:val="18"/>
              </w:rPr>
              <w:t>只）、平行夹等组成；底座尺寸为</w:t>
            </w:r>
            <w:r>
              <w:rPr>
                <w:rFonts w:hint="eastAsia"/>
                <w:sz w:val="18"/>
                <w:szCs w:val="18"/>
              </w:rPr>
              <w:t>210</w:t>
            </w:r>
            <w:r>
              <w:rPr>
                <w:rFonts w:hint="eastAsia"/>
                <w:sz w:val="18"/>
                <w:szCs w:val="18"/>
              </w:rPr>
              <w:t>×</w:t>
            </w:r>
            <w:r>
              <w:rPr>
                <w:rFonts w:hint="eastAsia"/>
                <w:sz w:val="18"/>
                <w:szCs w:val="18"/>
              </w:rPr>
              <w:t>135mm</w:t>
            </w:r>
            <w:r>
              <w:rPr>
                <w:rFonts w:hint="eastAsia"/>
                <w:sz w:val="18"/>
                <w:szCs w:val="18"/>
              </w:rPr>
              <w:t>，立杆长</w:t>
            </w:r>
            <w:r>
              <w:rPr>
                <w:rFonts w:hint="eastAsia"/>
                <w:sz w:val="18"/>
                <w:szCs w:val="18"/>
              </w:rPr>
              <w:t>600mm,</w:t>
            </w:r>
            <w:r>
              <w:rPr>
                <w:rFonts w:hint="eastAsia"/>
                <w:sz w:val="18"/>
                <w:szCs w:val="18"/>
              </w:rPr>
              <w:t>直径为φ</w:t>
            </w:r>
            <w:r>
              <w:rPr>
                <w:rFonts w:hint="eastAsia"/>
                <w:sz w:val="18"/>
                <w:szCs w:val="18"/>
              </w:rPr>
              <w:t>12mm</w:t>
            </w:r>
            <w:r>
              <w:rPr>
                <w:rFonts w:hint="eastAsia"/>
                <w:sz w:val="18"/>
                <w:szCs w:val="18"/>
              </w:rPr>
              <w:t>，一端有</w:t>
            </w:r>
            <w:r>
              <w:rPr>
                <w:rFonts w:hint="eastAsia"/>
                <w:sz w:val="18"/>
                <w:szCs w:val="18"/>
              </w:rPr>
              <w:t>M10</w:t>
            </w:r>
            <w:r>
              <w:rPr>
                <w:rFonts w:hint="eastAsia"/>
                <w:sz w:val="18"/>
                <w:szCs w:val="18"/>
              </w:rPr>
              <w:t>×</w:t>
            </w:r>
            <w:r>
              <w:rPr>
                <w:rFonts w:hint="eastAsia"/>
                <w:sz w:val="18"/>
                <w:szCs w:val="18"/>
              </w:rPr>
              <w:t>18mm</w:t>
            </w:r>
            <w:r>
              <w:rPr>
                <w:rFonts w:hint="eastAsia"/>
                <w:sz w:val="18"/>
                <w:szCs w:val="18"/>
              </w:rPr>
              <w:t>螺纹，烧瓶夹夹口内壁有耐热不低于</w:t>
            </w:r>
            <w:r>
              <w:rPr>
                <w:rFonts w:hint="eastAsia"/>
                <w:sz w:val="18"/>
                <w:szCs w:val="18"/>
              </w:rPr>
              <w:t>120</w:t>
            </w:r>
            <w:r>
              <w:rPr>
                <w:rFonts w:hint="eastAsia"/>
                <w:sz w:val="18"/>
                <w:szCs w:val="18"/>
              </w:rPr>
              <w:t>℃的缓压层，底座和立杆表面应作防锈处理。</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多功能</w:t>
            </w:r>
          </w:p>
          <w:p w:rsidR="00DD5105" w:rsidRDefault="001A0D66">
            <w:pPr>
              <w:jc w:val="center"/>
              <w:rPr>
                <w:rFonts w:ascii="宋体" w:hAnsi="宋体" w:cs="宋体"/>
                <w:color w:val="000000"/>
                <w:sz w:val="18"/>
                <w:szCs w:val="18"/>
              </w:rPr>
            </w:pPr>
            <w:r>
              <w:rPr>
                <w:rFonts w:hint="eastAsia"/>
                <w:color w:val="000000"/>
                <w:sz w:val="18"/>
                <w:szCs w:val="18"/>
              </w:rPr>
              <w:t>实验支架</w:t>
            </w:r>
          </w:p>
        </w:tc>
        <w:tc>
          <w:tcPr>
            <w:tcW w:w="5088" w:type="dxa"/>
            <w:gridSpan w:val="2"/>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组合座架</w:t>
            </w:r>
            <w:r>
              <w:rPr>
                <w:rFonts w:hint="eastAsia"/>
                <w:sz w:val="18"/>
                <w:szCs w:val="18"/>
              </w:rPr>
              <w:t>1</w:t>
            </w:r>
            <w:r>
              <w:rPr>
                <w:rFonts w:hint="eastAsia"/>
                <w:sz w:val="18"/>
                <w:szCs w:val="18"/>
              </w:rPr>
              <w:t>个，最小组合支承面积应不小于</w:t>
            </w:r>
            <w:r>
              <w:rPr>
                <w:rFonts w:hint="eastAsia"/>
                <w:sz w:val="18"/>
                <w:szCs w:val="18"/>
              </w:rPr>
              <w:t>560mm</w:t>
            </w:r>
            <w:r>
              <w:rPr>
                <w:rFonts w:hint="eastAsia"/>
                <w:sz w:val="18"/>
                <w:szCs w:val="18"/>
              </w:rPr>
              <w:t>×</w:t>
            </w:r>
            <w:r>
              <w:rPr>
                <w:rFonts w:hint="eastAsia"/>
                <w:sz w:val="18"/>
                <w:szCs w:val="18"/>
              </w:rPr>
              <w:t>10mm</w:t>
            </w:r>
            <w:r>
              <w:rPr>
                <w:rFonts w:hint="eastAsia"/>
                <w:sz w:val="18"/>
                <w:szCs w:val="18"/>
              </w:rPr>
              <w:t>；滑块式垂直夹</w:t>
            </w:r>
            <w:r>
              <w:rPr>
                <w:rFonts w:hint="eastAsia"/>
                <w:sz w:val="18"/>
                <w:szCs w:val="18"/>
              </w:rPr>
              <w:t>5</w:t>
            </w:r>
            <w:r>
              <w:rPr>
                <w:rFonts w:hint="eastAsia"/>
                <w:sz w:val="18"/>
                <w:szCs w:val="18"/>
              </w:rPr>
              <w:t>个、烧瓶夹</w:t>
            </w:r>
            <w:r>
              <w:rPr>
                <w:rFonts w:hint="eastAsia"/>
                <w:sz w:val="18"/>
                <w:szCs w:val="18"/>
              </w:rPr>
              <w:t>1</w:t>
            </w:r>
            <w:r>
              <w:rPr>
                <w:rFonts w:hint="eastAsia"/>
                <w:sz w:val="18"/>
                <w:szCs w:val="18"/>
              </w:rPr>
              <w:t>个、方向夹</w:t>
            </w:r>
            <w:r>
              <w:rPr>
                <w:rFonts w:hint="eastAsia"/>
                <w:sz w:val="18"/>
                <w:szCs w:val="18"/>
              </w:rPr>
              <w:t>1</w:t>
            </w:r>
            <w:r>
              <w:rPr>
                <w:rFonts w:hint="eastAsia"/>
                <w:sz w:val="18"/>
                <w:szCs w:val="18"/>
              </w:rPr>
              <w:t>个、大铁环</w:t>
            </w:r>
            <w:r>
              <w:rPr>
                <w:rFonts w:hint="eastAsia"/>
                <w:sz w:val="18"/>
                <w:szCs w:val="18"/>
              </w:rPr>
              <w:t>1</w:t>
            </w:r>
            <w:r>
              <w:rPr>
                <w:rFonts w:hint="eastAsia"/>
                <w:sz w:val="18"/>
                <w:szCs w:val="18"/>
              </w:rPr>
              <w:t>个、方托盘</w:t>
            </w:r>
            <w:r>
              <w:rPr>
                <w:rFonts w:hint="eastAsia"/>
                <w:sz w:val="18"/>
                <w:szCs w:val="18"/>
              </w:rPr>
              <w:t>1</w:t>
            </w:r>
            <w:r>
              <w:rPr>
                <w:rFonts w:hint="eastAsia"/>
                <w:sz w:val="18"/>
                <w:szCs w:val="18"/>
              </w:rPr>
              <w:t>个、绝缘环</w:t>
            </w:r>
            <w:r>
              <w:rPr>
                <w:rFonts w:hint="eastAsia"/>
                <w:sz w:val="18"/>
                <w:szCs w:val="18"/>
              </w:rPr>
              <w:t>2</w:t>
            </w:r>
            <w:r>
              <w:rPr>
                <w:rFonts w:hint="eastAsia"/>
                <w:sz w:val="18"/>
                <w:szCs w:val="18"/>
              </w:rPr>
              <w:t>个、吊钩</w:t>
            </w:r>
            <w:r>
              <w:rPr>
                <w:rFonts w:hint="eastAsia"/>
                <w:sz w:val="18"/>
                <w:szCs w:val="18"/>
              </w:rPr>
              <w:t>4</w:t>
            </w:r>
            <w:r>
              <w:rPr>
                <w:rFonts w:hint="eastAsia"/>
                <w:sz w:val="18"/>
                <w:szCs w:val="18"/>
              </w:rPr>
              <w:t>个。</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升降台</w:t>
            </w:r>
          </w:p>
        </w:tc>
        <w:tc>
          <w:tcPr>
            <w:tcW w:w="5088" w:type="dxa"/>
            <w:gridSpan w:val="2"/>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不锈钢台面，上台面有效面积不小于</w:t>
            </w:r>
            <w:r>
              <w:rPr>
                <w:rFonts w:hint="eastAsia"/>
                <w:color w:val="000000"/>
                <w:sz w:val="18"/>
                <w:szCs w:val="18"/>
              </w:rPr>
              <w:t>140mm</w:t>
            </w:r>
            <w:r>
              <w:rPr>
                <w:rFonts w:hint="eastAsia"/>
                <w:color w:val="000000"/>
                <w:sz w:val="18"/>
                <w:szCs w:val="18"/>
              </w:rPr>
              <w:t>×</w:t>
            </w:r>
            <w:r>
              <w:rPr>
                <w:rFonts w:hint="eastAsia"/>
                <w:color w:val="000000"/>
                <w:sz w:val="18"/>
                <w:szCs w:val="18"/>
              </w:rPr>
              <w:t>140mm</w:t>
            </w:r>
            <w:r>
              <w:rPr>
                <w:rFonts w:hint="eastAsia"/>
                <w:color w:val="000000"/>
                <w:sz w:val="18"/>
                <w:szCs w:val="18"/>
              </w:rPr>
              <w:t>，下台面有效面积不小于</w:t>
            </w:r>
            <w:r>
              <w:rPr>
                <w:rFonts w:hint="eastAsia"/>
                <w:color w:val="000000"/>
                <w:sz w:val="18"/>
                <w:szCs w:val="18"/>
              </w:rPr>
              <w:t>160mm</w:t>
            </w:r>
            <w:r>
              <w:rPr>
                <w:rFonts w:hint="eastAsia"/>
                <w:color w:val="000000"/>
                <w:sz w:val="18"/>
                <w:szCs w:val="18"/>
              </w:rPr>
              <w:t>×</w:t>
            </w:r>
            <w:r>
              <w:rPr>
                <w:rFonts w:hint="eastAsia"/>
                <w:color w:val="000000"/>
                <w:sz w:val="18"/>
                <w:szCs w:val="18"/>
              </w:rPr>
              <w:t>160mm</w:t>
            </w:r>
            <w:r>
              <w:rPr>
                <w:rFonts w:hint="eastAsia"/>
                <w:color w:val="000000"/>
                <w:sz w:val="18"/>
                <w:szCs w:val="18"/>
              </w:rPr>
              <w:t>，厚度不低于</w:t>
            </w:r>
            <w:r>
              <w:rPr>
                <w:rFonts w:hint="eastAsia"/>
                <w:color w:val="000000"/>
                <w:sz w:val="18"/>
                <w:szCs w:val="18"/>
              </w:rPr>
              <w:t>1mm</w:t>
            </w:r>
            <w:r>
              <w:rPr>
                <w:rFonts w:hint="eastAsia"/>
                <w:color w:val="000000"/>
                <w:sz w:val="18"/>
                <w:szCs w:val="18"/>
              </w:rPr>
              <w:t>；升降范围</w:t>
            </w:r>
            <w:r>
              <w:rPr>
                <w:rFonts w:hint="eastAsia"/>
                <w:color w:val="000000"/>
                <w:sz w:val="18"/>
                <w:szCs w:val="18"/>
              </w:rPr>
              <w:t>85mm</w:t>
            </w:r>
            <w:r>
              <w:rPr>
                <w:rFonts w:hint="eastAsia"/>
                <w:color w:val="000000"/>
                <w:sz w:val="18"/>
                <w:szCs w:val="18"/>
              </w:rPr>
              <w:t>～</w:t>
            </w:r>
            <w:r>
              <w:rPr>
                <w:rFonts w:hint="eastAsia"/>
                <w:color w:val="000000"/>
                <w:sz w:val="18"/>
                <w:szCs w:val="18"/>
              </w:rPr>
              <w:t>235mm</w:t>
            </w:r>
            <w:r>
              <w:rPr>
                <w:rFonts w:hint="eastAsia"/>
                <w:color w:val="000000"/>
                <w:sz w:val="18"/>
                <w:szCs w:val="18"/>
              </w:rPr>
              <w:t>，连续可调；上下台面的平面度误差应≤</w:t>
            </w:r>
            <w:r>
              <w:rPr>
                <w:rFonts w:hint="eastAsia"/>
                <w:color w:val="000000"/>
                <w:sz w:val="18"/>
                <w:szCs w:val="18"/>
              </w:rPr>
              <w:t>2mm</w:t>
            </w:r>
            <w:r>
              <w:rPr>
                <w:rFonts w:hint="eastAsia"/>
                <w:color w:val="000000"/>
                <w:sz w:val="18"/>
                <w:szCs w:val="18"/>
              </w:rPr>
              <w:t>，升降过程中任一位置的平等度误差≤</w:t>
            </w:r>
            <w:r>
              <w:rPr>
                <w:rFonts w:hint="eastAsia"/>
                <w:color w:val="000000"/>
                <w:sz w:val="18"/>
                <w:szCs w:val="18"/>
              </w:rPr>
              <w:t>3mm</w:t>
            </w:r>
            <w:r>
              <w:rPr>
                <w:rFonts w:hint="eastAsia"/>
                <w:color w:val="000000"/>
                <w:sz w:val="18"/>
                <w:szCs w:val="18"/>
              </w:rPr>
              <w:t>；额定载重量≥</w:t>
            </w:r>
            <w:r>
              <w:rPr>
                <w:rFonts w:hint="eastAsia"/>
                <w:color w:val="000000"/>
                <w:sz w:val="18"/>
                <w:szCs w:val="18"/>
              </w:rPr>
              <w:t>10kg</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三脚架</w:t>
            </w:r>
          </w:p>
        </w:tc>
        <w:tc>
          <w:tcPr>
            <w:tcW w:w="5088" w:type="dxa"/>
            <w:gridSpan w:val="2"/>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由铁环</w:t>
            </w:r>
            <w:r>
              <w:rPr>
                <w:rFonts w:hint="eastAsia"/>
                <w:sz w:val="18"/>
                <w:szCs w:val="18"/>
              </w:rPr>
              <w:t>,</w:t>
            </w:r>
            <w:r>
              <w:rPr>
                <w:rFonts w:hint="eastAsia"/>
                <w:sz w:val="18"/>
                <w:szCs w:val="18"/>
              </w:rPr>
              <w:t>酒精灯托盘和</w:t>
            </w:r>
            <w:r>
              <w:rPr>
                <w:rFonts w:hint="eastAsia"/>
                <w:sz w:val="18"/>
                <w:szCs w:val="18"/>
              </w:rPr>
              <w:t>3</w:t>
            </w:r>
            <w:r>
              <w:rPr>
                <w:rFonts w:hint="eastAsia"/>
                <w:sz w:val="18"/>
                <w:szCs w:val="18"/>
              </w:rPr>
              <w:t>只脚组成。酒精灯托盘可以上下自由调节，圆环内径</w:t>
            </w:r>
            <w:r>
              <w:rPr>
                <w:rFonts w:hint="eastAsia"/>
                <w:sz w:val="18"/>
                <w:szCs w:val="18"/>
              </w:rPr>
              <w:t>8.5cm</w:t>
            </w:r>
            <w:r>
              <w:rPr>
                <w:rFonts w:hint="eastAsia"/>
                <w:sz w:val="18"/>
                <w:szCs w:val="18"/>
              </w:rPr>
              <w:t>外径</w:t>
            </w:r>
            <w:r>
              <w:rPr>
                <w:rFonts w:hint="eastAsia"/>
                <w:sz w:val="18"/>
                <w:szCs w:val="18"/>
              </w:rPr>
              <w:t>11.5cm</w:t>
            </w:r>
            <w:r>
              <w:rPr>
                <w:rFonts w:hint="eastAsia"/>
                <w:sz w:val="18"/>
                <w:szCs w:val="18"/>
              </w:rPr>
              <w:t>材质为铸铝、支撑脚用料为宽</w:t>
            </w:r>
            <w:r>
              <w:rPr>
                <w:rFonts w:hint="eastAsia"/>
                <w:sz w:val="18"/>
                <w:szCs w:val="18"/>
              </w:rPr>
              <w:t xml:space="preserve">  1.3cm</w:t>
            </w:r>
            <w:r>
              <w:rPr>
                <w:rFonts w:hint="eastAsia"/>
                <w:sz w:val="18"/>
                <w:szCs w:val="18"/>
              </w:rPr>
              <w:t>，厚</w:t>
            </w:r>
            <w:r>
              <w:rPr>
                <w:rFonts w:hint="eastAsia"/>
                <w:sz w:val="18"/>
                <w:szCs w:val="18"/>
              </w:rPr>
              <w:t>0.15cm</w:t>
            </w:r>
            <w:r>
              <w:rPr>
                <w:rFonts w:hint="eastAsia"/>
                <w:sz w:val="18"/>
                <w:szCs w:val="18"/>
              </w:rPr>
              <w:t>钢材质，表面镀铬防锈处理。</w:t>
            </w:r>
            <w:r>
              <w:rPr>
                <w:rFonts w:hint="eastAsia"/>
                <w:sz w:val="18"/>
                <w:szCs w:val="18"/>
              </w:rPr>
              <w:t xml:space="preserve"> </w:t>
            </w:r>
            <w:r>
              <w:rPr>
                <w:rFonts w:hint="eastAsia"/>
                <w:sz w:val="18"/>
                <w:szCs w:val="18"/>
              </w:rPr>
              <w:t>圆环平面与放置台面平行，高</w:t>
            </w:r>
            <w:r>
              <w:rPr>
                <w:rFonts w:hint="eastAsia"/>
                <w:sz w:val="18"/>
                <w:szCs w:val="18"/>
              </w:rPr>
              <w:t>150mm</w:t>
            </w:r>
            <w:r>
              <w:rPr>
                <w:rFonts w:hint="eastAsia"/>
                <w:sz w:val="18"/>
                <w:szCs w:val="18"/>
              </w:rPr>
              <w:t>。三支撑脚与圆环间用螺丝连接，分布均匀、</w:t>
            </w:r>
            <w:r>
              <w:rPr>
                <w:rFonts w:hint="eastAsia"/>
                <w:sz w:val="18"/>
                <w:szCs w:val="18"/>
              </w:rPr>
              <w:lastRenderedPageBreak/>
              <w:t>平稳。酒精灯托盘</w:t>
            </w:r>
            <w:r>
              <w:rPr>
                <w:rFonts w:hint="eastAsia"/>
                <w:sz w:val="18"/>
                <w:szCs w:val="18"/>
              </w:rPr>
              <w:t>9cm</w:t>
            </w:r>
            <w:r>
              <w:rPr>
                <w:rFonts w:hint="eastAsia"/>
                <w:sz w:val="18"/>
                <w:szCs w:val="18"/>
              </w:rPr>
              <w:t>，可调节自由高度</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学生电源</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直流稳压输出</w:t>
            </w:r>
            <w:r>
              <w:rPr>
                <w:rFonts w:hint="eastAsia"/>
                <w:sz w:val="18"/>
                <w:szCs w:val="18"/>
              </w:rPr>
              <w:t xml:space="preserve"> 1.5 V</w:t>
            </w:r>
            <w:r>
              <w:rPr>
                <w:rFonts w:hint="eastAsia"/>
                <w:sz w:val="18"/>
                <w:szCs w:val="18"/>
              </w:rPr>
              <w:t>～</w:t>
            </w:r>
            <w:r>
              <w:rPr>
                <w:rFonts w:hint="eastAsia"/>
                <w:sz w:val="18"/>
                <w:szCs w:val="18"/>
              </w:rPr>
              <w:t>9 V</w:t>
            </w:r>
            <w:r>
              <w:rPr>
                <w:rFonts w:hint="eastAsia"/>
                <w:sz w:val="18"/>
                <w:szCs w:val="18"/>
              </w:rPr>
              <w:t>，每</w:t>
            </w:r>
            <w:r>
              <w:rPr>
                <w:rFonts w:hint="eastAsia"/>
                <w:sz w:val="18"/>
                <w:szCs w:val="18"/>
              </w:rPr>
              <w:t xml:space="preserve"> 1.5 V </w:t>
            </w:r>
            <w:r>
              <w:rPr>
                <w:rFonts w:hint="eastAsia"/>
                <w:sz w:val="18"/>
                <w:szCs w:val="18"/>
              </w:rPr>
              <w:t>为一档，</w:t>
            </w:r>
            <w:r>
              <w:rPr>
                <w:rFonts w:hint="eastAsia"/>
                <w:sz w:val="18"/>
                <w:szCs w:val="18"/>
              </w:rPr>
              <w:t xml:space="preserve"> </w:t>
            </w:r>
            <w:r>
              <w:rPr>
                <w:rFonts w:hint="eastAsia"/>
                <w:sz w:val="18"/>
                <w:szCs w:val="18"/>
              </w:rPr>
              <w:t>共</w:t>
            </w:r>
            <w:r>
              <w:rPr>
                <w:rFonts w:hint="eastAsia"/>
                <w:sz w:val="18"/>
                <w:szCs w:val="18"/>
              </w:rPr>
              <w:t xml:space="preserve"> 6 </w:t>
            </w:r>
            <w:r>
              <w:rPr>
                <w:rFonts w:hint="eastAsia"/>
                <w:sz w:val="18"/>
                <w:szCs w:val="18"/>
              </w:rPr>
              <w:t>档；额定电流</w:t>
            </w:r>
            <w:r>
              <w:rPr>
                <w:rFonts w:hint="eastAsia"/>
                <w:sz w:val="18"/>
                <w:szCs w:val="18"/>
              </w:rPr>
              <w:t xml:space="preserve"> 1.5 A</w:t>
            </w:r>
            <w:r>
              <w:rPr>
                <w:rFonts w:hint="eastAsia"/>
                <w:sz w:val="18"/>
                <w:szCs w:val="18"/>
              </w:rPr>
              <w:t>；电压偏调≤±（</w:t>
            </w:r>
            <w:r>
              <w:rPr>
                <w:rFonts w:hint="eastAsia"/>
                <w:sz w:val="18"/>
                <w:szCs w:val="18"/>
              </w:rPr>
              <w:t>2</w:t>
            </w:r>
            <w:r>
              <w:rPr>
                <w:rFonts w:hint="eastAsia"/>
                <w:sz w:val="18"/>
                <w:szCs w:val="18"/>
              </w:rPr>
              <w:t>％</w:t>
            </w:r>
            <w:r>
              <w:rPr>
                <w:rFonts w:hint="eastAsia"/>
                <w:sz w:val="18"/>
                <w:szCs w:val="18"/>
              </w:rPr>
              <w:t>U</w:t>
            </w:r>
            <w:r>
              <w:rPr>
                <w:rFonts w:hint="eastAsia"/>
                <w:sz w:val="18"/>
                <w:szCs w:val="18"/>
              </w:rPr>
              <w:t>标＋</w:t>
            </w:r>
            <w:r>
              <w:rPr>
                <w:rFonts w:hint="eastAsia"/>
                <w:sz w:val="18"/>
                <w:szCs w:val="18"/>
              </w:rPr>
              <w:t>0.1 V</w:t>
            </w:r>
            <w:r>
              <w:rPr>
                <w:rFonts w:hint="eastAsia"/>
                <w:sz w:val="18"/>
                <w:szCs w:val="18"/>
              </w:rPr>
              <w:t>），电压稳定度≤</w:t>
            </w:r>
            <w:r>
              <w:rPr>
                <w:rFonts w:hint="eastAsia"/>
                <w:sz w:val="18"/>
                <w:szCs w:val="18"/>
              </w:rPr>
              <w:t>2</w:t>
            </w:r>
            <w:r>
              <w:rPr>
                <w:rFonts w:hint="eastAsia"/>
                <w:sz w:val="18"/>
                <w:szCs w:val="18"/>
              </w:rPr>
              <w:t>％</w:t>
            </w:r>
            <w:r>
              <w:rPr>
                <w:rFonts w:hint="eastAsia"/>
                <w:sz w:val="18"/>
                <w:szCs w:val="18"/>
              </w:rPr>
              <w:t xml:space="preserve"> U</w:t>
            </w:r>
            <w:r>
              <w:rPr>
                <w:rFonts w:hint="eastAsia"/>
                <w:sz w:val="18"/>
                <w:szCs w:val="18"/>
              </w:rPr>
              <w:t>标＋</w:t>
            </w:r>
            <w:r>
              <w:rPr>
                <w:rFonts w:hint="eastAsia"/>
                <w:sz w:val="18"/>
                <w:szCs w:val="18"/>
              </w:rPr>
              <w:t>0.1 V</w:t>
            </w:r>
            <w:r>
              <w:rPr>
                <w:rFonts w:hint="eastAsia"/>
                <w:sz w:val="18"/>
                <w:szCs w:val="18"/>
              </w:rPr>
              <w:t>，</w:t>
            </w:r>
            <w:r>
              <w:rPr>
                <w:rFonts w:hint="eastAsia"/>
                <w:sz w:val="18"/>
                <w:szCs w:val="18"/>
              </w:rPr>
              <w:t xml:space="preserve"> </w:t>
            </w:r>
            <w:r>
              <w:rPr>
                <w:rFonts w:hint="eastAsia"/>
                <w:sz w:val="18"/>
                <w:szCs w:val="18"/>
              </w:rPr>
              <w:t>负载稳定度≤</w:t>
            </w:r>
            <w:r>
              <w:rPr>
                <w:rFonts w:hint="eastAsia"/>
                <w:sz w:val="18"/>
                <w:szCs w:val="18"/>
              </w:rPr>
              <w:t>2</w:t>
            </w:r>
            <w:r>
              <w:rPr>
                <w:rFonts w:hint="eastAsia"/>
                <w:sz w:val="18"/>
                <w:szCs w:val="18"/>
              </w:rPr>
              <w:t>％</w:t>
            </w:r>
            <w:r>
              <w:rPr>
                <w:rFonts w:hint="eastAsia"/>
                <w:sz w:val="18"/>
                <w:szCs w:val="18"/>
              </w:rPr>
              <w:t xml:space="preserve"> U</w:t>
            </w:r>
            <w:r>
              <w:rPr>
                <w:rFonts w:hint="eastAsia"/>
                <w:sz w:val="18"/>
                <w:szCs w:val="18"/>
              </w:rPr>
              <w:t>标＋</w:t>
            </w:r>
            <w:r>
              <w:rPr>
                <w:rFonts w:hint="eastAsia"/>
                <w:sz w:val="18"/>
                <w:szCs w:val="18"/>
              </w:rPr>
              <w:t>0.1 V</w:t>
            </w:r>
            <w:r>
              <w:rPr>
                <w:rFonts w:hint="eastAsia"/>
                <w:sz w:val="18"/>
                <w:szCs w:val="18"/>
              </w:rPr>
              <w:t>，满载时纹波电</w:t>
            </w:r>
            <w:r>
              <w:rPr>
                <w:rFonts w:hint="eastAsia"/>
                <w:sz w:val="18"/>
                <w:szCs w:val="18"/>
              </w:rPr>
              <w:t xml:space="preserve"> </w:t>
            </w:r>
            <w:r>
              <w:rPr>
                <w:rFonts w:hint="eastAsia"/>
                <w:sz w:val="18"/>
                <w:szCs w:val="18"/>
              </w:rPr>
              <w:t>压≤</w:t>
            </w:r>
            <w:r>
              <w:rPr>
                <w:rFonts w:hint="eastAsia"/>
                <w:sz w:val="18"/>
                <w:szCs w:val="18"/>
              </w:rPr>
              <w:t>0.1</w:t>
            </w:r>
            <w:r>
              <w:rPr>
                <w:rFonts w:hint="eastAsia"/>
                <w:sz w:val="18"/>
                <w:szCs w:val="18"/>
              </w:rPr>
              <w:t>％</w:t>
            </w:r>
            <w:r>
              <w:rPr>
                <w:rFonts w:hint="eastAsia"/>
                <w:sz w:val="18"/>
                <w:szCs w:val="18"/>
              </w:rPr>
              <w:t xml:space="preserve"> U</w:t>
            </w:r>
            <w:r>
              <w:rPr>
                <w:rFonts w:hint="eastAsia"/>
                <w:sz w:val="18"/>
                <w:szCs w:val="18"/>
              </w:rPr>
              <w:t>标；过载保护</w:t>
            </w:r>
            <w:r>
              <w:rPr>
                <w:rFonts w:hint="eastAsia"/>
                <w:sz w:val="18"/>
                <w:szCs w:val="18"/>
              </w:rPr>
              <w:t xml:space="preserve"> 1.05</w:t>
            </w:r>
            <w:r>
              <w:rPr>
                <w:rFonts w:hint="eastAsia"/>
                <w:sz w:val="18"/>
                <w:szCs w:val="18"/>
              </w:rPr>
              <w:t>～</w:t>
            </w:r>
            <w:r>
              <w:rPr>
                <w:rFonts w:hint="eastAsia"/>
                <w:sz w:val="18"/>
                <w:szCs w:val="18"/>
              </w:rPr>
              <w:t xml:space="preserve">1.5 </w:t>
            </w:r>
            <w:r>
              <w:rPr>
                <w:rFonts w:hint="eastAsia"/>
                <w:sz w:val="18"/>
                <w:szCs w:val="18"/>
              </w:rPr>
              <w:t>倍，延</w:t>
            </w:r>
            <w:r>
              <w:rPr>
                <w:rFonts w:hint="eastAsia"/>
                <w:sz w:val="18"/>
                <w:szCs w:val="18"/>
              </w:rPr>
              <w:t xml:space="preserve"> </w:t>
            </w:r>
            <w:r>
              <w:rPr>
                <w:rFonts w:hint="eastAsia"/>
                <w:sz w:val="18"/>
                <w:szCs w:val="18"/>
              </w:rPr>
              <w:t>时</w:t>
            </w:r>
            <w:r>
              <w:rPr>
                <w:rFonts w:hint="eastAsia"/>
                <w:sz w:val="18"/>
                <w:szCs w:val="18"/>
              </w:rPr>
              <w:t xml:space="preserve"> 1 s</w:t>
            </w:r>
            <w:r>
              <w:rPr>
                <w:rFonts w:hint="eastAsia"/>
                <w:sz w:val="18"/>
                <w:szCs w:val="18"/>
              </w:rPr>
              <w:t>；电源输入与低压输出端子间抗电强</w:t>
            </w:r>
            <w:r>
              <w:rPr>
                <w:rFonts w:hint="eastAsia"/>
                <w:sz w:val="18"/>
                <w:szCs w:val="18"/>
              </w:rPr>
              <w:t xml:space="preserve"> </w:t>
            </w:r>
            <w:r>
              <w:rPr>
                <w:rFonts w:hint="eastAsia"/>
                <w:sz w:val="18"/>
                <w:szCs w:val="18"/>
              </w:rPr>
              <w:t>度</w:t>
            </w:r>
            <w:r>
              <w:rPr>
                <w:rFonts w:hint="eastAsia"/>
                <w:sz w:val="18"/>
                <w:szCs w:val="18"/>
              </w:rPr>
              <w:t xml:space="preserve"> 3000 V</w:t>
            </w:r>
            <w:r>
              <w:rPr>
                <w:rFonts w:hint="eastAsia"/>
                <w:sz w:val="18"/>
                <w:szCs w:val="18"/>
              </w:rPr>
              <w:t>；电源输入与外壳间抗电强度Ⅰ类</w:t>
            </w:r>
            <w:r>
              <w:rPr>
                <w:rFonts w:hint="eastAsia"/>
                <w:sz w:val="18"/>
                <w:szCs w:val="18"/>
              </w:rPr>
              <w:t xml:space="preserve"> </w:t>
            </w:r>
            <w:r>
              <w:rPr>
                <w:rFonts w:hint="eastAsia"/>
                <w:sz w:val="18"/>
                <w:szCs w:val="18"/>
              </w:rPr>
              <w:t>电器</w:t>
            </w:r>
            <w:r>
              <w:rPr>
                <w:rFonts w:hint="eastAsia"/>
                <w:sz w:val="18"/>
                <w:szCs w:val="18"/>
              </w:rPr>
              <w:t xml:space="preserve"> 1500 V</w:t>
            </w:r>
            <w:r>
              <w:rPr>
                <w:rFonts w:hint="eastAsia"/>
                <w:sz w:val="18"/>
                <w:szCs w:val="18"/>
              </w:rPr>
              <w:t>，Ⅱ类电器</w:t>
            </w:r>
            <w:r>
              <w:rPr>
                <w:rFonts w:hint="eastAsia"/>
                <w:sz w:val="18"/>
                <w:szCs w:val="18"/>
              </w:rPr>
              <w:t xml:space="preserve"> 3000 V</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教学电源</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交流</w:t>
            </w:r>
            <w:r>
              <w:rPr>
                <w:rFonts w:hint="eastAsia"/>
                <w:sz w:val="18"/>
                <w:szCs w:val="18"/>
              </w:rPr>
              <w:t xml:space="preserve"> 2 V</w:t>
            </w:r>
            <w:r>
              <w:rPr>
                <w:rFonts w:hint="eastAsia"/>
                <w:sz w:val="18"/>
                <w:szCs w:val="18"/>
              </w:rPr>
              <w:t>～</w:t>
            </w:r>
            <w:r>
              <w:rPr>
                <w:rFonts w:hint="eastAsia"/>
                <w:sz w:val="18"/>
                <w:szCs w:val="18"/>
              </w:rPr>
              <w:t>12 V</w:t>
            </w:r>
            <w:r>
              <w:rPr>
                <w:rFonts w:hint="eastAsia"/>
                <w:sz w:val="18"/>
                <w:szCs w:val="18"/>
              </w:rPr>
              <w:t>，</w:t>
            </w:r>
            <w:r>
              <w:rPr>
                <w:rFonts w:hint="eastAsia"/>
                <w:sz w:val="18"/>
                <w:szCs w:val="18"/>
              </w:rPr>
              <w:t>5 A</w:t>
            </w:r>
            <w:r>
              <w:rPr>
                <w:rFonts w:hint="eastAsia"/>
                <w:sz w:val="18"/>
                <w:szCs w:val="18"/>
              </w:rPr>
              <w:t>，每</w:t>
            </w:r>
            <w:r>
              <w:rPr>
                <w:rFonts w:hint="eastAsia"/>
                <w:sz w:val="18"/>
                <w:szCs w:val="18"/>
              </w:rPr>
              <w:t xml:space="preserve"> 2 V </w:t>
            </w:r>
            <w:r>
              <w:rPr>
                <w:rFonts w:hint="eastAsia"/>
                <w:sz w:val="18"/>
                <w:szCs w:val="18"/>
              </w:rPr>
              <w:t>为一档；直流</w:t>
            </w:r>
            <w:r>
              <w:rPr>
                <w:rFonts w:hint="eastAsia"/>
                <w:sz w:val="18"/>
                <w:szCs w:val="18"/>
              </w:rPr>
              <w:t>1.5 V</w:t>
            </w:r>
            <w:r>
              <w:rPr>
                <w:rFonts w:hint="eastAsia"/>
                <w:sz w:val="18"/>
                <w:szCs w:val="18"/>
              </w:rPr>
              <w:t>～</w:t>
            </w:r>
            <w:r>
              <w:rPr>
                <w:rFonts w:hint="eastAsia"/>
                <w:sz w:val="18"/>
                <w:szCs w:val="18"/>
              </w:rPr>
              <w:t>12 V</w:t>
            </w:r>
            <w:r>
              <w:rPr>
                <w:rFonts w:hint="eastAsia"/>
                <w:sz w:val="18"/>
                <w:szCs w:val="18"/>
              </w:rPr>
              <w:t>，</w:t>
            </w:r>
            <w:r>
              <w:rPr>
                <w:rFonts w:hint="eastAsia"/>
                <w:sz w:val="18"/>
                <w:szCs w:val="18"/>
              </w:rPr>
              <w:t>2 A</w:t>
            </w:r>
            <w:r>
              <w:rPr>
                <w:rFonts w:hint="eastAsia"/>
                <w:sz w:val="18"/>
                <w:szCs w:val="18"/>
              </w:rPr>
              <w:t>，分为</w:t>
            </w:r>
            <w:r>
              <w:rPr>
                <w:rFonts w:hint="eastAsia"/>
                <w:sz w:val="18"/>
                <w:szCs w:val="18"/>
              </w:rPr>
              <w:t xml:space="preserve"> 1.5 V</w:t>
            </w:r>
            <w:r>
              <w:rPr>
                <w:rFonts w:hint="eastAsia"/>
                <w:sz w:val="18"/>
                <w:szCs w:val="18"/>
              </w:rPr>
              <w:t>、</w:t>
            </w:r>
            <w:r>
              <w:rPr>
                <w:rFonts w:hint="eastAsia"/>
                <w:sz w:val="18"/>
                <w:szCs w:val="18"/>
              </w:rPr>
              <w:t>3 V</w:t>
            </w:r>
            <w:r>
              <w:rPr>
                <w:rFonts w:hint="eastAsia"/>
                <w:sz w:val="18"/>
                <w:szCs w:val="18"/>
              </w:rPr>
              <w:t>、</w:t>
            </w:r>
            <w:r>
              <w:rPr>
                <w:rFonts w:hint="eastAsia"/>
                <w:sz w:val="18"/>
                <w:szCs w:val="18"/>
              </w:rPr>
              <w:t>4.5 V</w:t>
            </w:r>
            <w:r>
              <w:rPr>
                <w:rFonts w:hint="eastAsia"/>
                <w:sz w:val="18"/>
                <w:szCs w:val="18"/>
              </w:rPr>
              <w:t>、</w:t>
            </w:r>
            <w:r>
              <w:rPr>
                <w:rFonts w:hint="eastAsia"/>
                <w:sz w:val="18"/>
                <w:szCs w:val="18"/>
              </w:rPr>
              <w:t>6 V</w:t>
            </w:r>
            <w:r>
              <w:rPr>
                <w:rFonts w:hint="eastAsia"/>
                <w:sz w:val="18"/>
                <w:szCs w:val="18"/>
              </w:rPr>
              <w:t>、</w:t>
            </w:r>
            <w:r>
              <w:rPr>
                <w:rFonts w:hint="eastAsia"/>
                <w:sz w:val="18"/>
                <w:szCs w:val="18"/>
              </w:rPr>
              <w:t>9 V</w:t>
            </w:r>
            <w:r>
              <w:rPr>
                <w:rFonts w:hint="eastAsia"/>
                <w:sz w:val="18"/>
                <w:szCs w:val="18"/>
              </w:rPr>
              <w:t>、</w:t>
            </w:r>
            <w:r>
              <w:rPr>
                <w:rFonts w:hint="eastAsia"/>
                <w:sz w:val="18"/>
                <w:szCs w:val="18"/>
              </w:rPr>
              <w:t>12 V</w:t>
            </w:r>
            <w:r>
              <w:rPr>
                <w:rFonts w:hint="eastAsia"/>
                <w:sz w:val="18"/>
                <w:szCs w:val="18"/>
              </w:rPr>
              <w:t>，共</w:t>
            </w:r>
            <w:r>
              <w:rPr>
                <w:rFonts w:hint="eastAsia"/>
                <w:sz w:val="18"/>
                <w:szCs w:val="18"/>
              </w:rPr>
              <w:t xml:space="preserve"> 6 </w:t>
            </w:r>
            <w:r>
              <w:rPr>
                <w:rFonts w:hint="eastAsia"/>
                <w:sz w:val="18"/>
                <w:szCs w:val="18"/>
              </w:rPr>
              <w:t>档；</w:t>
            </w:r>
            <w:r>
              <w:rPr>
                <w:rFonts w:hint="eastAsia"/>
                <w:sz w:val="18"/>
                <w:szCs w:val="18"/>
              </w:rPr>
              <w:t>40 A</w:t>
            </w:r>
            <w:r>
              <w:rPr>
                <w:rFonts w:hint="eastAsia"/>
                <w:sz w:val="18"/>
                <w:szCs w:val="18"/>
              </w:rPr>
              <w:t>、</w:t>
            </w:r>
            <w:r>
              <w:rPr>
                <w:rFonts w:hint="eastAsia"/>
                <w:sz w:val="18"/>
                <w:szCs w:val="18"/>
              </w:rPr>
              <w:t xml:space="preserve">8 s </w:t>
            </w:r>
            <w:r>
              <w:rPr>
                <w:rFonts w:hint="eastAsia"/>
                <w:sz w:val="18"/>
                <w:szCs w:val="18"/>
              </w:rPr>
              <w:t>自动</w:t>
            </w:r>
            <w:r>
              <w:rPr>
                <w:rFonts w:hint="eastAsia"/>
                <w:sz w:val="18"/>
                <w:szCs w:val="18"/>
              </w:rPr>
              <w:t xml:space="preserve"> </w:t>
            </w:r>
            <w:r>
              <w:rPr>
                <w:rFonts w:hint="eastAsia"/>
                <w:sz w:val="18"/>
                <w:szCs w:val="18"/>
              </w:rPr>
              <w:t>关断，延时</w:t>
            </w:r>
            <w:r>
              <w:rPr>
                <w:rFonts w:hint="eastAsia"/>
                <w:sz w:val="18"/>
                <w:szCs w:val="18"/>
              </w:rPr>
              <w:t xml:space="preserve"> 1 s</w:t>
            </w:r>
            <w:r>
              <w:rPr>
                <w:rFonts w:hint="eastAsia"/>
                <w:sz w:val="18"/>
                <w:szCs w:val="18"/>
              </w:rPr>
              <w:t>；各档空载电压应≤</w:t>
            </w:r>
            <w:r>
              <w:rPr>
                <w:rFonts w:hint="eastAsia"/>
                <w:sz w:val="18"/>
                <w:szCs w:val="18"/>
              </w:rPr>
              <w:t>1.05 U</w:t>
            </w:r>
            <w:r>
              <w:rPr>
                <w:rFonts w:hint="eastAsia"/>
                <w:sz w:val="18"/>
                <w:szCs w:val="18"/>
              </w:rPr>
              <w:t>标</w:t>
            </w:r>
            <w:r>
              <w:rPr>
                <w:rFonts w:hint="eastAsia"/>
                <w:sz w:val="18"/>
                <w:szCs w:val="18"/>
              </w:rPr>
              <w:t xml:space="preserve"> </w:t>
            </w:r>
            <w:r>
              <w:rPr>
                <w:rFonts w:hint="eastAsia"/>
                <w:sz w:val="18"/>
                <w:szCs w:val="18"/>
              </w:rPr>
              <w:t>＋</w:t>
            </w:r>
            <w:r>
              <w:rPr>
                <w:rFonts w:hint="eastAsia"/>
                <w:sz w:val="18"/>
                <w:szCs w:val="18"/>
              </w:rPr>
              <w:t>0.3 V</w:t>
            </w:r>
            <w:r>
              <w:rPr>
                <w:rFonts w:hint="eastAsia"/>
                <w:sz w:val="18"/>
                <w:szCs w:val="18"/>
              </w:rPr>
              <w:t>，各档满载电压应≥</w:t>
            </w:r>
            <w:r>
              <w:rPr>
                <w:rFonts w:hint="eastAsia"/>
                <w:sz w:val="18"/>
                <w:szCs w:val="18"/>
              </w:rPr>
              <w:t>0.95 U</w:t>
            </w:r>
            <w:r>
              <w:rPr>
                <w:rFonts w:hint="eastAsia"/>
                <w:sz w:val="18"/>
                <w:szCs w:val="18"/>
              </w:rPr>
              <w:t>标</w:t>
            </w:r>
            <w:r>
              <w:rPr>
                <w:rFonts w:hint="eastAsia"/>
                <w:sz w:val="18"/>
                <w:szCs w:val="18"/>
              </w:rPr>
              <w:t>-0.3 V</w:t>
            </w:r>
            <w:r>
              <w:rPr>
                <w:rFonts w:hint="eastAsia"/>
                <w:sz w:val="18"/>
                <w:szCs w:val="18"/>
              </w:rPr>
              <w:t>，</w:t>
            </w:r>
            <w:r>
              <w:rPr>
                <w:rFonts w:hint="eastAsia"/>
                <w:sz w:val="18"/>
                <w:szCs w:val="18"/>
              </w:rPr>
              <w:t xml:space="preserve"> </w:t>
            </w:r>
            <w:r>
              <w:rPr>
                <w:rFonts w:hint="eastAsia"/>
                <w:sz w:val="18"/>
                <w:szCs w:val="18"/>
              </w:rPr>
              <w:t>直流输出时电压偏调±（</w:t>
            </w:r>
            <w:r>
              <w:rPr>
                <w:rFonts w:hint="eastAsia"/>
                <w:sz w:val="18"/>
                <w:szCs w:val="18"/>
              </w:rPr>
              <w:t>2</w:t>
            </w:r>
            <w:r>
              <w:rPr>
                <w:rFonts w:hint="eastAsia"/>
                <w:sz w:val="18"/>
                <w:szCs w:val="18"/>
              </w:rPr>
              <w:t>％</w:t>
            </w:r>
            <w:r>
              <w:rPr>
                <w:rFonts w:hint="eastAsia"/>
                <w:sz w:val="18"/>
                <w:szCs w:val="18"/>
              </w:rPr>
              <w:t xml:space="preserve"> U</w:t>
            </w:r>
            <w:r>
              <w:rPr>
                <w:rFonts w:hint="eastAsia"/>
                <w:sz w:val="18"/>
                <w:szCs w:val="18"/>
              </w:rPr>
              <w:t>标＋</w:t>
            </w:r>
            <w:r>
              <w:rPr>
                <w:rFonts w:hint="eastAsia"/>
                <w:sz w:val="18"/>
                <w:szCs w:val="18"/>
              </w:rPr>
              <w:t>0.1 V</w:t>
            </w:r>
            <w:r>
              <w:rPr>
                <w:rFonts w:hint="eastAsia"/>
                <w:sz w:val="18"/>
                <w:szCs w:val="18"/>
              </w:rPr>
              <w:t>）</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安全</w:t>
            </w:r>
          </w:p>
          <w:p w:rsidR="00DD5105" w:rsidRDefault="001A0D66">
            <w:pPr>
              <w:jc w:val="center"/>
              <w:rPr>
                <w:rFonts w:ascii="宋体" w:hAnsi="宋体" w:cs="宋体"/>
                <w:color w:val="000000"/>
                <w:sz w:val="18"/>
                <w:szCs w:val="18"/>
              </w:rPr>
            </w:pPr>
            <w:r>
              <w:rPr>
                <w:rFonts w:hint="eastAsia"/>
                <w:color w:val="000000"/>
                <w:sz w:val="18"/>
                <w:szCs w:val="18"/>
              </w:rPr>
              <w:t>用电示教板</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 xml:space="preserve">2 V </w:t>
            </w:r>
            <w:r>
              <w:rPr>
                <w:rFonts w:hint="eastAsia"/>
                <w:sz w:val="18"/>
                <w:szCs w:val="18"/>
              </w:rPr>
              <w:t>供电，能演示以下模式：一手接触火线，</w:t>
            </w:r>
            <w:r>
              <w:rPr>
                <w:rFonts w:hint="eastAsia"/>
                <w:sz w:val="18"/>
                <w:szCs w:val="18"/>
              </w:rPr>
              <w:t xml:space="preserve"> </w:t>
            </w:r>
            <w:r>
              <w:rPr>
                <w:rFonts w:hint="eastAsia"/>
                <w:sz w:val="18"/>
                <w:szCs w:val="18"/>
              </w:rPr>
              <w:t>经脚和大地触电；一手接触火线，不经脚和</w:t>
            </w:r>
            <w:r>
              <w:rPr>
                <w:rFonts w:hint="eastAsia"/>
                <w:sz w:val="18"/>
                <w:szCs w:val="18"/>
              </w:rPr>
              <w:t xml:space="preserve"> </w:t>
            </w:r>
            <w:r>
              <w:rPr>
                <w:rFonts w:hint="eastAsia"/>
                <w:sz w:val="18"/>
                <w:szCs w:val="18"/>
              </w:rPr>
              <w:t>大地安全（脚下绝缘）；二手分别接触火线</w:t>
            </w:r>
            <w:r>
              <w:rPr>
                <w:rFonts w:hint="eastAsia"/>
                <w:sz w:val="18"/>
                <w:szCs w:val="18"/>
              </w:rPr>
              <w:t xml:space="preserve"> </w:t>
            </w:r>
            <w:r>
              <w:rPr>
                <w:rFonts w:hint="eastAsia"/>
                <w:sz w:val="18"/>
                <w:szCs w:val="18"/>
              </w:rPr>
              <w:t>和零线触电（脚站在地面或绝缘）；一手接</w:t>
            </w:r>
            <w:r>
              <w:rPr>
                <w:rFonts w:hint="eastAsia"/>
                <w:sz w:val="18"/>
                <w:szCs w:val="18"/>
              </w:rPr>
              <w:t xml:space="preserve"> </w:t>
            </w:r>
            <w:r>
              <w:rPr>
                <w:rFonts w:hint="eastAsia"/>
                <w:sz w:val="18"/>
                <w:szCs w:val="18"/>
              </w:rPr>
              <w:t>触漏电（连接火线）的设备（例如电动机），</w:t>
            </w:r>
            <w:r>
              <w:rPr>
                <w:rFonts w:hint="eastAsia"/>
                <w:sz w:val="18"/>
                <w:szCs w:val="18"/>
              </w:rPr>
              <w:t xml:space="preserve"> </w:t>
            </w:r>
            <w:r>
              <w:rPr>
                <w:rFonts w:hint="eastAsia"/>
                <w:sz w:val="18"/>
                <w:szCs w:val="18"/>
              </w:rPr>
              <w:t>经脚和大地触电；跨步电压触电。</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重锤</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300g</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木直尺</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木直尺两端应加金属包头，长度应为</w:t>
            </w:r>
            <w:r>
              <w:rPr>
                <w:rFonts w:hint="eastAsia"/>
                <w:sz w:val="18"/>
                <w:szCs w:val="18"/>
              </w:rPr>
              <w:t>1000 m</w:t>
            </w:r>
            <w:r>
              <w:rPr>
                <w:rFonts w:hint="eastAsia"/>
                <w:sz w:val="18"/>
                <w:szCs w:val="18"/>
              </w:rPr>
              <w:t>±</w:t>
            </w:r>
            <w:r>
              <w:rPr>
                <w:rFonts w:hint="eastAsia"/>
                <w:sz w:val="18"/>
                <w:szCs w:val="18"/>
              </w:rPr>
              <w:t>2 mm</w:t>
            </w:r>
            <w:r>
              <w:rPr>
                <w:rFonts w:hint="eastAsia"/>
                <w:sz w:val="18"/>
                <w:szCs w:val="18"/>
              </w:rPr>
              <w:t>，宽度为</w:t>
            </w:r>
            <w:r>
              <w:rPr>
                <w:rFonts w:hint="eastAsia"/>
                <w:sz w:val="18"/>
                <w:szCs w:val="18"/>
              </w:rPr>
              <w:t>45 mm</w:t>
            </w:r>
            <w:r>
              <w:rPr>
                <w:rFonts w:hint="eastAsia"/>
                <w:sz w:val="18"/>
                <w:szCs w:val="18"/>
              </w:rPr>
              <w:t>±</w:t>
            </w:r>
            <w:r>
              <w:rPr>
                <w:rFonts w:hint="eastAsia"/>
                <w:sz w:val="18"/>
                <w:szCs w:val="18"/>
              </w:rPr>
              <w:t>1mm</w:t>
            </w:r>
            <w:r>
              <w:rPr>
                <w:rFonts w:hint="eastAsia"/>
                <w:sz w:val="18"/>
                <w:szCs w:val="18"/>
              </w:rPr>
              <w:t>，</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电池盒</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R20</w:t>
            </w:r>
            <w:r>
              <w:rPr>
                <w:rFonts w:hint="eastAsia"/>
                <w:sz w:val="18"/>
                <w:szCs w:val="18"/>
              </w:rPr>
              <w:t>（</w:t>
            </w:r>
            <w:r>
              <w:rPr>
                <w:rFonts w:hint="eastAsia"/>
                <w:sz w:val="18"/>
                <w:szCs w:val="18"/>
              </w:rPr>
              <w:t>1</w:t>
            </w:r>
            <w:r>
              <w:rPr>
                <w:rFonts w:hint="eastAsia"/>
                <w:sz w:val="18"/>
                <w:szCs w:val="18"/>
              </w:rPr>
              <w:t>＃）电池用，有接线柱，负极可用弹</w:t>
            </w:r>
            <w:r>
              <w:rPr>
                <w:rFonts w:hint="eastAsia"/>
                <w:sz w:val="18"/>
                <w:szCs w:val="18"/>
              </w:rPr>
              <w:t xml:space="preserve"> </w:t>
            </w:r>
            <w:r>
              <w:rPr>
                <w:rFonts w:hint="eastAsia"/>
                <w:sz w:val="18"/>
                <w:szCs w:val="18"/>
              </w:rPr>
              <w:t>簧或弹性磷铜片，有串联接插口，电池装反</w:t>
            </w:r>
            <w:r>
              <w:rPr>
                <w:rFonts w:hint="eastAsia"/>
                <w:sz w:val="18"/>
                <w:szCs w:val="18"/>
              </w:rPr>
              <w:t xml:space="preserve"> </w:t>
            </w:r>
            <w:r>
              <w:rPr>
                <w:rFonts w:hint="eastAsia"/>
                <w:sz w:val="18"/>
                <w:szCs w:val="18"/>
              </w:rPr>
              <w:t>时不能接通</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接线叉导线</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长度分别为</w:t>
            </w:r>
            <w:r>
              <w:rPr>
                <w:rFonts w:hint="eastAsia"/>
                <w:sz w:val="18"/>
                <w:szCs w:val="18"/>
              </w:rPr>
              <w:t xml:space="preserve"> 200 mm</w:t>
            </w:r>
            <w:r>
              <w:rPr>
                <w:rFonts w:hint="eastAsia"/>
                <w:sz w:val="18"/>
                <w:szCs w:val="18"/>
              </w:rPr>
              <w:t>、</w:t>
            </w:r>
            <w:r>
              <w:rPr>
                <w:rFonts w:hint="eastAsia"/>
                <w:sz w:val="18"/>
                <w:szCs w:val="18"/>
              </w:rPr>
              <w:t>300 mm</w:t>
            </w:r>
            <w:r>
              <w:rPr>
                <w:rFonts w:hint="eastAsia"/>
                <w:sz w:val="18"/>
                <w:szCs w:val="18"/>
              </w:rPr>
              <w:t>、</w:t>
            </w:r>
            <w:r>
              <w:rPr>
                <w:rFonts w:hint="eastAsia"/>
                <w:sz w:val="18"/>
                <w:szCs w:val="18"/>
              </w:rPr>
              <w:t>400 mm</w:t>
            </w:r>
            <w:r>
              <w:rPr>
                <w:rFonts w:hint="eastAsia"/>
                <w:sz w:val="18"/>
                <w:szCs w:val="18"/>
              </w:rPr>
              <w:t>；单芯</w:t>
            </w:r>
            <w:r>
              <w:rPr>
                <w:rFonts w:hint="eastAsia"/>
                <w:sz w:val="18"/>
                <w:szCs w:val="18"/>
              </w:rPr>
              <w:t xml:space="preserve"> 4 mm </w:t>
            </w:r>
            <w:r>
              <w:rPr>
                <w:rFonts w:hint="eastAsia"/>
                <w:sz w:val="18"/>
                <w:szCs w:val="18"/>
              </w:rPr>
              <w:t>纯铜接线叉，接线叉开口</w:t>
            </w:r>
            <w:r>
              <w:rPr>
                <w:rFonts w:hint="eastAsia"/>
                <w:sz w:val="18"/>
                <w:szCs w:val="18"/>
              </w:rPr>
              <w:t xml:space="preserve"> 5.9 mm</w:t>
            </w:r>
            <w:r>
              <w:rPr>
                <w:rFonts w:hint="eastAsia"/>
                <w:sz w:val="18"/>
                <w:szCs w:val="18"/>
              </w:rPr>
              <w:t>，纯铜</w:t>
            </w:r>
            <w:r>
              <w:rPr>
                <w:rFonts w:hint="eastAsia"/>
                <w:sz w:val="18"/>
                <w:szCs w:val="18"/>
              </w:rPr>
              <w:t xml:space="preserve"> </w:t>
            </w:r>
            <w:r>
              <w:rPr>
                <w:rFonts w:hint="eastAsia"/>
                <w:sz w:val="18"/>
                <w:szCs w:val="18"/>
              </w:rPr>
              <w:t>导线；宜用不同线色</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200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演示直尺</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由尺身和指示线框</w:t>
            </w:r>
            <w:r>
              <w:rPr>
                <w:rFonts w:hint="eastAsia"/>
                <w:color w:val="000000"/>
                <w:sz w:val="18"/>
                <w:szCs w:val="18"/>
              </w:rPr>
              <w:t>2</w:t>
            </w:r>
            <w:r>
              <w:rPr>
                <w:rFonts w:hint="eastAsia"/>
                <w:color w:val="000000"/>
                <w:sz w:val="18"/>
                <w:szCs w:val="18"/>
              </w:rPr>
              <w:t>部分组成，可采用木材、塑料或铝合金材料，木直尺两端应加金属包头；长度应为</w:t>
            </w:r>
            <w:r>
              <w:rPr>
                <w:rFonts w:hint="eastAsia"/>
                <w:color w:val="000000"/>
                <w:sz w:val="18"/>
                <w:szCs w:val="18"/>
              </w:rPr>
              <w:t>1000 m</w:t>
            </w:r>
            <w:r>
              <w:rPr>
                <w:rFonts w:hint="eastAsia"/>
                <w:color w:val="000000"/>
                <w:sz w:val="18"/>
                <w:szCs w:val="18"/>
              </w:rPr>
              <w:t>±</w:t>
            </w:r>
            <w:r>
              <w:rPr>
                <w:rFonts w:hint="eastAsia"/>
                <w:color w:val="000000"/>
                <w:sz w:val="18"/>
                <w:szCs w:val="18"/>
              </w:rPr>
              <w:t>2 mm</w:t>
            </w:r>
            <w:r>
              <w:rPr>
                <w:rFonts w:hint="eastAsia"/>
                <w:color w:val="000000"/>
                <w:sz w:val="18"/>
                <w:szCs w:val="18"/>
              </w:rPr>
              <w:t>，宽度为</w:t>
            </w:r>
            <w:r>
              <w:rPr>
                <w:rFonts w:hint="eastAsia"/>
                <w:color w:val="000000"/>
                <w:sz w:val="18"/>
                <w:szCs w:val="18"/>
              </w:rPr>
              <w:t>45 mm</w:t>
            </w:r>
            <w:r>
              <w:rPr>
                <w:rFonts w:hint="eastAsia"/>
                <w:color w:val="000000"/>
                <w:sz w:val="18"/>
                <w:szCs w:val="18"/>
              </w:rPr>
              <w:t>±</w:t>
            </w:r>
            <w:r>
              <w:rPr>
                <w:rFonts w:hint="eastAsia"/>
                <w:color w:val="000000"/>
                <w:sz w:val="18"/>
                <w:szCs w:val="18"/>
              </w:rPr>
              <w:t>1mm</w:t>
            </w:r>
            <w:r>
              <w:rPr>
                <w:rFonts w:hint="eastAsia"/>
                <w:color w:val="000000"/>
                <w:sz w:val="18"/>
                <w:szCs w:val="18"/>
              </w:rPr>
              <w:t>，塑料及木直尺厚度为</w:t>
            </w:r>
            <w:r>
              <w:rPr>
                <w:rFonts w:hint="eastAsia"/>
                <w:color w:val="000000"/>
                <w:sz w:val="18"/>
                <w:szCs w:val="18"/>
              </w:rPr>
              <w:t>8mm</w:t>
            </w:r>
            <w:r>
              <w:rPr>
                <w:rFonts w:hint="eastAsia"/>
                <w:color w:val="000000"/>
                <w:sz w:val="18"/>
                <w:szCs w:val="18"/>
              </w:rPr>
              <w:t>±</w:t>
            </w:r>
            <w:r>
              <w:rPr>
                <w:rFonts w:hint="eastAsia"/>
                <w:color w:val="000000"/>
                <w:sz w:val="18"/>
                <w:szCs w:val="18"/>
              </w:rPr>
              <w:t>0.2mm</w:t>
            </w:r>
            <w:r>
              <w:rPr>
                <w:rFonts w:hint="eastAsia"/>
                <w:color w:val="000000"/>
                <w:sz w:val="18"/>
                <w:szCs w:val="18"/>
              </w:rPr>
              <w:t>；分度值</w:t>
            </w:r>
            <w:r>
              <w:rPr>
                <w:rFonts w:hint="eastAsia"/>
                <w:color w:val="000000"/>
                <w:sz w:val="18"/>
                <w:szCs w:val="18"/>
              </w:rPr>
              <w:t>1 cm</w:t>
            </w:r>
            <w:r>
              <w:rPr>
                <w:rFonts w:hint="eastAsia"/>
                <w:color w:val="000000"/>
                <w:sz w:val="18"/>
                <w:szCs w:val="18"/>
              </w:rPr>
              <w:t>，分度线在任意</w:t>
            </w:r>
            <w:r>
              <w:rPr>
                <w:rFonts w:hint="eastAsia"/>
                <w:color w:val="000000"/>
                <w:sz w:val="18"/>
                <w:szCs w:val="18"/>
              </w:rPr>
              <w:t>10 cm</w:t>
            </w:r>
            <w:r>
              <w:rPr>
                <w:rFonts w:hint="eastAsia"/>
                <w:color w:val="000000"/>
                <w:sz w:val="18"/>
                <w:szCs w:val="18"/>
              </w:rPr>
              <w:t>内的累计误差不应超过</w:t>
            </w:r>
            <w:r>
              <w:rPr>
                <w:rFonts w:hint="eastAsia"/>
                <w:color w:val="000000"/>
                <w:sz w:val="18"/>
                <w:szCs w:val="18"/>
              </w:rPr>
              <w:t>1 mm</w:t>
            </w:r>
            <w:r>
              <w:rPr>
                <w:rFonts w:hint="eastAsia"/>
                <w:color w:val="000000"/>
                <w:sz w:val="18"/>
                <w:szCs w:val="18"/>
              </w:rPr>
              <w:t>，全长累计误差不应超过</w:t>
            </w:r>
            <w:r>
              <w:rPr>
                <w:rFonts w:hint="eastAsia"/>
                <w:color w:val="000000"/>
                <w:sz w:val="18"/>
                <w:szCs w:val="18"/>
              </w:rPr>
              <w:t>2mm</w:t>
            </w:r>
            <w:r>
              <w:rPr>
                <w:rFonts w:hint="eastAsia"/>
                <w:color w:val="000000"/>
                <w:sz w:val="18"/>
                <w:szCs w:val="18"/>
              </w:rPr>
              <w:t>。</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钢直尺</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1000mm</w:t>
            </w:r>
            <w:r>
              <w:rPr>
                <w:rFonts w:hint="eastAsia"/>
                <w:sz w:val="18"/>
                <w:szCs w:val="18"/>
              </w:rPr>
              <w:t>，</w:t>
            </w:r>
            <w:r>
              <w:rPr>
                <w:rFonts w:hint="eastAsia"/>
                <w:sz w:val="18"/>
                <w:szCs w:val="18"/>
              </w:rPr>
              <w:t xml:space="preserve">1 mm </w:t>
            </w:r>
            <w:r>
              <w:rPr>
                <w:rFonts w:hint="eastAsia"/>
                <w:sz w:val="18"/>
                <w:szCs w:val="18"/>
              </w:rPr>
              <w:t>；</w:t>
            </w:r>
            <w:r>
              <w:rPr>
                <w:rFonts w:hint="eastAsia"/>
                <w:sz w:val="18"/>
                <w:szCs w:val="18"/>
              </w:rPr>
              <w:t>0mm</w:t>
            </w:r>
            <w:r>
              <w:rPr>
                <w:rFonts w:hint="eastAsia"/>
                <w:sz w:val="18"/>
                <w:szCs w:val="18"/>
              </w:rPr>
              <w:t>～</w:t>
            </w:r>
            <w:r>
              <w:rPr>
                <w:rFonts w:hint="eastAsia"/>
                <w:sz w:val="18"/>
                <w:szCs w:val="18"/>
              </w:rPr>
              <w:t>50 mm</w:t>
            </w:r>
            <w:r>
              <w:rPr>
                <w:rFonts w:hint="eastAsia"/>
                <w:sz w:val="18"/>
                <w:szCs w:val="18"/>
              </w:rPr>
              <w:t>分度值</w:t>
            </w:r>
            <w:r>
              <w:rPr>
                <w:rFonts w:hint="eastAsia"/>
                <w:sz w:val="18"/>
                <w:szCs w:val="18"/>
              </w:rPr>
              <w:t>0.5mm</w:t>
            </w:r>
            <w:r>
              <w:rPr>
                <w:rFonts w:hint="eastAsia"/>
                <w:sz w:val="18"/>
                <w:szCs w:val="18"/>
              </w:rPr>
              <w:t>，其余分度值为</w:t>
            </w:r>
            <w:r>
              <w:rPr>
                <w:rFonts w:hint="eastAsia"/>
                <w:sz w:val="18"/>
                <w:szCs w:val="18"/>
              </w:rPr>
              <w:t>1mm</w:t>
            </w:r>
            <w:r>
              <w:rPr>
                <w:rFonts w:hint="eastAsia"/>
                <w:sz w:val="18"/>
                <w:szCs w:val="18"/>
              </w:rPr>
              <w:t>；材料为</w:t>
            </w:r>
            <w:r>
              <w:rPr>
                <w:rFonts w:hint="eastAsia"/>
                <w:sz w:val="18"/>
                <w:szCs w:val="18"/>
              </w:rPr>
              <w:t>1Cr18Ni9</w:t>
            </w:r>
            <w:r>
              <w:rPr>
                <w:rFonts w:hint="eastAsia"/>
                <w:sz w:val="18"/>
                <w:szCs w:val="18"/>
              </w:rPr>
              <w:t>、</w:t>
            </w:r>
            <w:r>
              <w:rPr>
                <w:rFonts w:hint="eastAsia"/>
                <w:sz w:val="18"/>
                <w:szCs w:val="18"/>
              </w:rPr>
              <w:t>1Cr13</w:t>
            </w:r>
            <w:r>
              <w:rPr>
                <w:rFonts w:hint="eastAsia"/>
                <w:sz w:val="18"/>
                <w:szCs w:val="18"/>
              </w:rPr>
              <w:t>或其他类似性能材料，硬度应不低于</w:t>
            </w:r>
            <w:r>
              <w:rPr>
                <w:rFonts w:hint="eastAsia"/>
                <w:sz w:val="18"/>
                <w:szCs w:val="18"/>
              </w:rPr>
              <w:t>342HV</w:t>
            </w:r>
            <w:r>
              <w:rPr>
                <w:rFonts w:hint="eastAsia"/>
                <w:sz w:val="18"/>
                <w:szCs w:val="18"/>
              </w:rPr>
              <w:t>；刻度面平面度误差应≤</w:t>
            </w:r>
            <w:r>
              <w:rPr>
                <w:rFonts w:hint="eastAsia"/>
                <w:sz w:val="18"/>
                <w:szCs w:val="18"/>
              </w:rPr>
              <w:t>0.25 mm</w:t>
            </w:r>
            <w:r>
              <w:rPr>
                <w:rFonts w:hint="eastAsia"/>
                <w:sz w:val="18"/>
                <w:szCs w:val="18"/>
              </w:rPr>
              <w:t>，允许误差应≤±</w:t>
            </w:r>
            <w:r>
              <w:rPr>
                <w:rFonts w:hint="eastAsia"/>
                <w:sz w:val="18"/>
                <w:szCs w:val="18"/>
              </w:rPr>
              <w:t>0.15 mm</w:t>
            </w:r>
            <w:r>
              <w:rPr>
                <w:rFonts w:hint="eastAsia"/>
                <w:sz w:val="18"/>
                <w:szCs w:val="18"/>
              </w:rPr>
              <w:t>；需有计量器具制造许可证标志</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钢直尺</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600mm</w:t>
            </w:r>
            <w:r>
              <w:rPr>
                <w:rFonts w:hint="eastAsia"/>
                <w:sz w:val="18"/>
                <w:szCs w:val="18"/>
              </w:rPr>
              <w:t>，</w:t>
            </w:r>
            <w:r>
              <w:rPr>
                <w:rFonts w:hint="eastAsia"/>
                <w:sz w:val="18"/>
                <w:szCs w:val="18"/>
              </w:rPr>
              <w:t xml:space="preserve">1 mm </w:t>
            </w:r>
            <w:r>
              <w:rPr>
                <w:rFonts w:hint="eastAsia"/>
                <w:sz w:val="18"/>
                <w:szCs w:val="18"/>
              </w:rPr>
              <w:t>；</w:t>
            </w:r>
            <w:r>
              <w:rPr>
                <w:rFonts w:hint="eastAsia"/>
                <w:sz w:val="18"/>
                <w:szCs w:val="18"/>
              </w:rPr>
              <w:t>0mm</w:t>
            </w:r>
            <w:r>
              <w:rPr>
                <w:rFonts w:hint="eastAsia"/>
                <w:sz w:val="18"/>
                <w:szCs w:val="18"/>
              </w:rPr>
              <w:t>～</w:t>
            </w:r>
            <w:r>
              <w:rPr>
                <w:rFonts w:hint="eastAsia"/>
                <w:sz w:val="18"/>
                <w:szCs w:val="18"/>
              </w:rPr>
              <w:t>50 mm</w:t>
            </w:r>
            <w:r>
              <w:rPr>
                <w:rFonts w:hint="eastAsia"/>
                <w:sz w:val="18"/>
                <w:szCs w:val="18"/>
              </w:rPr>
              <w:t>分度值</w:t>
            </w:r>
            <w:r>
              <w:rPr>
                <w:rFonts w:hint="eastAsia"/>
                <w:sz w:val="18"/>
                <w:szCs w:val="18"/>
              </w:rPr>
              <w:t>0.5mm</w:t>
            </w:r>
            <w:r>
              <w:rPr>
                <w:rFonts w:hint="eastAsia"/>
                <w:sz w:val="18"/>
                <w:szCs w:val="18"/>
              </w:rPr>
              <w:t>，其余分度值为</w:t>
            </w:r>
            <w:r>
              <w:rPr>
                <w:rFonts w:hint="eastAsia"/>
                <w:sz w:val="18"/>
                <w:szCs w:val="18"/>
              </w:rPr>
              <w:t>1mm</w:t>
            </w:r>
            <w:r>
              <w:rPr>
                <w:rFonts w:hint="eastAsia"/>
                <w:sz w:val="18"/>
                <w:szCs w:val="18"/>
              </w:rPr>
              <w:t>；材料为</w:t>
            </w:r>
            <w:r>
              <w:rPr>
                <w:rFonts w:hint="eastAsia"/>
                <w:sz w:val="18"/>
                <w:szCs w:val="18"/>
              </w:rPr>
              <w:t>1Cr18Ni9</w:t>
            </w:r>
            <w:r>
              <w:rPr>
                <w:rFonts w:hint="eastAsia"/>
                <w:sz w:val="18"/>
                <w:szCs w:val="18"/>
              </w:rPr>
              <w:t>、</w:t>
            </w:r>
            <w:r>
              <w:rPr>
                <w:rFonts w:hint="eastAsia"/>
                <w:sz w:val="18"/>
                <w:szCs w:val="18"/>
              </w:rPr>
              <w:t>1Cr13</w:t>
            </w:r>
            <w:r>
              <w:rPr>
                <w:rFonts w:hint="eastAsia"/>
                <w:sz w:val="18"/>
                <w:szCs w:val="18"/>
              </w:rPr>
              <w:t>或其他类似性能材料，硬度应不低于</w:t>
            </w:r>
            <w:r>
              <w:rPr>
                <w:rFonts w:hint="eastAsia"/>
                <w:sz w:val="18"/>
                <w:szCs w:val="18"/>
              </w:rPr>
              <w:t>342HV</w:t>
            </w:r>
            <w:r>
              <w:rPr>
                <w:rFonts w:hint="eastAsia"/>
                <w:sz w:val="18"/>
                <w:szCs w:val="18"/>
              </w:rPr>
              <w:t>；刻度面平面度误差应≤</w:t>
            </w:r>
            <w:r>
              <w:rPr>
                <w:rFonts w:hint="eastAsia"/>
                <w:sz w:val="18"/>
                <w:szCs w:val="18"/>
              </w:rPr>
              <w:t>0.25 mm</w:t>
            </w:r>
            <w:r>
              <w:rPr>
                <w:rFonts w:hint="eastAsia"/>
                <w:sz w:val="18"/>
                <w:szCs w:val="18"/>
              </w:rPr>
              <w:t>，允许误差应≤±</w:t>
            </w:r>
            <w:r>
              <w:rPr>
                <w:rFonts w:hint="eastAsia"/>
                <w:sz w:val="18"/>
                <w:szCs w:val="18"/>
              </w:rPr>
              <w:t>0.15 mm</w:t>
            </w:r>
            <w:r>
              <w:rPr>
                <w:rFonts w:hint="eastAsia"/>
                <w:sz w:val="18"/>
                <w:szCs w:val="18"/>
              </w:rPr>
              <w:t>；需有计量器具制造许可证标志</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钢卷尺</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量程</w:t>
            </w:r>
            <w:r>
              <w:rPr>
                <w:rFonts w:hint="eastAsia"/>
                <w:color w:val="000000"/>
                <w:sz w:val="18"/>
                <w:szCs w:val="18"/>
              </w:rPr>
              <w:t>0mm~2000mm</w:t>
            </w:r>
            <w:r>
              <w:rPr>
                <w:rFonts w:hint="eastAsia"/>
                <w:color w:val="000000"/>
                <w:sz w:val="18"/>
                <w:szCs w:val="18"/>
              </w:rPr>
              <w:t>，分度值</w:t>
            </w:r>
            <w:r>
              <w:rPr>
                <w:rFonts w:hint="eastAsia"/>
                <w:color w:val="000000"/>
                <w:sz w:val="18"/>
                <w:szCs w:val="18"/>
              </w:rPr>
              <w:t>1mm</w:t>
            </w:r>
            <w:r>
              <w:rPr>
                <w:rFonts w:hint="eastAsia"/>
                <w:color w:val="000000"/>
                <w:sz w:val="18"/>
                <w:szCs w:val="18"/>
              </w:rPr>
              <w:t>。</w:t>
            </w:r>
            <w:r>
              <w:rPr>
                <w:rFonts w:hint="eastAsia"/>
                <w:color w:val="000000"/>
                <w:sz w:val="18"/>
                <w:szCs w:val="18"/>
              </w:rPr>
              <w:t>B</w:t>
            </w:r>
            <w:r>
              <w:rPr>
                <w:rFonts w:hint="eastAsia"/>
                <w:color w:val="000000"/>
                <w:sz w:val="18"/>
                <w:szCs w:val="18"/>
              </w:rPr>
              <w:t>型</w:t>
            </w:r>
            <w:r>
              <w:rPr>
                <w:rFonts w:hint="eastAsia"/>
                <w:color w:val="000000"/>
                <w:sz w:val="18"/>
                <w:szCs w:val="18"/>
              </w:rPr>
              <w:t>(</w:t>
            </w:r>
            <w:r>
              <w:rPr>
                <w:rFonts w:hint="eastAsia"/>
                <w:color w:val="000000"/>
                <w:sz w:val="18"/>
                <w:szCs w:val="18"/>
              </w:rPr>
              <w:t>自卷制动式</w:t>
            </w:r>
            <w:r>
              <w:rPr>
                <w:rFonts w:hint="eastAsia"/>
                <w:color w:val="000000"/>
                <w:sz w:val="18"/>
                <w:szCs w:val="18"/>
              </w:rPr>
              <w:t>)</w:t>
            </w:r>
            <w:r>
              <w:rPr>
                <w:rFonts w:hint="eastAsia"/>
                <w:color w:val="000000"/>
                <w:sz w:val="18"/>
                <w:szCs w:val="18"/>
              </w:rPr>
              <w:t>，尺带宽不小于</w:t>
            </w:r>
            <w:r>
              <w:rPr>
                <w:rFonts w:hint="eastAsia"/>
                <w:color w:val="000000"/>
                <w:sz w:val="18"/>
                <w:szCs w:val="18"/>
              </w:rPr>
              <w:t>12 mm</w:t>
            </w:r>
            <w:r>
              <w:rPr>
                <w:rFonts w:hint="eastAsia"/>
                <w:color w:val="000000"/>
                <w:sz w:val="18"/>
                <w:szCs w:val="18"/>
              </w:rPr>
              <w:t>，厚不低于</w:t>
            </w:r>
            <w:r>
              <w:rPr>
                <w:rFonts w:hint="eastAsia"/>
                <w:color w:val="000000"/>
                <w:sz w:val="18"/>
                <w:szCs w:val="18"/>
              </w:rPr>
              <w:t>0.15m m</w:t>
            </w:r>
            <w:r>
              <w:rPr>
                <w:rFonts w:hint="eastAsia"/>
                <w:color w:val="000000"/>
                <w:sz w:val="18"/>
                <w:szCs w:val="18"/>
              </w:rPr>
              <w:t>。尺带拉伸、收卷轻便灵活，无卡阻现象。活动尺钩缩回时，尺钩外侧为零点端。</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盒</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布卷尺</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摇卷盒式，量程</w:t>
            </w:r>
            <w:r>
              <w:rPr>
                <w:rFonts w:hint="eastAsia"/>
                <w:color w:val="000000"/>
                <w:sz w:val="18"/>
                <w:szCs w:val="18"/>
              </w:rPr>
              <w:t>0 m~30 m</w:t>
            </w:r>
            <w:r>
              <w:rPr>
                <w:rFonts w:hint="eastAsia"/>
                <w:color w:val="000000"/>
                <w:sz w:val="18"/>
                <w:szCs w:val="18"/>
              </w:rPr>
              <w:t>，分度值</w:t>
            </w:r>
            <w:r>
              <w:rPr>
                <w:rFonts w:hint="eastAsia"/>
                <w:color w:val="000000"/>
                <w:sz w:val="18"/>
                <w:szCs w:val="18"/>
              </w:rPr>
              <w:t>1 cm</w:t>
            </w:r>
            <w:r>
              <w:rPr>
                <w:rFonts w:hint="eastAsia"/>
                <w:color w:val="000000"/>
                <w:sz w:val="18"/>
                <w:szCs w:val="18"/>
              </w:rPr>
              <w:t>，尺带宽度</w:t>
            </w:r>
            <w:r>
              <w:rPr>
                <w:rFonts w:hint="eastAsia"/>
                <w:color w:val="000000"/>
                <w:sz w:val="18"/>
                <w:szCs w:val="18"/>
              </w:rPr>
              <w:t>20 mm</w:t>
            </w:r>
            <w:r>
              <w:rPr>
                <w:rFonts w:hint="eastAsia"/>
                <w:color w:val="000000"/>
                <w:sz w:val="18"/>
                <w:szCs w:val="18"/>
              </w:rPr>
              <w:t>，有“</w:t>
            </w:r>
            <w:r>
              <w:rPr>
                <w:rFonts w:hint="eastAsia"/>
                <w:color w:val="000000"/>
                <w:sz w:val="18"/>
                <w:szCs w:val="18"/>
              </w:rPr>
              <w:t>CMC</w:t>
            </w:r>
            <w:r>
              <w:rPr>
                <w:rFonts w:hint="eastAsia"/>
                <w:color w:val="000000"/>
                <w:sz w:val="18"/>
                <w:szCs w:val="18"/>
              </w:rPr>
              <w:t>”标志，刻度清晰，边缘平直、材料环保、耐磨损。</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盒</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游标卡尺</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量程</w:t>
            </w:r>
            <w:r>
              <w:rPr>
                <w:rFonts w:hint="eastAsia"/>
                <w:color w:val="000000"/>
                <w:sz w:val="18"/>
                <w:szCs w:val="18"/>
              </w:rPr>
              <w:t>0 mm~150 mm</w:t>
            </w:r>
            <w:r>
              <w:rPr>
                <w:rFonts w:hint="eastAsia"/>
                <w:color w:val="000000"/>
                <w:sz w:val="18"/>
                <w:szCs w:val="18"/>
              </w:rPr>
              <w:t>，分度值</w:t>
            </w:r>
            <w:r>
              <w:rPr>
                <w:rFonts w:hint="eastAsia"/>
                <w:color w:val="000000"/>
                <w:sz w:val="18"/>
                <w:szCs w:val="18"/>
              </w:rPr>
              <w:t>0. 02 mm</w:t>
            </w:r>
            <w:r>
              <w:rPr>
                <w:rFonts w:hint="eastAsia"/>
                <w:color w:val="000000"/>
                <w:sz w:val="18"/>
                <w:szCs w:val="18"/>
              </w:rPr>
              <w:t>；尺框、微动装置沿尺身移动平稳、无卡滞和松动现象，用制动螺钉能准确、可靠的固定在尺身上；带深度尺。</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把</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外径千分尺</w:t>
            </w:r>
            <w:r>
              <w:rPr>
                <w:rFonts w:hint="eastAsia"/>
                <w:color w:val="000000"/>
                <w:sz w:val="18"/>
                <w:szCs w:val="18"/>
              </w:rPr>
              <w:t>(</w:t>
            </w:r>
            <w:r>
              <w:rPr>
                <w:rFonts w:hint="eastAsia"/>
                <w:color w:val="000000"/>
                <w:sz w:val="18"/>
                <w:szCs w:val="18"/>
              </w:rPr>
              <w:t>螺旋测微器</w:t>
            </w:r>
            <w:r>
              <w:rPr>
                <w:rFonts w:hint="eastAsia"/>
                <w:color w:val="000000"/>
                <w:sz w:val="18"/>
                <w:szCs w:val="18"/>
              </w:rPr>
              <w:t>)</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量程</w:t>
            </w:r>
            <w:r>
              <w:rPr>
                <w:rFonts w:hint="eastAsia"/>
                <w:color w:val="000000"/>
                <w:sz w:val="18"/>
                <w:szCs w:val="18"/>
              </w:rPr>
              <w:t>0mm~25 mm</w:t>
            </w:r>
            <w:r>
              <w:rPr>
                <w:rFonts w:hint="eastAsia"/>
                <w:color w:val="000000"/>
                <w:sz w:val="18"/>
                <w:szCs w:val="18"/>
              </w:rPr>
              <w:t>，分度值</w:t>
            </w:r>
            <w:r>
              <w:rPr>
                <w:rFonts w:hint="eastAsia"/>
                <w:color w:val="000000"/>
                <w:sz w:val="18"/>
                <w:szCs w:val="18"/>
              </w:rPr>
              <w:t>0.01 mm</w:t>
            </w:r>
            <w:r>
              <w:rPr>
                <w:rFonts w:hint="eastAsia"/>
                <w:color w:val="000000"/>
                <w:sz w:val="18"/>
                <w:szCs w:val="18"/>
              </w:rPr>
              <w:t>；螺杆和螺母全量程范围内充分啮合，配合良好，无明显卡滞和轴向窜动，螺杆与轴套配合良好，无明显径向摆动，锁紧装置能有效锁紧测微装置。</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物理天平</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0g</w:t>
            </w:r>
            <w:r>
              <w:rPr>
                <w:rFonts w:hint="eastAsia"/>
                <w:sz w:val="18"/>
                <w:szCs w:val="18"/>
              </w:rPr>
              <w:t>～</w:t>
            </w:r>
            <w:r>
              <w:rPr>
                <w:rFonts w:hint="eastAsia"/>
                <w:sz w:val="18"/>
                <w:szCs w:val="18"/>
              </w:rPr>
              <w:t>500g</w:t>
            </w:r>
            <w:r>
              <w:rPr>
                <w:rFonts w:hint="eastAsia"/>
                <w:sz w:val="18"/>
                <w:szCs w:val="18"/>
              </w:rPr>
              <w:t>，分度值</w:t>
            </w:r>
            <w:r>
              <w:rPr>
                <w:rFonts w:hint="eastAsia"/>
                <w:sz w:val="18"/>
                <w:szCs w:val="18"/>
              </w:rPr>
              <w:t>0.02g</w:t>
            </w:r>
            <w:r>
              <w:rPr>
                <w:rFonts w:hint="eastAsia"/>
                <w:sz w:val="18"/>
                <w:szCs w:val="18"/>
              </w:rPr>
              <w:t>，配</w:t>
            </w:r>
            <w:r>
              <w:rPr>
                <w:rFonts w:hint="eastAsia"/>
                <w:sz w:val="18"/>
                <w:szCs w:val="18"/>
              </w:rPr>
              <w:t>5</w:t>
            </w:r>
            <w:r>
              <w:rPr>
                <w:rFonts w:hint="eastAsia"/>
                <w:sz w:val="18"/>
                <w:szCs w:val="18"/>
              </w:rPr>
              <w:t>级（</w:t>
            </w:r>
            <w:r>
              <w:rPr>
                <w:rFonts w:hint="eastAsia"/>
                <w:sz w:val="18"/>
                <w:szCs w:val="18"/>
              </w:rPr>
              <w:t>M1</w:t>
            </w:r>
            <w:r>
              <w:rPr>
                <w:rFonts w:hint="eastAsia"/>
                <w:sz w:val="18"/>
                <w:szCs w:val="18"/>
              </w:rPr>
              <w:t>级）砝码，钢制镊子。</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托盘天平</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200g</w:t>
            </w:r>
            <w:r>
              <w:rPr>
                <w:rFonts w:hint="eastAsia"/>
                <w:sz w:val="18"/>
                <w:szCs w:val="18"/>
              </w:rPr>
              <w:t>，</w:t>
            </w:r>
            <w:r>
              <w:rPr>
                <w:rFonts w:hint="eastAsia"/>
                <w:sz w:val="18"/>
                <w:szCs w:val="18"/>
              </w:rPr>
              <w:t>0.2g</w:t>
            </w:r>
            <w:r>
              <w:rPr>
                <w:rFonts w:hint="eastAsia"/>
                <w:sz w:val="18"/>
                <w:szCs w:val="18"/>
              </w:rPr>
              <w:t>；单杠杆等臂式双盘天平，配</w:t>
            </w:r>
            <w:r>
              <w:rPr>
                <w:rFonts w:hint="eastAsia"/>
                <w:sz w:val="18"/>
                <w:szCs w:val="18"/>
              </w:rPr>
              <w:t>6</w:t>
            </w:r>
            <w:r>
              <w:rPr>
                <w:rFonts w:hint="eastAsia"/>
                <w:sz w:val="18"/>
                <w:szCs w:val="18"/>
              </w:rPr>
              <w:t>级（</w:t>
            </w:r>
            <w:r>
              <w:rPr>
                <w:rFonts w:hint="eastAsia"/>
                <w:sz w:val="18"/>
                <w:szCs w:val="18"/>
              </w:rPr>
              <w:t>M2</w:t>
            </w:r>
            <w:r>
              <w:rPr>
                <w:rFonts w:hint="eastAsia"/>
                <w:sz w:val="18"/>
                <w:szCs w:val="18"/>
              </w:rPr>
              <w:t>级）砝码：</w:t>
            </w:r>
            <w:r>
              <w:rPr>
                <w:rFonts w:hint="eastAsia"/>
                <w:sz w:val="18"/>
                <w:szCs w:val="18"/>
              </w:rPr>
              <w:t>100g</w:t>
            </w:r>
            <w:r>
              <w:rPr>
                <w:rFonts w:hint="eastAsia"/>
                <w:sz w:val="18"/>
                <w:szCs w:val="18"/>
              </w:rPr>
              <w:t>、</w:t>
            </w:r>
            <w:r>
              <w:rPr>
                <w:rFonts w:hint="eastAsia"/>
                <w:sz w:val="18"/>
                <w:szCs w:val="18"/>
              </w:rPr>
              <w:t>50g</w:t>
            </w:r>
            <w:r>
              <w:rPr>
                <w:rFonts w:hint="eastAsia"/>
                <w:sz w:val="18"/>
                <w:szCs w:val="18"/>
              </w:rPr>
              <w:t>、</w:t>
            </w:r>
            <w:r>
              <w:rPr>
                <w:rFonts w:hint="eastAsia"/>
                <w:sz w:val="18"/>
                <w:szCs w:val="18"/>
              </w:rPr>
              <w:t>10g</w:t>
            </w:r>
            <w:r>
              <w:rPr>
                <w:rFonts w:hint="eastAsia"/>
                <w:sz w:val="18"/>
                <w:szCs w:val="18"/>
              </w:rPr>
              <w:t>、</w:t>
            </w:r>
            <w:r>
              <w:rPr>
                <w:rFonts w:hint="eastAsia"/>
                <w:sz w:val="18"/>
                <w:szCs w:val="18"/>
              </w:rPr>
              <w:t>5g</w:t>
            </w:r>
            <w:r>
              <w:rPr>
                <w:rFonts w:hint="eastAsia"/>
                <w:sz w:val="18"/>
                <w:szCs w:val="18"/>
              </w:rPr>
              <w:t>各</w:t>
            </w:r>
            <w:r>
              <w:rPr>
                <w:rFonts w:hint="eastAsia"/>
                <w:sz w:val="18"/>
                <w:szCs w:val="18"/>
              </w:rPr>
              <w:t>1</w:t>
            </w:r>
            <w:r>
              <w:rPr>
                <w:rFonts w:hint="eastAsia"/>
                <w:sz w:val="18"/>
                <w:szCs w:val="18"/>
              </w:rPr>
              <w:t>个，</w:t>
            </w:r>
            <w:r>
              <w:rPr>
                <w:rFonts w:hint="eastAsia"/>
                <w:sz w:val="18"/>
                <w:szCs w:val="18"/>
              </w:rPr>
              <w:t>20g2</w:t>
            </w:r>
            <w:r>
              <w:rPr>
                <w:rFonts w:hint="eastAsia"/>
                <w:sz w:val="18"/>
                <w:szCs w:val="18"/>
              </w:rPr>
              <w:t>个，钢制镊子。</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托盘天平</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500g</w:t>
            </w:r>
            <w:r>
              <w:rPr>
                <w:rFonts w:hint="eastAsia"/>
                <w:sz w:val="18"/>
                <w:szCs w:val="18"/>
              </w:rPr>
              <w:t>，</w:t>
            </w:r>
            <w:r>
              <w:rPr>
                <w:rFonts w:hint="eastAsia"/>
                <w:sz w:val="18"/>
                <w:szCs w:val="18"/>
              </w:rPr>
              <w:t>0.5g</w:t>
            </w:r>
            <w:r>
              <w:rPr>
                <w:rFonts w:hint="eastAsia"/>
                <w:sz w:val="18"/>
                <w:szCs w:val="18"/>
              </w:rPr>
              <w:t>；单杠杆等臂式双盘天平，配</w:t>
            </w:r>
            <w:r>
              <w:rPr>
                <w:rFonts w:hint="eastAsia"/>
                <w:sz w:val="18"/>
                <w:szCs w:val="18"/>
              </w:rPr>
              <w:t>6</w:t>
            </w:r>
            <w:r>
              <w:rPr>
                <w:rFonts w:hint="eastAsia"/>
                <w:sz w:val="18"/>
                <w:szCs w:val="18"/>
              </w:rPr>
              <w:t>级（</w:t>
            </w:r>
            <w:r>
              <w:rPr>
                <w:rFonts w:hint="eastAsia"/>
                <w:sz w:val="18"/>
                <w:szCs w:val="18"/>
              </w:rPr>
              <w:t>M2</w:t>
            </w:r>
            <w:r>
              <w:rPr>
                <w:rFonts w:hint="eastAsia"/>
                <w:sz w:val="18"/>
                <w:szCs w:val="18"/>
              </w:rPr>
              <w:t>级）砝码：</w:t>
            </w:r>
            <w:r>
              <w:rPr>
                <w:rFonts w:hint="eastAsia"/>
                <w:sz w:val="18"/>
                <w:szCs w:val="18"/>
              </w:rPr>
              <w:t>200g</w:t>
            </w:r>
            <w:r>
              <w:rPr>
                <w:rFonts w:hint="eastAsia"/>
                <w:sz w:val="18"/>
                <w:szCs w:val="18"/>
              </w:rPr>
              <w:t>、</w:t>
            </w:r>
            <w:r>
              <w:rPr>
                <w:rFonts w:hint="eastAsia"/>
                <w:sz w:val="18"/>
                <w:szCs w:val="18"/>
              </w:rPr>
              <w:t>50g</w:t>
            </w:r>
            <w:r>
              <w:rPr>
                <w:rFonts w:hint="eastAsia"/>
                <w:sz w:val="18"/>
                <w:szCs w:val="18"/>
              </w:rPr>
              <w:t>、</w:t>
            </w:r>
            <w:r>
              <w:rPr>
                <w:rFonts w:hint="eastAsia"/>
                <w:sz w:val="18"/>
                <w:szCs w:val="18"/>
              </w:rPr>
              <w:t>10g</w:t>
            </w:r>
            <w:r>
              <w:rPr>
                <w:rFonts w:hint="eastAsia"/>
                <w:sz w:val="18"/>
                <w:szCs w:val="18"/>
              </w:rPr>
              <w:t>各</w:t>
            </w:r>
            <w:r>
              <w:rPr>
                <w:rFonts w:hint="eastAsia"/>
                <w:sz w:val="18"/>
                <w:szCs w:val="18"/>
              </w:rPr>
              <w:t>1</w:t>
            </w:r>
            <w:r>
              <w:rPr>
                <w:rFonts w:hint="eastAsia"/>
                <w:sz w:val="18"/>
                <w:szCs w:val="18"/>
              </w:rPr>
              <w:t>个，</w:t>
            </w:r>
            <w:r>
              <w:rPr>
                <w:rFonts w:hint="eastAsia"/>
                <w:sz w:val="18"/>
                <w:szCs w:val="18"/>
              </w:rPr>
              <w:t>100g</w:t>
            </w:r>
            <w:r>
              <w:rPr>
                <w:rFonts w:hint="eastAsia"/>
                <w:sz w:val="18"/>
                <w:szCs w:val="18"/>
              </w:rPr>
              <w:t>、</w:t>
            </w:r>
            <w:r>
              <w:rPr>
                <w:rFonts w:hint="eastAsia"/>
                <w:sz w:val="18"/>
                <w:szCs w:val="18"/>
              </w:rPr>
              <w:t>20g</w:t>
            </w:r>
            <w:r>
              <w:rPr>
                <w:rFonts w:hint="eastAsia"/>
                <w:sz w:val="18"/>
                <w:szCs w:val="18"/>
              </w:rPr>
              <w:t>各</w:t>
            </w:r>
            <w:r>
              <w:rPr>
                <w:rFonts w:hint="eastAsia"/>
                <w:sz w:val="18"/>
                <w:szCs w:val="18"/>
              </w:rPr>
              <w:t>2</w:t>
            </w:r>
            <w:r>
              <w:rPr>
                <w:rFonts w:hint="eastAsia"/>
                <w:sz w:val="18"/>
                <w:szCs w:val="18"/>
              </w:rPr>
              <w:t>个，钢制镊子。</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电子天平</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0g</w:t>
            </w:r>
            <w:r>
              <w:rPr>
                <w:rFonts w:hint="eastAsia"/>
                <w:sz w:val="18"/>
                <w:szCs w:val="18"/>
              </w:rPr>
              <w:t>～</w:t>
            </w:r>
            <w:r>
              <w:rPr>
                <w:rFonts w:hint="eastAsia"/>
                <w:sz w:val="18"/>
                <w:szCs w:val="18"/>
              </w:rPr>
              <w:t>1000g</w:t>
            </w:r>
            <w:r>
              <w:rPr>
                <w:rFonts w:hint="eastAsia"/>
                <w:sz w:val="18"/>
                <w:szCs w:val="18"/>
              </w:rPr>
              <w:t>，分辨力</w:t>
            </w:r>
            <w:r>
              <w:rPr>
                <w:rFonts w:hint="eastAsia"/>
                <w:sz w:val="18"/>
                <w:szCs w:val="18"/>
              </w:rPr>
              <w:t>0.1g</w:t>
            </w:r>
            <w:r>
              <w:rPr>
                <w:rFonts w:hint="eastAsia"/>
                <w:sz w:val="18"/>
                <w:szCs w:val="18"/>
              </w:rPr>
              <w:t>，带标准砝码</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杆秤</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量程</w:t>
            </w:r>
            <w:r>
              <w:rPr>
                <w:rFonts w:hint="eastAsia"/>
                <w:color w:val="000000"/>
                <w:sz w:val="18"/>
                <w:szCs w:val="18"/>
              </w:rPr>
              <w:t xml:space="preserve"> 0 kg</w:t>
            </w:r>
            <w:r>
              <w:rPr>
                <w:rFonts w:ascii="MS Gothic" w:eastAsia="MS Gothic" w:hAnsi="MS Gothic" w:cs="MS Gothic" w:hint="eastAsia"/>
                <w:color w:val="000000"/>
                <w:sz w:val="18"/>
                <w:szCs w:val="18"/>
              </w:rPr>
              <w:t>〜</w:t>
            </w:r>
            <w:r>
              <w:rPr>
                <w:rFonts w:hint="eastAsia"/>
                <w:color w:val="000000"/>
                <w:sz w:val="18"/>
                <w:szCs w:val="18"/>
              </w:rPr>
              <w:t>2.5 kg</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案秤</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0kg</w:t>
            </w:r>
            <w:r>
              <w:rPr>
                <w:rFonts w:hint="eastAsia"/>
                <w:sz w:val="18"/>
                <w:szCs w:val="18"/>
              </w:rPr>
              <w:t>～</w:t>
            </w:r>
            <w:r>
              <w:rPr>
                <w:rFonts w:hint="eastAsia"/>
                <w:sz w:val="18"/>
                <w:szCs w:val="18"/>
              </w:rPr>
              <w:t>10kg</w:t>
            </w:r>
            <w:r>
              <w:rPr>
                <w:rFonts w:hint="eastAsia"/>
                <w:sz w:val="18"/>
                <w:szCs w:val="18"/>
              </w:rPr>
              <w:t>，分度值</w:t>
            </w:r>
            <w:r>
              <w:rPr>
                <w:rFonts w:hint="eastAsia"/>
                <w:sz w:val="18"/>
                <w:szCs w:val="18"/>
              </w:rPr>
              <w:t>10g</w:t>
            </w:r>
            <w:r>
              <w:rPr>
                <w:rFonts w:hint="eastAsia"/>
                <w:sz w:val="18"/>
                <w:szCs w:val="18"/>
              </w:rPr>
              <w:t>，普通准确度等级，有“</w:t>
            </w:r>
            <w:r>
              <w:rPr>
                <w:rFonts w:hint="eastAsia"/>
                <w:sz w:val="18"/>
                <w:szCs w:val="18"/>
              </w:rPr>
              <w:t>CMC</w:t>
            </w:r>
            <w:r>
              <w:rPr>
                <w:rFonts w:hint="eastAsia"/>
                <w:sz w:val="18"/>
                <w:szCs w:val="18"/>
              </w:rPr>
              <w:t>”标志。</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弹簧度盘秤</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0kg</w:t>
            </w:r>
            <w:r>
              <w:rPr>
                <w:rFonts w:hint="eastAsia"/>
                <w:sz w:val="18"/>
                <w:szCs w:val="18"/>
              </w:rPr>
              <w:t>～</w:t>
            </w:r>
            <w:r>
              <w:rPr>
                <w:rFonts w:hint="eastAsia"/>
                <w:sz w:val="18"/>
                <w:szCs w:val="18"/>
              </w:rPr>
              <w:t>8kg</w:t>
            </w:r>
            <w:r>
              <w:rPr>
                <w:rFonts w:hint="eastAsia"/>
                <w:sz w:val="18"/>
                <w:szCs w:val="18"/>
              </w:rPr>
              <w:t>，分度值</w:t>
            </w:r>
            <w:r>
              <w:rPr>
                <w:rFonts w:hint="eastAsia"/>
                <w:sz w:val="18"/>
                <w:szCs w:val="18"/>
              </w:rPr>
              <w:t>8g</w:t>
            </w:r>
            <w:r>
              <w:rPr>
                <w:rFonts w:hint="eastAsia"/>
                <w:sz w:val="18"/>
                <w:szCs w:val="18"/>
              </w:rPr>
              <w:t>，普通准确度等级。</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金属钩码</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10g</w:t>
            </w:r>
            <w:r>
              <w:rPr>
                <w:rFonts w:hint="eastAsia"/>
                <w:sz w:val="18"/>
                <w:szCs w:val="18"/>
              </w:rPr>
              <w:t>×</w:t>
            </w:r>
            <w:r>
              <w:rPr>
                <w:rFonts w:hint="eastAsia"/>
                <w:sz w:val="18"/>
                <w:szCs w:val="18"/>
              </w:rPr>
              <w:t>1</w:t>
            </w:r>
            <w:r>
              <w:rPr>
                <w:rFonts w:hint="eastAsia"/>
                <w:sz w:val="18"/>
                <w:szCs w:val="18"/>
              </w:rPr>
              <w:t>，</w:t>
            </w:r>
            <w:r>
              <w:rPr>
                <w:rFonts w:hint="eastAsia"/>
                <w:sz w:val="18"/>
                <w:szCs w:val="18"/>
              </w:rPr>
              <w:t>20g</w:t>
            </w:r>
            <w:r>
              <w:rPr>
                <w:rFonts w:hint="eastAsia"/>
                <w:sz w:val="18"/>
                <w:szCs w:val="18"/>
              </w:rPr>
              <w:t>×</w:t>
            </w:r>
            <w:r>
              <w:rPr>
                <w:rFonts w:hint="eastAsia"/>
                <w:sz w:val="18"/>
                <w:szCs w:val="18"/>
              </w:rPr>
              <w:t>2</w:t>
            </w:r>
            <w:r>
              <w:rPr>
                <w:rFonts w:hint="eastAsia"/>
                <w:sz w:val="18"/>
                <w:szCs w:val="18"/>
              </w:rPr>
              <w:t>，</w:t>
            </w:r>
            <w:r>
              <w:rPr>
                <w:rFonts w:hint="eastAsia"/>
                <w:sz w:val="18"/>
                <w:szCs w:val="18"/>
              </w:rPr>
              <w:t>50g</w:t>
            </w:r>
            <w:r>
              <w:rPr>
                <w:rFonts w:hint="eastAsia"/>
                <w:sz w:val="18"/>
                <w:szCs w:val="18"/>
              </w:rPr>
              <w:t>×</w:t>
            </w:r>
            <w:r>
              <w:rPr>
                <w:rFonts w:hint="eastAsia"/>
                <w:sz w:val="18"/>
                <w:szCs w:val="18"/>
              </w:rPr>
              <w:t>2</w:t>
            </w:r>
            <w:r>
              <w:rPr>
                <w:rFonts w:hint="eastAsia"/>
                <w:sz w:val="18"/>
                <w:szCs w:val="18"/>
              </w:rPr>
              <w:t>，</w:t>
            </w:r>
            <w:r>
              <w:rPr>
                <w:rFonts w:hint="eastAsia"/>
                <w:sz w:val="18"/>
                <w:szCs w:val="18"/>
              </w:rPr>
              <w:t>200g</w:t>
            </w:r>
            <w:r>
              <w:rPr>
                <w:rFonts w:hint="eastAsia"/>
                <w:sz w:val="18"/>
                <w:szCs w:val="18"/>
              </w:rPr>
              <w:t>×</w:t>
            </w:r>
            <w:r>
              <w:rPr>
                <w:rFonts w:hint="eastAsia"/>
                <w:sz w:val="18"/>
                <w:szCs w:val="18"/>
              </w:rPr>
              <w:t>2</w:t>
            </w:r>
            <w:r>
              <w:rPr>
                <w:rFonts w:hint="eastAsia"/>
                <w:sz w:val="18"/>
                <w:szCs w:val="18"/>
              </w:rPr>
              <w:t>，</w:t>
            </w:r>
            <w:r>
              <w:rPr>
                <w:rFonts w:hint="eastAsia"/>
                <w:sz w:val="18"/>
                <w:szCs w:val="18"/>
              </w:rPr>
              <w:t>10g(</w:t>
            </w:r>
            <w:r>
              <w:rPr>
                <w:rFonts w:hint="eastAsia"/>
                <w:sz w:val="18"/>
                <w:szCs w:val="18"/>
              </w:rPr>
              <w:t>φ</w:t>
            </w:r>
            <w:r>
              <w:rPr>
                <w:rFonts w:hint="eastAsia"/>
                <w:sz w:val="18"/>
                <w:szCs w:val="18"/>
              </w:rPr>
              <w:t xml:space="preserve">22mm) </w:t>
            </w:r>
            <w:r>
              <w:rPr>
                <w:rFonts w:hint="eastAsia"/>
                <w:sz w:val="18"/>
                <w:szCs w:val="18"/>
              </w:rPr>
              <w:t>×</w:t>
            </w:r>
            <w:r>
              <w:rPr>
                <w:rFonts w:hint="eastAsia"/>
                <w:sz w:val="18"/>
                <w:szCs w:val="18"/>
              </w:rPr>
              <w:t>1</w:t>
            </w:r>
            <w:r>
              <w:rPr>
                <w:rFonts w:hint="eastAsia"/>
                <w:sz w:val="18"/>
                <w:szCs w:val="18"/>
              </w:rPr>
              <w:t>，</w:t>
            </w:r>
            <w:r>
              <w:rPr>
                <w:rFonts w:hint="eastAsia"/>
                <w:sz w:val="18"/>
                <w:szCs w:val="18"/>
              </w:rPr>
              <w:t>20g(</w:t>
            </w:r>
            <w:r>
              <w:rPr>
                <w:rFonts w:hint="eastAsia"/>
                <w:sz w:val="18"/>
                <w:szCs w:val="18"/>
              </w:rPr>
              <w:t>φ</w:t>
            </w:r>
            <w:r>
              <w:rPr>
                <w:rFonts w:hint="eastAsia"/>
                <w:sz w:val="18"/>
                <w:szCs w:val="18"/>
              </w:rPr>
              <w:t xml:space="preserve">26mm) </w:t>
            </w:r>
            <w:r>
              <w:rPr>
                <w:rFonts w:hint="eastAsia"/>
                <w:sz w:val="18"/>
                <w:szCs w:val="18"/>
              </w:rPr>
              <w:t>×</w:t>
            </w:r>
            <w:r>
              <w:rPr>
                <w:rFonts w:hint="eastAsia"/>
                <w:sz w:val="18"/>
                <w:szCs w:val="18"/>
              </w:rPr>
              <w:t>2,50g(</w:t>
            </w:r>
            <w:r>
              <w:rPr>
                <w:rFonts w:hint="eastAsia"/>
                <w:sz w:val="18"/>
                <w:szCs w:val="18"/>
              </w:rPr>
              <w:t>φ</w:t>
            </w:r>
            <w:r>
              <w:rPr>
                <w:rFonts w:hint="eastAsia"/>
                <w:sz w:val="18"/>
                <w:szCs w:val="18"/>
              </w:rPr>
              <w:t>30mm)</w:t>
            </w:r>
            <w:r>
              <w:rPr>
                <w:rFonts w:hint="eastAsia"/>
                <w:sz w:val="18"/>
                <w:szCs w:val="18"/>
              </w:rPr>
              <w:t>×</w:t>
            </w:r>
            <w:r>
              <w:rPr>
                <w:rFonts w:hint="eastAsia"/>
                <w:sz w:val="18"/>
                <w:szCs w:val="18"/>
              </w:rPr>
              <w:t>2</w:t>
            </w:r>
            <w:r>
              <w:rPr>
                <w:rFonts w:hint="eastAsia"/>
                <w:sz w:val="18"/>
                <w:szCs w:val="18"/>
              </w:rPr>
              <w:t>，</w:t>
            </w:r>
            <w:r>
              <w:rPr>
                <w:rFonts w:hint="eastAsia"/>
                <w:sz w:val="18"/>
                <w:szCs w:val="18"/>
              </w:rPr>
              <w:t>200g (</w:t>
            </w:r>
            <w:r>
              <w:rPr>
                <w:rFonts w:hint="eastAsia"/>
                <w:sz w:val="18"/>
                <w:szCs w:val="18"/>
              </w:rPr>
              <w:t>φ</w:t>
            </w:r>
            <w:r>
              <w:rPr>
                <w:rFonts w:hint="eastAsia"/>
                <w:sz w:val="18"/>
                <w:szCs w:val="18"/>
              </w:rPr>
              <w:t>48 mm)</w:t>
            </w:r>
            <w:r>
              <w:rPr>
                <w:rFonts w:hint="eastAsia"/>
                <w:sz w:val="18"/>
                <w:szCs w:val="18"/>
              </w:rPr>
              <w:t>×</w:t>
            </w:r>
            <w:r>
              <w:rPr>
                <w:rFonts w:hint="eastAsia"/>
                <w:sz w:val="18"/>
                <w:szCs w:val="18"/>
              </w:rPr>
              <w:t>1,</w:t>
            </w:r>
            <w:r>
              <w:rPr>
                <w:rFonts w:hint="eastAsia"/>
                <w:sz w:val="18"/>
                <w:szCs w:val="18"/>
              </w:rPr>
              <w:t>允许误差</w:t>
            </w:r>
            <w:r>
              <w:rPr>
                <w:rFonts w:hint="eastAsia"/>
                <w:sz w:val="18"/>
                <w:szCs w:val="18"/>
              </w:rPr>
              <w:t>: 10 g</w:t>
            </w:r>
            <w:r>
              <w:rPr>
                <w:rFonts w:hint="eastAsia"/>
                <w:sz w:val="18"/>
                <w:szCs w:val="18"/>
              </w:rPr>
              <w:t>±</w:t>
            </w:r>
            <w:r>
              <w:rPr>
                <w:rFonts w:hint="eastAsia"/>
                <w:sz w:val="18"/>
                <w:szCs w:val="18"/>
              </w:rPr>
              <w:t>0.1 g</w:t>
            </w:r>
            <w:r>
              <w:rPr>
                <w:rFonts w:hint="eastAsia"/>
                <w:sz w:val="18"/>
                <w:szCs w:val="18"/>
              </w:rPr>
              <w:t>，</w:t>
            </w:r>
            <w:r>
              <w:rPr>
                <w:rFonts w:hint="eastAsia"/>
                <w:sz w:val="18"/>
                <w:szCs w:val="18"/>
              </w:rPr>
              <w:t xml:space="preserve"> 20 g</w:t>
            </w:r>
            <w:r>
              <w:rPr>
                <w:rFonts w:hint="eastAsia"/>
                <w:sz w:val="18"/>
                <w:szCs w:val="18"/>
              </w:rPr>
              <w:t>±</w:t>
            </w:r>
            <w:r>
              <w:rPr>
                <w:rFonts w:hint="eastAsia"/>
                <w:sz w:val="18"/>
                <w:szCs w:val="18"/>
              </w:rPr>
              <w:t>0.2 g, 50 g</w:t>
            </w:r>
            <w:r>
              <w:rPr>
                <w:rFonts w:hint="eastAsia"/>
                <w:sz w:val="18"/>
                <w:szCs w:val="18"/>
              </w:rPr>
              <w:t>±</w:t>
            </w:r>
            <w:r>
              <w:rPr>
                <w:rFonts w:hint="eastAsia"/>
                <w:sz w:val="18"/>
                <w:szCs w:val="18"/>
              </w:rPr>
              <w:t>0.5 g</w:t>
            </w:r>
            <w:r>
              <w:rPr>
                <w:rFonts w:hint="eastAsia"/>
                <w:sz w:val="18"/>
                <w:szCs w:val="18"/>
              </w:rPr>
              <w:t>，</w:t>
            </w:r>
            <w:r>
              <w:rPr>
                <w:rFonts w:hint="eastAsia"/>
                <w:sz w:val="18"/>
                <w:szCs w:val="18"/>
              </w:rPr>
              <w:t xml:space="preserve"> 200 g</w:t>
            </w:r>
            <w:r>
              <w:rPr>
                <w:rFonts w:hint="eastAsia"/>
                <w:sz w:val="18"/>
                <w:szCs w:val="18"/>
              </w:rPr>
              <w:t>±</w:t>
            </w:r>
            <w:r>
              <w:rPr>
                <w:rFonts w:hint="eastAsia"/>
                <w:sz w:val="18"/>
                <w:szCs w:val="18"/>
              </w:rPr>
              <w:t>2.0 g</w:t>
            </w:r>
            <w:r>
              <w:rPr>
                <w:rFonts w:hint="eastAsia"/>
                <w:sz w:val="18"/>
                <w:szCs w:val="18"/>
              </w:rPr>
              <w:t>。</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机械秒表</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分度值</w:t>
            </w:r>
            <w:r>
              <w:rPr>
                <w:rFonts w:hint="eastAsia"/>
                <w:sz w:val="18"/>
                <w:szCs w:val="18"/>
              </w:rPr>
              <w:t>0.1s</w:t>
            </w:r>
            <w:r>
              <w:rPr>
                <w:rFonts w:hint="eastAsia"/>
                <w:sz w:val="18"/>
                <w:szCs w:val="18"/>
              </w:rPr>
              <w:t>，一等</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电子秒表</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专用型，全时段分辨力</w:t>
            </w:r>
            <w:r>
              <w:rPr>
                <w:rFonts w:hint="eastAsia"/>
                <w:sz w:val="18"/>
                <w:szCs w:val="18"/>
              </w:rPr>
              <w:t>0.01 s;</w:t>
            </w:r>
            <w:r>
              <w:rPr>
                <w:rFonts w:hint="eastAsia"/>
                <w:sz w:val="18"/>
                <w:szCs w:val="18"/>
              </w:rPr>
              <w:t>有防震、防水功能，电池更换周期不小于</w:t>
            </w:r>
            <w:r>
              <w:rPr>
                <w:rFonts w:hint="eastAsia"/>
                <w:sz w:val="18"/>
                <w:szCs w:val="18"/>
              </w:rPr>
              <w:t>1.5</w:t>
            </w:r>
            <w:r>
              <w:rPr>
                <w:rFonts w:hint="eastAsia"/>
                <w:sz w:val="18"/>
                <w:szCs w:val="18"/>
              </w:rPr>
              <w:t>年</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斜面小车</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包括斜面、小车、摩擦块、支撑杆、砝码桶</w:t>
            </w:r>
            <w:r>
              <w:rPr>
                <w:rFonts w:hint="eastAsia"/>
                <w:sz w:val="18"/>
                <w:szCs w:val="18"/>
              </w:rPr>
              <w:t xml:space="preserve"> </w:t>
            </w:r>
            <w:r>
              <w:rPr>
                <w:rFonts w:hint="eastAsia"/>
                <w:sz w:val="18"/>
                <w:szCs w:val="18"/>
              </w:rPr>
              <w:t>和摩擦材料等，与教学支架配套使用；斜面</w:t>
            </w:r>
            <w:r>
              <w:rPr>
                <w:rFonts w:hint="eastAsia"/>
                <w:sz w:val="18"/>
                <w:szCs w:val="18"/>
              </w:rPr>
              <w:t xml:space="preserve"> </w:t>
            </w:r>
            <w:r>
              <w:rPr>
                <w:rFonts w:hint="eastAsia"/>
                <w:sz w:val="18"/>
                <w:szCs w:val="18"/>
              </w:rPr>
              <w:t>板≥</w:t>
            </w:r>
            <w:r>
              <w:rPr>
                <w:rFonts w:hint="eastAsia"/>
                <w:sz w:val="18"/>
                <w:szCs w:val="18"/>
              </w:rPr>
              <w:t>915 mm</w:t>
            </w:r>
            <w:r>
              <w:rPr>
                <w:rFonts w:hint="eastAsia"/>
                <w:sz w:val="18"/>
                <w:szCs w:val="18"/>
              </w:rPr>
              <w:t>×</w:t>
            </w:r>
            <w:r>
              <w:rPr>
                <w:rFonts w:hint="eastAsia"/>
                <w:sz w:val="18"/>
                <w:szCs w:val="18"/>
              </w:rPr>
              <w:t>100 mm</w:t>
            </w:r>
            <w:r>
              <w:rPr>
                <w:rFonts w:hint="eastAsia"/>
                <w:sz w:val="18"/>
                <w:szCs w:val="18"/>
              </w:rPr>
              <w:t>×</w:t>
            </w:r>
            <w:r>
              <w:rPr>
                <w:rFonts w:hint="eastAsia"/>
                <w:sz w:val="18"/>
                <w:szCs w:val="18"/>
              </w:rPr>
              <w:t>20 mm</w:t>
            </w:r>
            <w:r>
              <w:rPr>
                <w:rFonts w:hint="eastAsia"/>
                <w:sz w:val="18"/>
                <w:szCs w:val="18"/>
              </w:rPr>
              <w:t>，一端应有滑轮、</w:t>
            </w:r>
            <w:r>
              <w:rPr>
                <w:rFonts w:hint="eastAsia"/>
                <w:sz w:val="18"/>
                <w:szCs w:val="18"/>
              </w:rPr>
              <w:t xml:space="preserve"> </w:t>
            </w:r>
            <w:r>
              <w:rPr>
                <w:rFonts w:hint="eastAsia"/>
                <w:sz w:val="18"/>
                <w:szCs w:val="18"/>
              </w:rPr>
              <w:t>缓冲或捕获小车的装置；斜面板工作面平面</w:t>
            </w:r>
            <w:r>
              <w:rPr>
                <w:rFonts w:hint="eastAsia"/>
                <w:sz w:val="18"/>
                <w:szCs w:val="18"/>
              </w:rPr>
              <w:t xml:space="preserve"> </w:t>
            </w:r>
            <w:r>
              <w:rPr>
                <w:rFonts w:hint="eastAsia"/>
                <w:sz w:val="18"/>
                <w:szCs w:val="18"/>
              </w:rPr>
              <w:t>度误差应小于</w:t>
            </w:r>
            <w:r>
              <w:rPr>
                <w:rFonts w:hint="eastAsia"/>
                <w:sz w:val="18"/>
                <w:szCs w:val="18"/>
              </w:rPr>
              <w:t xml:space="preserve"> 2 mm</w:t>
            </w:r>
            <w:r>
              <w:rPr>
                <w:rFonts w:hint="eastAsia"/>
                <w:sz w:val="18"/>
                <w:szCs w:val="18"/>
              </w:rPr>
              <w:t>；附摩擦材料丁晴橡胶、</w:t>
            </w:r>
            <w:r>
              <w:rPr>
                <w:rFonts w:hint="eastAsia"/>
                <w:sz w:val="18"/>
                <w:szCs w:val="18"/>
              </w:rPr>
              <w:t xml:space="preserve"> </w:t>
            </w:r>
            <w:r>
              <w:rPr>
                <w:rFonts w:hint="eastAsia"/>
                <w:sz w:val="18"/>
                <w:szCs w:val="18"/>
              </w:rPr>
              <w:t>砂纸、棉布等，有摩擦材料的固定夹</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节拍器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机械式（</w:t>
            </w:r>
            <w:r>
              <w:rPr>
                <w:rFonts w:hint="eastAsia"/>
                <w:sz w:val="18"/>
                <w:szCs w:val="18"/>
              </w:rPr>
              <w:t>40</w:t>
            </w:r>
            <w:r>
              <w:rPr>
                <w:rFonts w:hint="eastAsia"/>
                <w:sz w:val="18"/>
                <w:szCs w:val="18"/>
              </w:rPr>
              <w:t>拍</w:t>
            </w:r>
            <w:r>
              <w:rPr>
                <w:rFonts w:hint="eastAsia"/>
                <w:sz w:val="18"/>
                <w:szCs w:val="18"/>
              </w:rPr>
              <w:t>/</w:t>
            </w:r>
            <w:r>
              <w:rPr>
                <w:rFonts w:hint="eastAsia"/>
                <w:sz w:val="18"/>
                <w:szCs w:val="18"/>
              </w:rPr>
              <w:t>分～</w:t>
            </w:r>
            <w:r>
              <w:rPr>
                <w:rFonts w:hint="eastAsia"/>
                <w:sz w:val="18"/>
                <w:szCs w:val="18"/>
              </w:rPr>
              <w:t>208</w:t>
            </w:r>
            <w:r>
              <w:rPr>
                <w:rFonts w:hint="eastAsia"/>
                <w:sz w:val="18"/>
                <w:szCs w:val="18"/>
              </w:rPr>
              <w:t>拍</w:t>
            </w:r>
            <w:r>
              <w:rPr>
                <w:rFonts w:hint="eastAsia"/>
                <w:sz w:val="18"/>
                <w:szCs w:val="18"/>
              </w:rPr>
              <w:t>/</w:t>
            </w:r>
            <w:r>
              <w:rPr>
                <w:rFonts w:hint="eastAsia"/>
                <w:sz w:val="18"/>
                <w:szCs w:val="18"/>
              </w:rPr>
              <w:t>分，</w:t>
            </w:r>
            <w:r>
              <w:rPr>
                <w:rFonts w:hint="eastAsia"/>
                <w:sz w:val="18"/>
                <w:szCs w:val="18"/>
              </w:rPr>
              <w:t>39</w:t>
            </w:r>
            <w:r>
              <w:rPr>
                <w:rFonts w:hint="eastAsia"/>
                <w:sz w:val="18"/>
                <w:szCs w:val="18"/>
              </w:rPr>
              <w:t>档</w:t>
            </w:r>
            <w:r>
              <w:rPr>
                <w:rFonts w:hint="eastAsia"/>
                <w:sz w:val="18"/>
                <w:szCs w:val="18"/>
              </w:rPr>
              <w:t>;</w:t>
            </w:r>
            <w:r>
              <w:rPr>
                <w:rFonts w:hint="eastAsia"/>
                <w:sz w:val="18"/>
                <w:szCs w:val="18"/>
              </w:rPr>
              <w:t>四种</w:t>
            </w:r>
            <w:r>
              <w:rPr>
                <w:rFonts w:hint="eastAsia"/>
                <w:sz w:val="18"/>
                <w:szCs w:val="18"/>
              </w:rPr>
              <w:t>(2</w:t>
            </w:r>
            <w:r>
              <w:rPr>
                <w:rFonts w:hint="eastAsia"/>
                <w:sz w:val="18"/>
                <w:szCs w:val="18"/>
              </w:rPr>
              <w:t>、</w:t>
            </w:r>
            <w:r>
              <w:rPr>
                <w:rFonts w:hint="eastAsia"/>
                <w:sz w:val="18"/>
                <w:szCs w:val="18"/>
              </w:rPr>
              <w:t>3</w:t>
            </w:r>
            <w:r>
              <w:rPr>
                <w:rFonts w:hint="eastAsia"/>
                <w:sz w:val="18"/>
                <w:szCs w:val="18"/>
              </w:rPr>
              <w:t>、</w:t>
            </w:r>
            <w:r>
              <w:rPr>
                <w:rFonts w:hint="eastAsia"/>
                <w:sz w:val="18"/>
                <w:szCs w:val="18"/>
              </w:rPr>
              <w:t>4</w:t>
            </w:r>
            <w:r>
              <w:rPr>
                <w:rFonts w:hint="eastAsia"/>
                <w:sz w:val="18"/>
                <w:szCs w:val="18"/>
              </w:rPr>
              <w:t>、</w:t>
            </w:r>
            <w:r>
              <w:rPr>
                <w:rFonts w:hint="eastAsia"/>
                <w:sz w:val="18"/>
                <w:szCs w:val="18"/>
              </w:rPr>
              <w:t>6)</w:t>
            </w:r>
            <w:r>
              <w:rPr>
                <w:rFonts w:hint="eastAsia"/>
                <w:sz w:val="18"/>
                <w:szCs w:val="18"/>
              </w:rPr>
              <w:t>鸣铃模式）或电子式（</w:t>
            </w:r>
            <w:r>
              <w:rPr>
                <w:rFonts w:hint="eastAsia"/>
                <w:sz w:val="18"/>
                <w:szCs w:val="18"/>
              </w:rPr>
              <w:t>1</w:t>
            </w:r>
            <w:r>
              <w:rPr>
                <w:rFonts w:hint="eastAsia"/>
                <w:sz w:val="18"/>
                <w:szCs w:val="18"/>
              </w:rPr>
              <w:t>拍</w:t>
            </w:r>
            <w:r>
              <w:rPr>
                <w:rFonts w:hint="eastAsia"/>
                <w:sz w:val="18"/>
                <w:szCs w:val="18"/>
              </w:rPr>
              <w:t>/</w:t>
            </w:r>
            <w:r>
              <w:rPr>
                <w:rFonts w:hint="eastAsia"/>
                <w:sz w:val="18"/>
                <w:szCs w:val="18"/>
              </w:rPr>
              <w:t>分～</w:t>
            </w:r>
            <w:r>
              <w:rPr>
                <w:rFonts w:hint="eastAsia"/>
                <w:sz w:val="18"/>
                <w:szCs w:val="18"/>
              </w:rPr>
              <w:t>200</w:t>
            </w:r>
            <w:r>
              <w:rPr>
                <w:rFonts w:hint="eastAsia"/>
                <w:sz w:val="18"/>
                <w:szCs w:val="18"/>
              </w:rPr>
              <w:t>拍</w:t>
            </w:r>
            <w:r>
              <w:rPr>
                <w:rFonts w:hint="eastAsia"/>
                <w:sz w:val="18"/>
                <w:szCs w:val="18"/>
              </w:rPr>
              <w:t>/</w:t>
            </w:r>
            <w:r>
              <w:rPr>
                <w:rFonts w:hint="eastAsia"/>
                <w:sz w:val="18"/>
                <w:szCs w:val="18"/>
              </w:rPr>
              <w:t>分，四种节拍模式</w:t>
            </w:r>
            <w:r>
              <w:rPr>
                <w:rFonts w:hint="eastAsia"/>
                <w:sz w:val="18"/>
                <w:szCs w:val="18"/>
              </w:rPr>
              <w:t>(0</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w:t>
            </w:r>
            <w:r>
              <w:rPr>
                <w:rFonts w:hint="eastAsia"/>
                <w:sz w:val="18"/>
                <w:szCs w:val="18"/>
              </w:rPr>
              <w:t>4)</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3"/>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沙漏</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直径不小于</w:t>
            </w:r>
            <w:r>
              <w:rPr>
                <w:rFonts w:hint="eastAsia"/>
                <w:sz w:val="18"/>
                <w:szCs w:val="18"/>
              </w:rPr>
              <w:t>8cm</w:t>
            </w:r>
            <w:r>
              <w:rPr>
                <w:rFonts w:hint="eastAsia"/>
                <w:sz w:val="18"/>
                <w:szCs w:val="18"/>
              </w:rPr>
              <w:t>，玻璃制，</w:t>
            </w:r>
            <w:r>
              <w:rPr>
                <w:rFonts w:hint="eastAsia"/>
                <w:sz w:val="18"/>
                <w:szCs w:val="18"/>
              </w:rPr>
              <w:t>5 min</w:t>
            </w:r>
            <w:r>
              <w:rPr>
                <w:rFonts w:hint="eastAsia"/>
                <w:sz w:val="18"/>
                <w:szCs w:val="18"/>
              </w:rPr>
              <w:t>误差≤±</w:t>
            </w:r>
            <w:r>
              <w:rPr>
                <w:rFonts w:hint="eastAsia"/>
                <w:sz w:val="18"/>
                <w:szCs w:val="18"/>
              </w:rPr>
              <w:t>10%</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日晷</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非固定赤道式，圆形晷面，直径</w:t>
            </w:r>
            <w:r>
              <w:rPr>
                <w:rFonts w:hint="eastAsia"/>
                <w:sz w:val="18"/>
                <w:szCs w:val="18"/>
              </w:rPr>
              <w:t xml:space="preserve">300 mm; </w:t>
            </w:r>
            <w:r>
              <w:rPr>
                <w:rFonts w:hint="eastAsia"/>
                <w:sz w:val="18"/>
                <w:szCs w:val="18"/>
              </w:rPr>
              <w:t>日器面和日晷台上表面之间的夹角能调，可调范围为</w:t>
            </w:r>
            <w:r>
              <w:rPr>
                <w:rFonts w:hint="eastAsia"/>
                <w:sz w:val="18"/>
                <w:szCs w:val="18"/>
              </w:rPr>
              <w:t>36</w:t>
            </w:r>
            <w:r>
              <w:rPr>
                <w:rFonts w:hint="eastAsia"/>
                <w:sz w:val="18"/>
                <w:szCs w:val="18"/>
              </w:rPr>
              <w:t>～</w:t>
            </w:r>
            <w:r>
              <w:rPr>
                <w:rFonts w:hint="eastAsia"/>
                <w:sz w:val="18"/>
                <w:szCs w:val="18"/>
              </w:rPr>
              <w:t>87</w:t>
            </w:r>
            <w:r>
              <w:rPr>
                <w:rFonts w:hint="eastAsia"/>
                <w:sz w:val="18"/>
                <w:szCs w:val="18"/>
              </w:rPr>
              <w:t>°，有角度指示，误差≤±</w:t>
            </w:r>
            <w:r>
              <w:rPr>
                <w:rFonts w:hint="eastAsia"/>
                <w:sz w:val="18"/>
                <w:szCs w:val="18"/>
              </w:rPr>
              <w:t>2</w:t>
            </w:r>
            <w:r>
              <w:rPr>
                <w:rFonts w:hint="eastAsia"/>
                <w:sz w:val="18"/>
                <w:szCs w:val="18"/>
              </w:rPr>
              <w:t>°</w:t>
            </w:r>
            <w:r>
              <w:rPr>
                <w:rFonts w:hint="eastAsia"/>
                <w:sz w:val="18"/>
                <w:szCs w:val="18"/>
              </w:rPr>
              <w:t>;</w:t>
            </w:r>
            <w:r>
              <w:rPr>
                <w:rFonts w:hint="eastAsia"/>
                <w:sz w:val="18"/>
                <w:szCs w:val="18"/>
              </w:rPr>
              <w:t>北面和南面时刻线，至少包含</w:t>
            </w:r>
            <w:r>
              <w:rPr>
                <w:rFonts w:hint="eastAsia"/>
                <w:sz w:val="18"/>
                <w:szCs w:val="18"/>
              </w:rPr>
              <w:t>2</w:t>
            </w:r>
            <w:r>
              <w:rPr>
                <w:rFonts w:hint="eastAsia"/>
                <w:sz w:val="18"/>
                <w:szCs w:val="18"/>
              </w:rPr>
              <w:t>时至</w:t>
            </w:r>
            <w:r>
              <w:rPr>
                <w:rFonts w:hint="eastAsia"/>
                <w:sz w:val="18"/>
                <w:szCs w:val="18"/>
              </w:rPr>
              <w:t>22</w:t>
            </w:r>
            <w:r>
              <w:rPr>
                <w:rFonts w:hint="eastAsia"/>
                <w:sz w:val="18"/>
                <w:szCs w:val="18"/>
              </w:rPr>
              <w:t>时；每隔</w:t>
            </w:r>
            <w:r>
              <w:rPr>
                <w:rFonts w:hint="eastAsia"/>
                <w:sz w:val="18"/>
                <w:szCs w:val="18"/>
              </w:rPr>
              <w:t>15</w:t>
            </w:r>
            <w:r>
              <w:rPr>
                <w:rFonts w:hint="eastAsia"/>
                <w:sz w:val="18"/>
                <w:szCs w:val="18"/>
              </w:rPr>
              <w:t>°均匀分布</w:t>
            </w:r>
            <w:r>
              <w:rPr>
                <w:rFonts w:hint="eastAsia"/>
                <w:sz w:val="18"/>
                <w:szCs w:val="18"/>
              </w:rPr>
              <w:t>1</w:t>
            </w:r>
            <w:r>
              <w:rPr>
                <w:rFonts w:hint="eastAsia"/>
                <w:sz w:val="18"/>
                <w:szCs w:val="18"/>
              </w:rPr>
              <w:t>长线，</w:t>
            </w:r>
            <w:r>
              <w:rPr>
                <w:rFonts w:hint="eastAsia"/>
                <w:sz w:val="18"/>
                <w:szCs w:val="18"/>
              </w:rPr>
              <w:t>7.5</w:t>
            </w:r>
            <w:r>
              <w:rPr>
                <w:rFonts w:hint="eastAsia"/>
                <w:sz w:val="18"/>
                <w:szCs w:val="18"/>
              </w:rPr>
              <w:t>°分布</w:t>
            </w:r>
            <w:r>
              <w:rPr>
                <w:rFonts w:hint="eastAsia"/>
                <w:sz w:val="18"/>
                <w:szCs w:val="18"/>
              </w:rPr>
              <w:t>1</w:t>
            </w:r>
            <w:r>
              <w:rPr>
                <w:rFonts w:hint="eastAsia"/>
                <w:sz w:val="18"/>
                <w:szCs w:val="18"/>
              </w:rPr>
              <w:t>短线，误差≤±</w:t>
            </w:r>
            <w:r>
              <w:rPr>
                <w:rFonts w:hint="eastAsia"/>
                <w:sz w:val="18"/>
                <w:szCs w:val="18"/>
              </w:rPr>
              <w:t>1</w:t>
            </w:r>
            <w:r>
              <w:rPr>
                <w:rFonts w:hint="eastAsia"/>
                <w:sz w:val="18"/>
                <w:szCs w:val="18"/>
              </w:rPr>
              <w:t>°；晷针与日晷面垂直</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温度计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红液，量程</w:t>
            </w:r>
            <w:r>
              <w:rPr>
                <w:rFonts w:hint="eastAsia"/>
                <w:sz w:val="18"/>
                <w:szCs w:val="18"/>
              </w:rPr>
              <w:t>-20</w:t>
            </w:r>
            <w:r>
              <w:rPr>
                <w:rFonts w:hint="eastAsia"/>
                <w:sz w:val="18"/>
                <w:szCs w:val="18"/>
              </w:rPr>
              <w:t>℃～</w:t>
            </w:r>
            <w:r>
              <w:rPr>
                <w:rFonts w:hint="eastAsia"/>
                <w:sz w:val="18"/>
                <w:szCs w:val="18"/>
              </w:rPr>
              <w:t>100</w:t>
            </w:r>
            <w:r>
              <w:rPr>
                <w:rFonts w:hint="eastAsia"/>
                <w:sz w:val="18"/>
                <w:szCs w:val="18"/>
              </w:rPr>
              <w:t>℃，分度值</w:t>
            </w:r>
            <w:r>
              <w:rPr>
                <w:rFonts w:hint="eastAsia"/>
                <w:sz w:val="18"/>
                <w:szCs w:val="18"/>
              </w:rPr>
              <w:t>1</w:t>
            </w:r>
            <w:r>
              <w:rPr>
                <w:rFonts w:hint="eastAsia"/>
                <w:sz w:val="18"/>
                <w:szCs w:val="18"/>
              </w:rPr>
              <w:t>℃，示值误差</w:t>
            </w:r>
            <w:r>
              <w:rPr>
                <w:rFonts w:hint="eastAsia"/>
                <w:sz w:val="18"/>
                <w:szCs w:val="18"/>
              </w:rPr>
              <w:t>&lt;</w:t>
            </w:r>
            <w:r>
              <w:rPr>
                <w:rFonts w:hint="eastAsia"/>
                <w:sz w:val="18"/>
                <w:szCs w:val="18"/>
              </w:rPr>
              <w:t>±</w:t>
            </w:r>
            <w:r>
              <w:rPr>
                <w:rFonts w:hint="eastAsia"/>
                <w:sz w:val="18"/>
                <w:szCs w:val="18"/>
              </w:rPr>
              <w:t>1.5</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56</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温度计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水银，量程</w:t>
            </w:r>
            <w:r>
              <w:rPr>
                <w:rFonts w:hint="eastAsia"/>
                <w:sz w:val="18"/>
                <w:szCs w:val="18"/>
              </w:rPr>
              <w:t>0</w:t>
            </w:r>
            <w:r>
              <w:rPr>
                <w:rFonts w:hint="eastAsia"/>
                <w:sz w:val="18"/>
                <w:szCs w:val="18"/>
              </w:rPr>
              <w:t>～</w:t>
            </w:r>
            <w:r>
              <w:rPr>
                <w:rFonts w:hint="eastAsia"/>
                <w:sz w:val="18"/>
                <w:szCs w:val="18"/>
              </w:rPr>
              <w:t>200</w:t>
            </w:r>
            <w:r>
              <w:rPr>
                <w:rFonts w:hint="eastAsia"/>
                <w:sz w:val="18"/>
                <w:szCs w:val="18"/>
              </w:rPr>
              <w:t>℃，分度值</w:t>
            </w:r>
            <w:r>
              <w:rPr>
                <w:rFonts w:hint="eastAsia"/>
                <w:sz w:val="18"/>
                <w:szCs w:val="18"/>
              </w:rPr>
              <w:t>1</w:t>
            </w:r>
            <w:r>
              <w:rPr>
                <w:rFonts w:hint="eastAsia"/>
                <w:sz w:val="18"/>
                <w:szCs w:val="18"/>
              </w:rPr>
              <w:t>℃，含保护套</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演示温度计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量程</w:t>
            </w:r>
            <w:r>
              <w:rPr>
                <w:rFonts w:hint="eastAsia"/>
                <w:sz w:val="18"/>
                <w:szCs w:val="18"/>
              </w:rPr>
              <w:t>-5</w:t>
            </w:r>
            <w:r>
              <w:rPr>
                <w:rFonts w:hint="eastAsia"/>
                <w:sz w:val="18"/>
                <w:szCs w:val="18"/>
              </w:rPr>
              <w:t>℃～</w:t>
            </w:r>
            <w:r>
              <w:rPr>
                <w:rFonts w:hint="eastAsia"/>
                <w:sz w:val="18"/>
                <w:szCs w:val="18"/>
              </w:rPr>
              <w:t>100</w:t>
            </w:r>
            <w:r>
              <w:rPr>
                <w:rFonts w:hint="eastAsia"/>
                <w:sz w:val="18"/>
                <w:szCs w:val="18"/>
              </w:rPr>
              <w:t>℃，分度值</w:t>
            </w:r>
            <w:r>
              <w:rPr>
                <w:rFonts w:hint="eastAsia"/>
                <w:sz w:val="18"/>
                <w:szCs w:val="18"/>
              </w:rPr>
              <w:t>1</w:t>
            </w:r>
            <w:r>
              <w:rPr>
                <w:rFonts w:hint="eastAsia"/>
                <w:sz w:val="18"/>
                <w:szCs w:val="18"/>
              </w:rPr>
              <w:t>℃，误差±</w:t>
            </w:r>
            <w:r>
              <w:rPr>
                <w:rFonts w:hint="eastAsia"/>
                <w:sz w:val="18"/>
                <w:szCs w:val="18"/>
              </w:rPr>
              <w:t>1</w:t>
            </w:r>
            <w:r>
              <w:rPr>
                <w:rFonts w:hint="eastAsia"/>
                <w:sz w:val="18"/>
                <w:szCs w:val="18"/>
              </w:rPr>
              <w:t>℃；热力学温标</w:t>
            </w:r>
            <w:r>
              <w:rPr>
                <w:rFonts w:hint="eastAsia"/>
                <w:sz w:val="18"/>
                <w:szCs w:val="18"/>
              </w:rPr>
              <w:t>273</w:t>
            </w:r>
            <w:r>
              <w:rPr>
                <w:rFonts w:hint="eastAsia"/>
                <w:sz w:val="18"/>
                <w:szCs w:val="18"/>
              </w:rPr>
              <w:t>～</w:t>
            </w:r>
            <w:r>
              <w:rPr>
                <w:rFonts w:hint="eastAsia"/>
                <w:sz w:val="18"/>
                <w:szCs w:val="18"/>
              </w:rPr>
              <w:t>373K</w:t>
            </w:r>
            <w:r>
              <w:rPr>
                <w:rFonts w:hint="eastAsia"/>
                <w:sz w:val="18"/>
                <w:szCs w:val="18"/>
              </w:rPr>
              <w:t>。刻线和字迹应清晰、无断线。</w:t>
            </w:r>
            <w:r>
              <w:rPr>
                <w:rFonts w:hint="eastAsia"/>
                <w:sz w:val="18"/>
                <w:szCs w:val="18"/>
              </w:rPr>
              <w:t xml:space="preserve">2. </w:t>
            </w:r>
            <w:r>
              <w:rPr>
                <w:rFonts w:hint="eastAsia"/>
                <w:sz w:val="18"/>
                <w:szCs w:val="18"/>
              </w:rPr>
              <w:t>感温液：红色，装在感温泡和毛细管中。</w:t>
            </w:r>
            <w:r>
              <w:rPr>
                <w:rFonts w:hint="eastAsia"/>
                <w:sz w:val="18"/>
                <w:szCs w:val="18"/>
              </w:rPr>
              <w:t xml:space="preserve">3. </w:t>
            </w:r>
            <w:r>
              <w:rPr>
                <w:rFonts w:hint="eastAsia"/>
                <w:sz w:val="18"/>
                <w:szCs w:val="18"/>
              </w:rPr>
              <w:t>感温泡：不少于</w:t>
            </w:r>
            <w:r>
              <w:rPr>
                <w:rFonts w:hint="eastAsia"/>
                <w:sz w:val="18"/>
                <w:szCs w:val="18"/>
              </w:rPr>
              <w:t>120mm</w:t>
            </w:r>
            <w:r>
              <w:rPr>
                <w:rFonts w:hint="eastAsia"/>
                <w:sz w:val="18"/>
                <w:szCs w:val="18"/>
              </w:rPr>
              <w:t>，位于温度计下端。</w:t>
            </w:r>
            <w:r>
              <w:rPr>
                <w:rFonts w:hint="eastAsia"/>
                <w:sz w:val="18"/>
                <w:szCs w:val="18"/>
              </w:rPr>
              <w:t xml:space="preserve"> 4. </w:t>
            </w:r>
            <w:r>
              <w:rPr>
                <w:rFonts w:hint="eastAsia"/>
                <w:sz w:val="18"/>
                <w:szCs w:val="18"/>
              </w:rPr>
              <w:t>毛细管：安装在标度板上，是具有毛细管的玻璃管与管泡熔接在一起，熔接应光滑，无缺陷。其内径应均匀，液注上升或下降时无跳跃现象。毛细管的截面为三角形，当从正面观察时，有放大作用。</w:t>
            </w:r>
            <w:r>
              <w:rPr>
                <w:rFonts w:hint="eastAsia"/>
                <w:sz w:val="18"/>
                <w:szCs w:val="18"/>
              </w:rPr>
              <w:t xml:space="preserve"> 5. </w:t>
            </w:r>
            <w:r>
              <w:rPr>
                <w:rFonts w:hint="eastAsia"/>
                <w:sz w:val="18"/>
                <w:szCs w:val="18"/>
              </w:rPr>
              <w:t>标度板：用厚</w:t>
            </w:r>
            <w:r>
              <w:rPr>
                <w:rFonts w:hint="eastAsia"/>
                <w:sz w:val="18"/>
                <w:szCs w:val="18"/>
              </w:rPr>
              <w:t>0.5mm</w:t>
            </w:r>
            <w:r>
              <w:rPr>
                <w:rFonts w:hint="eastAsia"/>
                <w:sz w:val="18"/>
                <w:szCs w:val="18"/>
              </w:rPr>
              <w:t>铝板制成，安装在</w:t>
            </w:r>
            <w:r>
              <w:rPr>
                <w:rFonts w:hint="eastAsia"/>
                <w:sz w:val="18"/>
                <w:szCs w:val="18"/>
              </w:rPr>
              <w:t>ABS</w:t>
            </w:r>
            <w:r>
              <w:rPr>
                <w:rFonts w:hint="eastAsia"/>
                <w:sz w:val="18"/>
                <w:szCs w:val="18"/>
              </w:rPr>
              <w:t>塑料底版上，标度板长≥</w:t>
            </w:r>
            <w:r>
              <w:rPr>
                <w:rFonts w:hint="eastAsia"/>
                <w:sz w:val="18"/>
                <w:szCs w:val="18"/>
              </w:rPr>
              <w:t>500mm</w:t>
            </w:r>
            <w:r>
              <w:rPr>
                <w:rFonts w:hint="eastAsia"/>
                <w:sz w:val="18"/>
                <w:szCs w:val="18"/>
              </w:rPr>
              <w:t>，宽≥</w:t>
            </w:r>
            <w:r>
              <w:rPr>
                <w:rFonts w:hint="eastAsia"/>
                <w:sz w:val="18"/>
                <w:szCs w:val="18"/>
              </w:rPr>
              <w:t>110mm</w:t>
            </w:r>
            <w:r>
              <w:rPr>
                <w:rFonts w:hint="eastAsia"/>
                <w:sz w:val="18"/>
                <w:szCs w:val="18"/>
              </w:rPr>
              <w:t>，其标度线有两种温度指示，</w:t>
            </w:r>
            <w:r>
              <w:rPr>
                <w:rFonts w:hint="eastAsia"/>
                <w:sz w:val="18"/>
                <w:szCs w:val="18"/>
              </w:rPr>
              <w:lastRenderedPageBreak/>
              <w:t>摄氏温度（符号℃）和热力学温度（符号</w:t>
            </w:r>
            <w:r>
              <w:rPr>
                <w:rFonts w:hint="eastAsia"/>
                <w:sz w:val="18"/>
                <w:szCs w:val="18"/>
              </w:rPr>
              <w:t>K</w:t>
            </w:r>
            <w:r>
              <w:rPr>
                <w:rFonts w:hint="eastAsia"/>
                <w:sz w:val="18"/>
                <w:szCs w:val="18"/>
              </w:rPr>
              <w:t>）。</w:t>
            </w:r>
            <w:r>
              <w:rPr>
                <w:rFonts w:hint="eastAsia"/>
                <w:sz w:val="18"/>
                <w:szCs w:val="18"/>
              </w:rPr>
              <w:t>6.</w:t>
            </w:r>
            <w:r>
              <w:rPr>
                <w:rFonts w:hint="eastAsia"/>
                <w:sz w:val="18"/>
                <w:szCs w:val="18"/>
              </w:rPr>
              <w:t>由玻璃温度计、标度牌、保护套组成。</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数字温度计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 xml:space="preserve">-30 </w:t>
            </w:r>
            <w:r>
              <w:rPr>
                <w:rFonts w:hint="eastAsia"/>
                <w:sz w:val="18"/>
                <w:szCs w:val="18"/>
              </w:rPr>
              <w:t>℃～</w:t>
            </w:r>
            <w:r>
              <w:rPr>
                <w:rFonts w:hint="eastAsia"/>
                <w:sz w:val="18"/>
                <w:szCs w:val="18"/>
              </w:rPr>
              <w:t xml:space="preserve">200 </w:t>
            </w:r>
            <w:r>
              <w:rPr>
                <w:rFonts w:hint="eastAsia"/>
                <w:sz w:val="18"/>
                <w:szCs w:val="18"/>
              </w:rPr>
              <w:t>℃，分辨力</w:t>
            </w:r>
            <w:r>
              <w:rPr>
                <w:rFonts w:hint="eastAsia"/>
                <w:sz w:val="18"/>
                <w:szCs w:val="18"/>
              </w:rPr>
              <w:t xml:space="preserve"> 0.1 </w:t>
            </w:r>
            <w:r>
              <w:rPr>
                <w:rFonts w:hint="eastAsia"/>
                <w:sz w:val="18"/>
                <w:szCs w:val="18"/>
              </w:rPr>
              <w:t>℃，误差</w:t>
            </w:r>
            <w:r>
              <w:rPr>
                <w:rFonts w:hint="eastAsia"/>
                <w:sz w:val="18"/>
                <w:szCs w:val="18"/>
              </w:rPr>
              <w:t xml:space="preserve"> &lt;</w:t>
            </w:r>
            <w:r>
              <w:rPr>
                <w:rFonts w:hint="eastAsia"/>
                <w:sz w:val="18"/>
                <w:szCs w:val="18"/>
              </w:rPr>
              <w:t>±</w:t>
            </w:r>
            <w:r>
              <w:rPr>
                <w:rFonts w:hint="eastAsia"/>
                <w:sz w:val="18"/>
                <w:szCs w:val="18"/>
              </w:rPr>
              <w:t xml:space="preserve">1.5 </w:t>
            </w:r>
            <w:r>
              <w:rPr>
                <w:rFonts w:hint="eastAsia"/>
                <w:sz w:val="18"/>
                <w:szCs w:val="18"/>
              </w:rPr>
              <w:t>℃；不接电脑，可独立运行，自带显</w:t>
            </w:r>
            <w:r>
              <w:rPr>
                <w:rFonts w:hint="eastAsia"/>
                <w:sz w:val="18"/>
                <w:szCs w:val="18"/>
              </w:rPr>
              <w:t xml:space="preserve"> </w:t>
            </w:r>
            <w:r>
              <w:rPr>
                <w:rFonts w:hint="eastAsia"/>
                <w:sz w:val="18"/>
                <w:szCs w:val="18"/>
              </w:rPr>
              <w:t>示屏，表盘尺寸≥</w:t>
            </w:r>
            <w:r>
              <w:rPr>
                <w:rFonts w:hint="eastAsia"/>
                <w:sz w:val="18"/>
                <w:szCs w:val="18"/>
              </w:rPr>
              <w:t>180 mm</w:t>
            </w:r>
            <w:r>
              <w:rPr>
                <w:rFonts w:hint="eastAsia"/>
                <w:sz w:val="18"/>
                <w:szCs w:val="18"/>
              </w:rPr>
              <w:t>×</w:t>
            </w:r>
            <w:r>
              <w:rPr>
                <w:rFonts w:hint="eastAsia"/>
                <w:sz w:val="18"/>
                <w:szCs w:val="18"/>
              </w:rPr>
              <w:t>90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双金属片</w:t>
            </w:r>
          </w:p>
          <w:p w:rsidR="00DD5105" w:rsidRDefault="001A0D66">
            <w:pPr>
              <w:jc w:val="center"/>
              <w:rPr>
                <w:rFonts w:ascii="宋体" w:hAnsi="宋体" w:cs="宋体"/>
                <w:color w:val="000000"/>
                <w:sz w:val="18"/>
                <w:szCs w:val="18"/>
              </w:rPr>
            </w:pPr>
            <w:r>
              <w:rPr>
                <w:rFonts w:hint="eastAsia"/>
                <w:color w:val="000000"/>
                <w:sz w:val="18"/>
                <w:szCs w:val="18"/>
              </w:rPr>
              <w:t>温度计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指针式，双金属游丝测温，游丝部位可见，</w:t>
            </w:r>
            <w:r>
              <w:rPr>
                <w:rFonts w:hint="eastAsia"/>
                <w:sz w:val="18"/>
                <w:szCs w:val="18"/>
              </w:rPr>
              <w:t xml:space="preserve"> </w:t>
            </w:r>
            <w:r>
              <w:rPr>
                <w:rFonts w:hint="eastAsia"/>
                <w:sz w:val="18"/>
                <w:szCs w:val="18"/>
              </w:rPr>
              <w:t>盘面直径≥</w:t>
            </w:r>
            <w:r>
              <w:rPr>
                <w:rFonts w:hint="eastAsia"/>
                <w:sz w:val="18"/>
                <w:szCs w:val="18"/>
              </w:rPr>
              <w:t>150 mm</w:t>
            </w:r>
            <w:r>
              <w:rPr>
                <w:rFonts w:hint="eastAsia"/>
                <w:sz w:val="18"/>
                <w:szCs w:val="18"/>
              </w:rPr>
              <w:t>；量程－</w:t>
            </w:r>
            <w:r>
              <w:rPr>
                <w:rFonts w:hint="eastAsia"/>
                <w:sz w:val="18"/>
                <w:szCs w:val="18"/>
              </w:rPr>
              <w:t xml:space="preserve">10 </w:t>
            </w:r>
            <w:r>
              <w:rPr>
                <w:rFonts w:hint="eastAsia"/>
                <w:sz w:val="18"/>
                <w:szCs w:val="18"/>
              </w:rPr>
              <w:t>℃～</w:t>
            </w:r>
            <w:r>
              <w:rPr>
                <w:rFonts w:hint="eastAsia"/>
                <w:sz w:val="18"/>
                <w:szCs w:val="18"/>
              </w:rPr>
              <w:t xml:space="preserve">50 </w:t>
            </w:r>
            <w:r>
              <w:rPr>
                <w:rFonts w:hint="eastAsia"/>
                <w:sz w:val="18"/>
                <w:szCs w:val="18"/>
              </w:rPr>
              <w:t>℃，</w:t>
            </w:r>
            <w:r>
              <w:rPr>
                <w:rFonts w:hint="eastAsia"/>
                <w:sz w:val="18"/>
                <w:szCs w:val="18"/>
              </w:rPr>
              <w:t xml:space="preserve"> </w:t>
            </w:r>
            <w:r>
              <w:rPr>
                <w:rFonts w:hint="eastAsia"/>
                <w:sz w:val="18"/>
                <w:szCs w:val="18"/>
              </w:rPr>
              <w:t>误差≤±</w:t>
            </w:r>
            <w:r>
              <w:rPr>
                <w:rFonts w:hint="eastAsia"/>
                <w:sz w:val="18"/>
                <w:szCs w:val="18"/>
              </w:rPr>
              <w:t xml:space="preserve">3 </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体温计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水银，</w:t>
            </w:r>
            <w:r>
              <w:rPr>
                <w:rFonts w:hint="eastAsia"/>
                <w:sz w:val="18"/>
                <w:szCs w:val="18"/>
              </w:rPr>
              <w:t>35</w:t>
            </w:r>
            <w:r>
              <w:rPr>
                <w:rFonts w:hint="eastAsia"/>
                <w:sz w:val="18"/>
                <w:szCs w:val="18"/>
              </w:rPr>
              <w:t>～</w:t>
            </w:r>
            <w:r>
              <w:rPr>
                <w:rFonts w:hint="eastAsia"/>
                <w:sz w:val="18"/>
                <w:szCs w:val="18"/>
              </w:rPr>
              <w:t>42</w:t>
            </w:r>
            <w:r>
              <w:rPr>
                <w:rFonts w:hint="eastAsia"/>
                <w:sz w:val="18"/>
                <w:szCs w:val="18"/>
              </w:rPr>
              <w:t>℃，分度值</w:t>
            </w:r>
            <w:r>
              <w:rPr>
                <w:rFonts w:hint="eastAsia"/>
                <w:sz w:val="18"/>
                <w:szCs w:val="18"/>
              </w:rPr>
              <w:t>0.1</w:t>
            </w:r>
            <w:r>
              <w:rPr>
                <w:rFonts w:hint="eastAsia"/>
                <w:sz w:val="18"/>
                <w:szCs w:val="18"/>
              </w:rPr>
              <w:t>℃，有“</w:t>
            </w:r>
            <w:r>
              <w:rPr>
                <w:rFonts w:hint="eastAsia"/>
                <w:sz w:val="18"/>
                <w:szCs w:val="18"/>
              </w:rPr>
              <w:t>CCV</w:t>
            </w:r>
            <w:r>
              <w:rPr>
                <w:rFonts w:hint="eastAsia"/>
                <w:sz w:val="18"/>
                <w:szCs w:val="18"/>
              </w:rPr>
              <w:t>”标志</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电子体温计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35</w:t>
            </w:r>
            <w:r>
              <w:rPr>
                <w:rFonts w:hint="eastAsia"/>
                <w:sz w:val="18"/>
                <w:szCs w:val="18"/>
              </w:rPr>
              <w:t>℃</w:t>
            </w:r>
            <w:r>
              <w:rPr>
                <w:rFonts w:hint="eastAsia"/>
                <w:sz w:val="18"/>
                <w:szCs w:val="18"/>
              </w:rPr>
              <w:t>~42</w:t>
            </w:r>
            <w:r>
              <w:rPr>
                <w:rFonts w:hint="eastAsia"/>
                <w:sz w:val="18"/>
                <w:szCs w:val="18"/>
              </w:rPr>
              <w:t>℃，</w:t>
            </w:r>
            <w:r>
              <w:rPr>
                <w:rFonts w:hint="eastAsia"/>
                <w:sz w:val="18"/>
                <w:szCs w:val="18"/>
              </w:rPr>
              <w:t>0.01</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红外线快速体温检测仪</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分辨力</w:t>
            </w:r>
            <w:r>
              <w:rPr>
                <w:rFonts w:hint="eastAsia"/>
                <w:sz w:val="18"/>
                <w:szCs w:val="18"/>
              </w:rPr>
              <w:t xml:space="preserve"> 0.1 </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寒暑表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-50</w:t>
            </w:r>
            <w:r>
              <w:rPr>
                <w:rFonts w:hint="eastAsia"/>
                <w:sz w:val="18"/>
                <w:szCs w:val="18"/>
              </w:rPr>
              <w:t>℃～</w:t>
            </w:r>
            <w:r>
              <w:rPr>
                <w:rFonts w:hint="eastAsia"/>
                <w:sz w:val="18"/>
                <w:szCs w:val="18"/>
              </w:rPr>
              <w:t>+50</w:t>
            </w:r>
            <w:r>
              <w:rPr>
                <w:rFonts w:hint="eastAsia"/>
                <w:sz w:val="18"/>
                <w:szCs w:val="18"/>
              </w:rPr>
              <w:t>℃，分度值</w:t>
            </w:r>
            <w:r>
              <w:rPr>
                <w:rFonts w:hint="eastAsia"/>
                <w:sz w:val="18"/>
                <w:szCs w:val="18"/>
              </w:rPr>
              <w:t>1</w:t>
            </w:r>
            <w:r>
              <w:rPr>
                <w:rFonts w:hint="eastAsia"/>
                <w:sz w:val="18"/>
                <w:szCs w:val="18"/>
              </w:rPr>
              <w:t>℃，允许误差±</w:t>
            </w:r>
            <w:r>
              <w:rPr>
                <w:rFonts w:hint="eastAsia"/>
                <w:sz w:val="18"/>
                <w:szCs w:val="18"/>
              </w:rPr>
              <w:t>1</w:t>
            </w:r>
            <w:r>
              <w:rPr>
                <w:rFonts w:hint="eastAsia"/>
                <w:sz w:val="18"/>
                <w:szCs w:val="18"/>
              </w:rPr>
              <w:t>℃。底板长</w:t>
            </w:r>
            <w:r>
              <w:rPr>
                <w:rFonts w:hint="eastAsia"/>
                <w:sz w:val="18"/>
                <w:szCs w:val="18"/>
              </w:rPr>
              <w:t>200mm</w:t>
            </w:r>
            <w:r>
              <w:rPr>
                <w:rFonts w:hint="eastAsia"/>
                <w:sz w:val="18"/>
                <w:szCs w:val="18"/>
              </w:rPr>
              <w:t>～</w:t>
            </w:r>
            <w:r>
              <w:rPr>
                <w:rFonts w:hint="eastAsia"/>
                <w:sz w:val="18"/>
                <w:szCs w:val="18"/>
              </w:rPr>
              <w:t>300mm,</w:t>
            </w:r>
            <w:r>
              <w:rPr>
                <w:rFonts w:hint="eastAsia"/>
                <w:sz w:val="18"/>
                <w:szCs w:val="18"/>
              </w:rPr>
              <w:t>温度计外径</w:t>
            </w:r>
            <w:r>
              <w:rPr>
                <w:rFonts w:hint="eastAsia"/>
                <w:sz w:val="18"/>
                <w:szCs w:val="18"/>
              </w:rPr>
              <w:t xml:space="preserve">5mm </w:t>
            </w:r>
            <w:r>
              <w:rPr>
                <w:rFonts w:hint="eastAsia"/>
                <w:sz w:val="18"/>
                <w:szCs w:val="18"/>
              </w:rPr>
              <w:t>～</w:t>
            </w:r>
            <w:r>
              <w:rPr>
                <w:rFonts w:hint="eastAsia"/>
                <w:sz w:val="18"/>
                <w:szCs w:val="18"/>
              </w:rPr>
              <w:t>8mm,</w:t>
            </w:r>
            <w:r>
              <w:rPr>
                <w:rFonts w:hint="eastAsia"/>
                <w:sz w:val="18"/>
                <w:szCs w:val="18"/>
              </w:rPr>
              <w:t>感温泡长</w:t>
            </w:r>
            <w:r>
              <w:rPr>
                <w:rFonts w:hint="eastAsia"/>
                <w:sz w:val="18"/>
                <w:szCs w:val="18"/>
              </w:rPr>
              <w:t xml:space="preserve">8mm </w:t>
            </w:r>
            <w:r>
              <w:rPr>
                <w:rFonts w:hint="eastAsia"/>
                <w:sz w:val="18"/>
                <w:szCs w:val="18"/>
              </w:rPr>
              <w:t>～</w:t>
            </w:r>
            <w:r>
              <w:rPr>
                <w:rFonts w:hint="eastAsia"/>
                <w:sz w:val="18"/>
                <w:szCs w:val="18"/>
              </w:rPr>
              <w:t>15mm</w:t>
            </w:r>
            <w:r>
              <w:rPr>
                <w:rFonts w:hint="eastAsia"/>
                <w:sz w:val="18"/>
                <w:szCs w:val="18"/>
              </w:rPr>
              <w:t>；当温度达到</w:t>
            </w:r>
            <w:r>
              <w:rPr>
                <w:rFonts w:hint="eastAsia"/>
                <w:sz w:val="18"/>
                <w:szCs w:val="18"/>
              </w:rPr>
              <w:t>100</w:t>
            </w:r>
            <w:r>
              <w:rPr>
                <w:rFonts w:hint="eastAsia"/>
                <w:sz w:val="18"/>
                <w:szCs w:val="18"/>
              </w:rPr>
              <w:t>℃时，安全泡应能容纳上升感温液，温度计不致胀破。</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条形盒</w:t>
            </w:r>
          </w:p>
          <w:p w:rsidR="00DD5105" w:rsidRDefault="001A0D66">
            <w:pPr>
              <w:jc w:val="center"/>
              <w:rPr>
                <w:rFonts w:ascii="宋体" w:hAnsi="宋体" w:cs="宋体"/>
                <w:color w:val="000000"/>
                <w:sz w:val="18"/>
                <w:szCs w:val="18"/>
              </w:rPr>
            </w:pPr>
            <w:r>
              <w:rPr>
                <w:rFonts w:hint="eastAsia"/>
                <w:color w:val="000000"/>
                <w:sz w:val="18"/>
                <w:szCs w:val="18"/>
              </w:rPr>
              <w:t>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 N</w:t>
            </w:r>
            <w:r>
              <w:rPr>
                <w:rFonts w:hint="eastAsia"/>
                <w:sz w:val="18"/>
                <w:szCs w:val="18"/>
              </w:rPr>
              <w:t>～</w:t>
            </w:r>
            <w:r>
              <w:rPr>
                <w:rFonts w:hint="eastAsia"/>
                <w:sz w:val="18"/>
                <w:szCs w:val="18"/>
              </w:rPr>
              <w:t>10N</w:t>
            </w:r>
            <w:r>
              <w:rPr>
                <w:rFonts w:hint="eastAsia"/>
                <w:sz w:val="18"/>
                <w:szCs w:val="18"/>
              </w:rPr>
              <w:t>，分度值</w:t>
            </w:r>
            <w:r>
              <w:rPr>
                <w:rFonts w:hint="eastAsia"/>
                <w:sz w:val="18"/>
                <w:szCs w:val="18"/>
              </w:rPr>
              <w:t>0.2N</w:t>
            </w:r>
            <w:r>
              <w:rPr>
                <w:rFonts w:hint="eastAsia"/>
                <w:sz w:val="18"/>
                <w:szCs w:val="18"/>
              </w:rPr>
              <w:t>；示值误差≤</w:t>
            </w:r>
            <w:r>
              <w:rPr>
                <w:rFonts w:hint="eastAsia"/>
                <w:sz w:val="18"/>
                <w:szCs w:val="18"/>
              </w:rPr>
              <w:t>1/4</w:t>
            </w:r>
            <w:r>
              <w:rPr>
                <w:rFonts w:hint="eastAsia"/>
                <w:sz w:val="18"/>
                <w:szCs w:val="18"/>
              </w:rPr>
              <w:t>分度，升降示差≤</w:t>
            </w:r>
            <w:r>
              <w:rPr>
                <w:rFonts w:hint="eastAsia"/>
                <w:sz w:val="18"/>
                <w:szCs w:val="18"/>
              </w:rPr>
              <w:t>1/2</w:t>
            </w:r>
            <w:r>
              <w:rPr>
                <w:rFonts w:hint="eastAsia"/>
                <w:sz w:val="18"/>
                <w:szCs w:val="18"/>
              </w:rPr>
              <w:t>分度，重复性偏差≤</w:t>
            </w:r>
            <w:r>
              <w:rPr>
                <w:rFonts w:hint="eastAsia"/>
                <w:sz w:val="18"/>
                <w:szCs w:val="18"/>
              </w:rPr>
              <w:t>1/4</w:t>
            </w:r>
            <w:r>
              <w:rPr>
                <w:rFonts w:hint="eastAsia"/>
                <w:sz w:val="18"/>
                <w:szCs w:val="18"/>
              </w:rPr>
              <w:t>分度。</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13</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条形盒</w:t>
            </w:r>
          </w:p>
          <w:p w:rsidR="00DD5105" w:rsidRDefault="001A0D66">
            <w:pPr>
              <w:jc w:val="center"/>
              <w:rPr>
                <w:rFonts w:ascii="宋体" w:hAnsi="宋体" w:cs="宋体"/>
                <w:color w:val="000000"/>
                <w:sz w:val="18"/>
                <w:szCs w:val="18"/>
              </w:rPr>
            </w:pPr>
            <w:r>
              <w:rPr>
                <w:rFonts w:hint="eastAsia"/>
                <w:color w:val="000000"/>
                <w:sz w:val="18"/>
                <w:szCs w:val="18"/>
              </w:rPr>
              <w:t>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 N</w:t>
            </w:r>
            <w:r>
              <w:rPr>
                <w:rFonts w:hint="eastAsia"/>
                <w:sz w:val="18"/>
                <w:szCs w:val="18"/>
              </w:rPr>
              <w:t>～</w:t>
            </w:r>
            <w:r>
              <w:rPr>
                <w:rFonts w:hint="eastAsia"/>
                <w:sz w:val="18"/>
                <w:szCs w:val="18"/>
              </w:rPr>
              <w:t>5N</w:t>
            </w:r>
            <w:r>
              <w:rPr>
                <w:rFonts w:hint="eastAsia"/>
                <w:sz w:val="18"/>
                <w:szCs w:val="18"/>
              </w:rPr>
              <w:t>，分度值</w:t>
            </w:r>
            <w:r>
              <w:rPr>
                <w:rFonts w:hint="eastAsia"/>
                <w:sz w:val="18"/>
                <w:szCs w:val="18"/>
              </w:rPr>
              <w:t>0.1 N</w:t>
            </w:r>
            <w:r>
              <w:rPr>
                <w:rFonts w:hint="eastAsia"/>
                <w:sz w:val="18"/>
                <w:szCs w:val="18"/>
              </w:rPr>
              <w:t>；示值误差≤</w:t>
            </w:r>
            <w:r>
              <w:rPr>
                <w:rFonts w:hint="eastAsia"/>
                <w:sz w:val="18"/>
                <w:szCs w:val="18"/>
              </w:rPr>
              <w:t>1/4</w:t>
            </w:r>
            <w:r>
              <w:rPr>
                <w:rFonts w:hint="eastAsia"/>
                <w:sz w:val="18"/>
                <w:szCs w:val="18"/>
              </w:rPr>
              <w:t>分度，升降示差≤</w:t>
            </w:r>
            <w:r>
              <w:rPr>
                <w:rFonts w:hint="eastAsia"/>
                <w:sz w:val="18"/>
                <w:szCs w:val="18"/>
              </w:rPr>
              <w:t>1/2</w:t>
            </w:r>
            <w:r>
              <w:rPr>
                <w:rFonts w:hint="eastAsia"/>
                <w:sz w:val="18"/>
                <w:szCs w:val="18"/>
              </w:rPr>
              <w:t>分度，重复性偏差≤</w:t>
            </w:r>
            <w:r>
              <w:rPr>
                <w:rFonts w:hint="eastAsia"/>
                <w:sz w:val="18"/>
                <w:szCs w:val="18"/>
              </w:rPr>
              <w:t>1/4</w:t>
            </w:r>
            <w:r>
              <w:rPr>
                <w:rFonts w:hint="eastAsia"/>
                <w:sz w:val="18"/>
                <w:szCs w:val="18"/>
              </w:rPr>
              <w:t>分度。</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13</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条形盒</w:t>
            </w:r>
          </w:p>
          <w:p w:rsidR="00DD5105" w:rsidRDefault="001A0D66">
            <w:pPr>
              <w:jc w:val="center"/>
              <w:rPr>
                <w:rFonts w:ascii="宋体" w:hAnsi="宋体" w:cs="宋体"/>
                <w:color w:val="000000"/>
                <w:sz w:val="18"/>
                <w:szCs w:val="18"/>
              </w:rPr>
            </w:pPr>
            <w:r>
              <w:rPr>
                <w:rFonts w:hint="eastAsia"/>
                <w:color w:val="000000"/>
                <w:sz w:val="18"/>
                <w:szCs w:val="18"/>
              </w:rPr>
              <w:t>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 N</w:t>
            </w:r>
            <w:r>
              <w:rPr>
                <w:rFonts w:hint="eastAsia"/>
                <w:sz w:val="18"/>
                <w:szCs w:val="18"/>
              </w:rPr>
              <w:t>～</w:t>
            </w:r>
            <w:r>
              <w:rPr>
                <w:rFonts w:hint="eastAsia"/>
                <w:sz w:val="18"/>
                <w:szCs w:val="18"/>
              </w:rPr>
              <w:t>2.5N</w:t>
            </w:r>
            <w:r>
              <w:rPr>
                <w:rFonts w:hint="eastAsia"/>
                <w:sz w:val="18"/>
                <w:szCs w:val="18"/>
              </w:rPr>
              <w:t>，分度值</w:t>
            </w:r>
            <w:r>
              <w:rPr>
                <w:rFonts w:hint="eastAsia"/>
                <w:sz w:val="18"/>
                <w:szCs w:val="18"/>
              </w:rPr>
              <w:t>0.05 N</w:t>
            </w:r>
            <w:r>
              <w:rPr>
                <w:rFonts w:hint="eastAsia"/>
                <w:sz w:val="18"/>
                <w:szCs w:val="18"/>
              </w:rPr>
              <w:t>；示值误差≤</w:t>
            </w:r>
            <w:r>
              <w:rPr>
                <w:rFonts w:hint="eastAsia"/>
                <w:sz w:val="18"/>
                <w:szCs w:val="18"/>
              </w:rPr>
              <w:t>1/4</w:t>
            </w:r>
            <w:r>
              <w:rPr>
                <w:rFonts w:hint="eastAsia"/>
                <w:sz w:val="18"/>
                <w:szCs w:val="18"/>
              </w:rPr>
              <w:t>分度，升降示差≤</w:t>
            </w:r>
            <w:r>
              <w:rPr>
                <w:rFonts w:hint="eastAsia"/>
                <w:sz w:val="18"/>
                <w:szCs w:val="18"/>
              </w:rPr>
              <w:t>1/2</w:t>
            </w:r>
            <w:r>
              <w:rPr>
                <w:rFonts w:hint="eastAsia"/>
                <w:sz w:val="18"/>
                <w:szCs w:val="18"/>
              </w:rPr>
              <w:t>分度，重复性偏差≤</w:t>
            </w:r>
            <w:r>
              <w:rPr>
                <w:rFonts w:hint="eastAsia"/>
                <w:sz w:val="18"/>
                <w:szCs w:val="18"/>
              </w:rPr>
              <w:t>1/4</w:t>
            </w:r>
            <w:r>
              <w:rPr>
                <w:rFonts w:hint="eastAsia"/>
                <w:sz w:val="18"/>
                <w:szCs w:val="18"/>
              </w:rPr>
              <w:t>分度。</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13</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条形盒</w:t>
            </w:r>
          </w:p>
          <w:p w:rsidR="00DD5105" w:rsidRDefault="001A0D66">
            <w:pPr>
              <w:jc w:val="center"/>
              <w:rPr>
                <w:rFonts w:ascii="宋体" w:hAnsi="宋体" w:cs="宋体"/>
                <w:color w:val="000000"/>
                <w:sz w:val="18"/>
                <w:szCs w:val="18"/>
              </w:rPr>
            </w:pPr>
            <w:r>
              <w:rPr>
                <w:rFonts w:hint="eastAsia"/>
                <w:color w:val="000000"/>
                <w:sz w:val="18"/>
                <w:szCs w:val="18"/>
              </w:rPr>
              <w:t>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0 N</w:t>
            </w:r>
            <w:r>
              <w:rPr>
                <w:rFonts w:hint="eastAsia"/>
                <w:sz w:val="18"/>
                <w:szCs w:val="18"/>
              </w:rPr>
              <w:t>～</w:t>
            </w:r>
            <w:r>
              <w:rPr>
                <w:rFonts w:hint="eastAsia"/>
                <w:sz w:val="18"/>
                <w:szCs w:val="18"/>
              </w:rPr>
              <w:t>1 N</w:t>
            </w:r>
            <w:r>
              <w:rPr>
                <w:rFonts w:hint="eastAsia"/>
                <w:sz w:val="18"/>
                <w:szCs w:val="18"/>
              </w:rPr>
              <w:t>，分度值</w:t>
            </w:r>
            <w:r>
              <w:rPr>
                <w:rFonts w:hint="eastAsia"/>
                <w:sz w:val="18"/>
                <w:szCs w:val="18"/>
              </w:rPr>
              <w:t>0.02 N</w:t>
            </w:r>
            <w:r>
              <w:rPr>
                <w:rFonts w:hint="eastAsia"/>
                <w:sz w:val="18"/>
                <w:szCs w:val="18"/>
              </w:rPr>
              <w:t>；示值误差≤</w:t>
            </w:r>
            <w:r>
              <w:rPr>
                <w:rFonts w:hint="eastAsia"/>
                <w:sz w:val="18"/>
                <w:szCs w:val="18"/>
              </w:rPr>
              <w:t>1/2</w:t>
            </w:r>
            <w:r>
              <w:rPr>
                <w:rFonts w:hint="eastAsia"/>
                <w:sz w:val="18"/>
                <w:szCs w:val="18"/>
              </w:rPr>
              <w:t>分度，升降示差≤</w:t>
            </w:r>
            <w:r>
              <w:rPr>
                <w:rFonts w:hint="eastAsia"/>
                <w:sz w:val="18"/>
                <w:szCs w:val="18"/>
              </w:rPr>
              <w:t>1/2</w:t>
            </w:r>
            <w:r>
              <w:rPr>
                <w:rFonts w:hint="eastAsia"/>
                <w:sz w:val="18"/>
                <w:szCs w:val="18"/>
              </w:rPr>
              <w:t>分度，重复性偏差≤</w:t>
            </w:r>
            <w:r>
              <w:rPr>
                <w:rFonts w:hint="eastAsia"/>
                <w:sz w:val="18"/>
                <w:szCs w:val="18"/>
              </w:rPr>
              <w:t>1/4</w:t>
            </w:r>
            <w:r>
              <w:rPr>
                <w:rFonts w:hint="eastAsia"/>
                <w:sz w:val="18"/>
                <w:szCs w:val="18"/>
              </w:rPr>
              <w:t>分度。</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13</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摩擦力</w:t>
            </w:r>
          </w:p>
          <w:p w:rsidR="00DD5105" w:rsidRDefault="001A0D66">
            <w:pPr>
              <w:jc w:val="center"/>
              <w:rPr>
                <w:rFonts w:ascii="宋体" w:hAnsi="宋体" w:cs="宋体"/>
                <w:color w:val="000000"/>
                <w:sz w:val="18"/>
                <w:szCs w:val="18"/>
              </w:rPr>
            </w:pPr>
            <w:r>
              <w:rPr>
                <w:rFonts w:hint="eastAsia"/>
                <w:color w:val="000000"/>
                <w:sz w:val="18"/>
                <w:szCs w:val="18"/>
              </w:rPr>
              <w:t>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由摩擦板、摩擦块、摩擦材料、匀速电机、</w:t>
            </w:r>
            <w:r>
              <w:rPr>
                <w:rFonts w:hint="eastAsia"/>
                <w:sz w:val="18"/>
                <w:szCs w:val="18"/>
              </w:rPr>
              <w:t xml:space="preserve"> </w:t>
            </w:r>
            <w:r>
              <w:rPr>
                <w:rFonts w:hint="eastAsia"/>
                <w:sz w:val="18"/>
                <w:szCs w:val="18"/>
              </w:rPr>
              <w:t>定滑轮、测力计、测力计支架、细绳、钩码</w:t>
            </w:r>
            <w:r>
              <w:rPr>
                <w:rFonts w:hint="eastAsia"/>
                <w:sz w:val="18"/>
                <w:szCs w:val="18"/>
              </w:rPr>
              <w:t xml:space="preserve"> </w:t>
            </w:r>
            <w:r>
              <w:rPr>
                <w:rFonts w:hint="eastAsia"/>
                <w:sz w:val="18"/>
                <w:szCs w:val="18"/>
              </w:rPr>
              <w:t>等组成。提供同一种材料</w:t>
            </w:r>
            <w:r>
              <w:rPr>
                <w:rFonts w:hint="eastAsia"/>
                <w:sz w:val="18"/>
                <w:szCs w:val="18"/>
              </w:rPr>
              <w:t xml:space="preserve"> 3 </w:t>
            </w:r>
            <w:r>
              <w:rPr>
                <w:rFonts w:hint="eastAsia"/>
                <w:sz w:val="18"/>
                <w:szCs w:val="18"/>
              </w:rPr>
              <w:t>种不同粗糙程度</w:t>
            </w:r>
            <w:r>
              <w:rPr>
                <w:rFonts w:hint="eastAsia"/>
                <w:sz w:val="18"/>
                <w:szCs w:val="18"/>
              </w:rPr>
              <w:t xml:space="preserve"> </w:t>
            </w:r>
            <w:r>
              <w:rPr>
                <w:rFonts w:hint="eastAsia"/>
                <w:sz w:val="18"/>
                <w:szCs w:val="18"/>
              </w:rPr>
              <w:t>的摩擦面，同种材料、相同粗糙程度的不同</w:t>
            </w:r>
            <w:r>
              <w:rPr>
                <w:rFonts w:hint="eastAsia"/>
                <w:sz w:val="18"/>
                <w:szCs w:val="18"/>
              </w:rPr>
              <w:t xml:space="preserve"> </w:t>
            </w:r>
            <w:r>
              <w:rPr>
                <w:rFonts w:hint="eastAsia"/>
                <w:sz w:val="18"/>
                <w:szCs w:val="18"/>
              </w:rPr>
              <w:t>面积的摩擦面。摩擦板不小于</w:t>
            </w:r>
            <w:r>
              <w:rPr>
                <w:rFonts w:hint="eastAsia"/>
                <w:sz w:val="18"/>
                <w:szCs w:val="18"/>
              </w:rPr>
              <w:t xml:space="preserve"> 800 mm</w:t>
            </w:r>
            <w:r>
              <w:rPr>
                <w:rFonts w:hint="eastAsia"/>
                <w:sz w:val="18"/>
                <w:szCs w:val="18"/>
              </w:rPr>
              <w:t>×</w:t>
            </w:r>
            <w:r>
              <w:rPr>
                <w:rFonts w:hint="eastAsia"/>
                <w:sz w:val="18"/>
                <w:szCs w:val="18"/>
              </w:rPr>
              <w:t xml:space="preserve">100 mm </w:t>
            </w:r>
            <w:r>
              <w:rPr>
                <w:rFonts w:hint="eastAsia"/>
                <w:sz w:val="18"/>
                <w:szCs w:val="18"/>
              </w:rPr>
              <w:t>×</w:t>
            </w:r>
            <w:r>
              <w:rPr>
                <w:rFonts w:hint="eastAsia"/>
                <w:sz w:val="18"/>
                <w:szCs w:val="18"/>
              </w:rPr>
              <w:t>10 mm</w:t>
            </w:r>
            <w:r>
              <w:rPr>
                <w:rFonts w:hint="eastAsia"/>
                <w:sz w:val="18"/>
                <w:szCs w:val="18"/>
              </w:rPr>
              <w:t>，平面度误差不大于</w:t>
            </w:r>
            <w:r>
              <w:rPr>
                <w:rFonts w:hint="eastAsia"/>
                <w:sz w:val="18"/>
                <w:szCs w:val="18"/>
              </w:rPr>
              <w:t xml:space="preserve"> 0.6 mm</w:t>
            </w:r>
            <w:r>
              <w:rPr>
                <w:rFonts w:hint="eastAsia"/>
                <w:sz w:val="18"/>
                <w:szCs w:val="18"/>
              </w:rPr>
              <w:t>，质地</w:t>
            </w:r>
            <w:r>
              <w:rPr>
                <w:rFonts w:hint="eastAsia"/>
                <w:sz w:val="18"/>
                <w:szCs w:val="18"/>
              </w:rPr>
              <w:t xml:space="preserve"> </w:t>
            </w:r>
            <w:r>
              <w:rPr>
                <w:rFonts w:hint="eastAsia"/>
                <w:sz w:val="18"/>
                <w:szCs w:val="18"/>
              </w:rPr>
              <w:t>坚硬，表面均匀。摩擦块尺寸不小于</w:t>
            </w:r>
            <w:r>
              <w:rPr>
                <w:rFonts w:hint="eastAsia"/>
                <w:sz w:val="18"/>
                <w:szCs w:val="18"/>
              </w:rPr>
              <w:t xml:space="preserve"> 110 mm </w:t>
            </w:r>
            <w:r>
              <w:rPr>
                <w:rFonts w:hint="eastAsia"/>
                <w:sz w:val="18"/>
                <w:szCs w:val="18"/>
              </w:rPr>
              <w:t>×</w:t>
            </w:r>
            <w:r>
              <w:rPr>
                <w:rFonts w:hint="eastAsia"/>
                <w:sz w:val="18"/>
                <w:szCs w:val="18"/>
              </w:rPr>
              <w:t>50 mm</w:t>
            </w:r>
            <w:r>
              <w:rPr>
                <w:rFonts w:hint="eastAsia"/>
                <w:sz w:val="18"/>
                <w:szCs w:val="18"/>
              </w:rPr>
              <w:t>×</w:t>
            </w:r>
            <w:r>
              <w:rPr>
                <w:rFonts w:hint="eastAsia"/>
                <w:sz w:val="18"/>
                <w:szCs w:val="18"/>
              </w:rPr>
              <w:t>35 mm</w:t>
            </w:r>
            <w:r>
              <w:rPr>
                <w:rFonts w:hint="eastAsia"/>
                <w:sz w:val="18"/>
                <w:szCs w:val="18"/>
              </w:rPr>
              <w:t>，两摩擦面平面度误差应不</w:t>
            </w:r>
            <w:r>
              <w:rPr>
                <w:rFonts w:hint="eastAsia"/>
                <w:sz w:val="18"/>
                <w:szCs w:val="18"/>
              </w:rPr>
              <w:t xml:space="preserve"> </w:t>
            </w:r>
            <w:r>
              <w:rPr>
                <w:rFonts w:hint="eastAsia"/>
                <w:sz w:val="18"/>
                <w:szCs w:val="18"/>
              </w:rPr>
              <w:t>大于</w:t>
            </w:r>
            <w:r>
              <w:rPr>
                <w:rFonts w:hint="eastAsia"/>
                <w:sz w:val="18"/>
                <w:szCs w:val="18"/>
              </w:rPr>
              <w:t xml:space="preserve"> 0.1 mm</w:t>
            </w:r>
            <w:r>
              <w:rPr>
                <w:rFonts w:hint="eastAsia"/>
                <w:sz w:val="18"/>
                <w:szCs w:val="18"/>
              </w:rPr>
              <w:t>，侧面有挂钩。电机拉动速度</w:t>
            </w:r>
            <w:r>
              <w:rPr>
                <w:rFonts w:hint="eastAsia"/>
                <w:sz w:val="18"/>
                <w:szCs w:val="18"/>
              </w:rPr>
              <w:t xml:space="preserve"> 0</w:t>
            </w:r>
            <w:r>
              <w:rPr>
                <w:rFonts w:hint="eastAsia"/>
                <w:sz w:val="18"/>
                <w:szCs w:val="18"/>
              </w:rPr>
              <w:t>～</w:t>
            </w:r>
            <w:r>
              <w:rPr>
                <w:rFonts w:hint="eastAsia"/>
                <w:sz w:val="18"/>
                <w:szCs w:val="18"/>
              </w:rPr>
              <w:t xml:space="preserve"> 5 cm/s</w:t>
            </w:r>
            <w:r>
              <w:rPr>
                <w:rFonts w:hint="eastAsia"/>
                <w:sz w:val="18"/>
                <w:szCs w:val="18"/>
              </w:rPr>
              <w:t>，可调节，可显示。匀速运动速度误</w:t>
            </w:r>
            <w:r>
              <w:rPr>
                <w:rFonts w:hint="eastAsia"/>
                <w:sz w:val="18"/>
                <w:szCs w:val="18"/>
              </w:rPr>
              <w:t xml:space="preserve"> </w:t>
            </w:r>
            <w:r>
              <w:rPr>
                <w:rFonts w:hint="eastAsia"/>
                <w:sz w:val="18"/>
                <w:szCs w:val="18"/>
              </w:rPr>
              <w:t>差≤±</w:t>
            </w:r>
            <w:r>
              <w:rPr>
                <w:rFonts w:hint="eastAsia"/>
                <w:sz w:val="18"/>
                <w:szCs w:val="18"/>
              </w:rPr>
              <w:t>5%</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平板测力计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5N</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圆盘测力计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圆弧刻度尺，直径</w:t>
            </w:r>
            <w:r>
              <w:rPr>
                <w:rFonts w:hint="eastAsia"/>
                <w:color w:val="000000"/>
                <w:sz w:val="18"/>
                <w:szCs w:val="18"/>
              </w:rPr>
              <w:t xml:space="preserve"> 160 mm</w:t>
            </w:r>
            <w:r>
              <w:rPr>
                <w:rFonts w:hint="eastAsia"/>
                <w:color w:val="000000"/>
                <w:sz w:val="18"/>
                <w:szCs w:val="18"/>
              </w:rPr>
              <w:t>，刻度范围</w:t>
            </w:r>
            <w:r>
              <w:rPr>
                <w:rFonts w:hint="eastAsia"/>
                <w:color w:val="000000"/>
                <w:sz w:val="18"/>
                <w:szCs w:val="18"/>
              </w:rPr>
              <w:t xml:space="preserve"> 180</w:t>
            </w:r>
            <w:r>
              <w:rPr>
                <w:rFonts w:hint="eastAsia"/>
                <w:color w:val="000000"/>
                <w:sz w:val="18"/>
                <w:szCs w:val="18"/>
              </w:rPr>
              <w:t>°；</w:t>
            </w:r>
            <w:r>
              <w:rPr>
                <w:rFonts w:hint="eastAsia"/>
                <w:color w:val="000000"/>
                <w:sz w:val="18"/>
                <w:szCs w:val="18"/>
              </w:rPr>
              <w:t xml:space="preserve"> </w:t>
            </w:r>
            <w:r>
              <w:rPr>
                <w:rFonts w:hint="eastAsia"/>
                <w:color w:val="000000"/>
                <w:sz w:val="18"/>
                <w:szCs w:val="18"/>
              </w:rPr>
              <w:t>量程</w:t>
            </w:r>
            <w:r>
              <w:rPr>
                <w:rFonts w:hint="eastAsia"/>
                <w:color w:val="000000"/>
                <w:sz w:val="18"/>
                <w:szCs w:val="18"/>
              </w:rPr>
              <w:t xml:space="preserve"> 0 N</w:t>
            </w:r>
            <w:r>
              <w:rPr>
                <w:rFonts w:ascii="MS Gothic" w:eastAsia="MS Gothic" w:hAnsi="MS Gothic" w:cs="MS Gothic" w:hint="eastAsia"/>
                <w:color w:val="000000"/>
                <w:sz w:val="18"/>
                <w:szCs w:val="18"/>
              </w:rPr>
              <w:t>〜</w:t>
            </w:r>
            <w:r>
              <w:rPr>
                <w:rFonts w:hint="eastAsia"/>
                <w:color w:val="000000"/>
                <w:sz w:val="18"/>
                <w:szCs w:val="18"/>
              </w:rPr>
              <w:t>5 N</w:t>
            </w:r>
            <w:r>
              <w:rPr>
                <w:rFonts w:hint="eastAsia"/>
                <w:color w:val="000000"/>
                <w:sz w:val="18"/>
                <w:szCs w:val="18"/>
              </w:rPr>
              <w:t>，分度值</w:t>
            </w:r>
            <w:r>
              <w:rPr>
                <w:rFonts w:hint="eastAsia"/>
                <w:color w:val="000000"/>
                <w:sz w:val="18"/>
                <w:szCs w:val="18"/>
              </w:rPr>
              <w:t xml:space="preserve"> 0.1 N</w:t>
            </w:r>
            <w:r>
              <w:rPr>
                <w:rFonts w:hint="eastAsia"/>
                <w:color w:val="000000"/>
                <w:sz w:val="18"/>
                <w:szCs w:val="18"/>
              </w:rPr>
              <w:t>；示值误差≤</w:t>
            </w:r>
            <w:r>
              <w:rPr>
                <w:rFonts w:hint="eastAsia"/>
                <w:color w:val="000000"/>
                <w:sz w:val="18"/>
                <w:szCs w:val="18"/>
              </w:rPr>
              <w:t xml:space="preserve">1/4 </w:t>
            </w:r>
            <w:r>
              <w:rPr>
                <w:rFonts w:hint="eastAsia"/>
                <w:color w:val="000000"/>
                <w:sz w:val="18"/>
                <w:szCs w:val="18"/>
              </w:rPr>
              <w:t>分度，升降示差≤</w:t>
            </w:r>
            <w:r>
              <w:rPr>
                <w:rFonts w:hint="eastAsia"/>
                <w:color w:val="000000"/>
                <w:sz w:val="18"/>
                <w:szCs w:val="18"/>
              </w:rPr>
              <w:t xml:space="preserve">1 </w:t>
            </w:r>
            <w:r>
              <w:rPr>
                <w:rFonts w:hint="eastAsia"/>
                <w:color w:val="000000"/>
                <w:sz w:val="18"/>
                <w:szCs w:val="18"/>
              </w:rPr>
              <w:t>分度，重复性偏差</w:t>
            </w:r>
            <w:r>
              <w:rPr>
                <w:rFonts w:hint="eastAsia"/>
                <w:color w:val="000000"/>
                <w:sz w:val="18"/>
                <w:szCs w:val="18"/>
              </w:rPr>
              <w:t xml:space="preserve"> </w:t>
            </w:r>
            <w:r>
              <w:rPr>
                <w:rFonts w:hint="eastAsia"/>
                <w:color w:val="000000"/>
                <w:sz w:val="18"/>
                <w:szCs w:val="18"/>
              </w:rPr>
              <w:t>≤</w:t>
            </w:r>
            <w:r>
              <w:rPr>
                <w:rFonts w:hint="eastAsia"/>
                <w:color w:val="000000"/>
                <w:sz w:val="18"/>
                <w:szCs w:val="18"/>
              </w:rPr>
              <w:t xml:space="preserve">1 </w:t>
            </w:r>
            <w:r>
              <w:rPr>
                <w:rFonts w:hint="eastAsia"/>
                <w:color w:val="000000"/>
                <w:sz w:val="18"/>
                <w:szCs w:val="18"/>
              </w:rPr>
              <w:t>分度</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演示测力计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平板式；量程</w:t>
            </w:r>
            <w:r>
              <w:rPr>
                <w:rFonts w:hint="eastAsia"/>
                <w:sz w:val="18"/>
                <w:szCs w:val="18"/>
              </w:rPr>
              <w:t>0 N</w:t>
            </w:r>
            <w:r>
              <w:rPr>
                <w:rFonts w:hint="eastAsia"/>
                <w:sz w:val="18"/>
                <w:szCs w:val="18"/>
              </w:rPr>
              <w:t>～</w:t>
            </w:r>
            <w:r>
              <w:rPr>
                <w:rFonts w:hint="eastAsia"/>
                <w:sz w:val="18"/>
                <w:szCs w:val="18"/>
              </w:rPr>
              <w:t>2 N</w:t>
            </w:r>
            <w:r>
              <w:rPr>
                <w:rFonts w:hint="eastAsia"/>
                <w:sz w:val="18"/>
                <w:szCs w:val="18"/>
              </w:rPr>
              <w:t>，分度值</w:t>
            </w:r>
            <w:r>
              <w:rPr>
                <w:rFonts w:hint="eastAsia"/>
                <w:sz w:val="18"/>
                <w:szCs w:val="18"/>
              </w:rPr>
              <w:t>0.1 N</w:t>
            </w:r>
            <w:r>
              <w:rPr>
                <w:rFonts w:hint="eastAsia"/>
                <w:sz w:val="18"/>
                <w:szCs w:val="18"/>
              </w:rPr>
              <w:t>；示值误差≤</w:t>
            </w:r>
            <w:r>
              <w:rPr>
                <w:rFonts w:hint="eastAsia"/>
                <w:sz w:val="18"/>
                <w:szCs w:val="18"/>
              </w:rPr>
              <w:t>1/4</w:t>
            </w:r>
            <w:r>
              <w:rPr>
                <w:rFonts w:hint="eastAsia"/>
                <w:sz w:val="18"/>
                <w:szCs w:val="18"/>
              </w:rPr>
              <w:t>分度，升降示差≤</w:t>
            </w:r>
            <w:r>
              <w:rPr>
                <w:rFonts w:hint="eastAsia"/>
                <w:sz w:val="18"/>
                <w:szCs w:val="18"/>
              </w:rPr>
              <w:t>1/2</w:t>
            </w:r>
            <w:r>
              <w:rPr>
                <w:rFonts w:hint="eastAsia"/>
                <w:sz w:val="18"/>
                <w:szCs w:val="18"/>
              </w:rPr>
              <w:t>分度，重复性偏差≤</w:t>
            </w:r>
            <w:r>
              <w:rPr>
                <w:rFonts w:hint="eastAsia"/>
                <w:sz w:val="18"/>
                <w:szCs w:val="18"/>
              </w:rPr>
              <w:t>1/4</w:t>
            </w:r>
            <w:r>
              <w:rPr>
                <w:rFonts w:hint="eastAsia"/>
                <w:sz w:val="18"/>
                <w:szCs w:val="18"/>
              </w:rPr>
              <w:t>分度</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拉压测力计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指针式，量程为</w:t>
            </w:r>
            <w:r>
              <w:rPr>
                <w:rFonts w:hint="eastAsia"/>
                <w:sz w:val="18"/>
                <w:szCs w:val="18"/>
              </w:rPr>
              <w:t>-10 N</w:t>
            </w:r>
            <w:r>
              <w:rPr>
                <w:rFonts w:hint="eastAsia"/>
                <w:sz w:val="18"/>
                <w:szCs w:val="18"/>
              </w:rPr>
              <w:t>～</w:t>
            </w:r>
            <w:r>
              <w:rPr>
                <w:rFonts w:hint="eastAsia"/>
                <w:sz w:val="18"/>
                <w:szCs w:val="18"/>
              </w:rPr>
              <w:t>10 N</w:t>
            </w:r>
            <w:r>
              <w:rPr>
                <w:rFonts w:hint="eastAsia"/>
                <w:sz w:val="18"/>
                <w:szCs w:val="18"/>
              </w:rPr>
              <w:t>，分度值</w:t>
            </w:r>
            <w:r>
              <w:rPr>
                <w:rFonts w:hint="eastAsia"/>
                <w:sz w:val="18"/>
                <w:szCs w:val="18"/>
              </w:rPr>
              <w:t xml:space="preserve"> 0.2 N</w:t>
            </w:r>
            <w:r>
              <w:rPr>
                <w:rFonts w:hint="eastAsia"/>
                <w:sz w:val="18"/>
                <w:szCs w:val="18"/>
              </w:rPr>
              <w:t>，</w:t>
            </w:r>
            <w:r>
              <w:rPr>
                <w:rFonts w:hint="eastAsia"/>
                <w:sz w:val="18"/>
                <w:szCs w:val="18"/>
              </w:rPr>
              <w:t xml:space="preserve"> </w:t>
            </w:r>
            <w:r>
              <w:rPr>
                <w:rFonts w:hint="eastAsia"/>
                <w:sz w:val="18"/>
                <w:szCs w:val="18"/>
              </w:rPr>
              <w:t>示值误差≤</w:t>
            </w:r>
            <w:r>
              <w:rPr>
                <w:rFonts w:hint="eastAsia"/>
                <w:sz w:val="18"/>
                <w:szCs w:val="18"/>
              </w:rPr>
              <w:t xml:space="preserve">1/4 </w:t>
            </w:r>
            <w:r>
              <w:rPr>
                <w:rFonts w:hint="eastAsia"/>
                <w:sz w:val="18"/>
                <w:szCs w:val="18"/>
              </w:rPr>
              <w:t>分度，升降示差≤</w:t>
            </w:r>
            <w:r>
              <w:rPr>
                <w:rFonts w:hint="eastAsia"/>
                <w:sz w:val="18"/>
                <w:szCs w:val="18"/>
              </w:rPr>
              <w:t xml:space="preserve">1/2 </w:t>
            </w:r>
            <w:r>
              <w:rPr>
                <w:rFonts w:hint="eastAsia"/>
                <w:sz w:val="18"/>
                <w:szCs w:val="18"/>
              </w:rPr>
              <w:t>分度，</w:t>
            </w:r>
            <w:r>
              <w:rPr>
                <w:rFonts w:hint="eastAsia"/>
                <w:sz w:val="18"/>
                <w:szCs w:val="18"/>
              </w:rPr>
              <w:t xml:space="preserve"> </w:t>
            </w:r>
            <w:r>
              <w:rPr>
                <w:rFonts w:hint="eastAsia"/>
                <w:sz w:val="18"/>
                <w:szCs w:val="18"/>
              </w:rPr>
              <w:t>重复性偏差≤</w:t>
            </w:r>
            <w:r>
              <w:rPr>
                <w:rFonts w:hint="eastAsia"/>
                <w:sz w:val="18"/>
                <w:szCs w:val="18"/>
              </w:rPr>
              <w:t xml:space="preserve">1/4 </w:t>
            </w:r>
            <w:r>
              <w:rPr>
                <w:rFonts w:hint="eastAsia"/>
                <w:sz w:val="18"/>
                <w:szCs w:val="18"/>
              </w:rPr>
              <w:t>分度</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桔槔</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模型，施力后能模拟实景运转</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辘轳</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模型，施力后能模拟实景运转</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水转连磨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模型，施力后能模拟实景运转</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center"/>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演示电表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 xml:space="preserve">2.5 </w:t>
            </w:r>
            <w:r>
              <w:rPr>
                <w:rFonts w:hint="eastAsia"/>
                <w:sz w:val="18"/>
                <w:szCs w:val="18"/>
              </w:rPr>
              <w:t>级，直流电流：</w:t>
            </w:r>
            <w:r>
              <w:rPr>
                <w:rFonts w:hint="eastAsia"/>
                <w:sz w:val="18"/>
                <w:szCs w:val="18"/>
              </w:rPr>
              <w:t xml:space="preserve">200 </w:t>
            </w:r>
            <w:r>
              <w:rPr>
                <w:rFonts w:hint="eastAsia"/>
                <w:sz w:val="18"/>
                <w:szCs w:val="18"/>
              </w:rPr>
              <w:t>μ</w:t>
            </w:r>
            <w:r>
              <w:rPr>
                <w:rFonts w:hint="eastAsia"/>
                <w:sz w:val="18"/>
                <w:szCs w:val="18"/>
              </w:rPr>
              <w:t>A</w:t>
            </w:r>
            <w:r>
              <w:rPr>
                <w:rFonts w:hint="eastAsia"/>
                <w:sz w:val="18"/>
                <w:szCs w:val="18"/>
              </w:rPr>
              <w:t>、</w:t>
            </w:r>
            <w:r>
              <w:rPr>
                <w:rFonts w:hint="eastAsia"/>
                <w:sz w:val="18"/>
                <w:szCs w:val="18"/>
              </w:rPr>
              <w:t>0.5 A</w:t>
            </w:r>
            <w:r>
              <w:rPr>
                <w:rFonts w:hint="eastAsia"/>
                <w:sz w:val="18"/>
                <w:szCs w:val="18"/>
              </w:rPr>
              <w:t>、</w:t>
            </w:r>
            <w:r>
              <w:rPr>
                <w:rFonts w:hint="eastAsia"/>
                <w:sz w:val="18"/>
                <w:szCs w:val="18"/>
              </w:rPr>
              <w:t>2.5 A</w:t>
            </w:r>
            <w:r>
              <w:rPr>
                <w:rFonts w:hint="eastAsia"/>
                <w:sz w:val="18"/>
                <w:szCs w:val="18"/>
              </w:rPr>
              <w:t>，</w:t>
            </w:r>
            <w:r>
              <w:rPr>
                <w:rFonts w:hint="eastAsia"/>
                <w:sz w:val="18"/>
                <w:szCs w:val="18"/>
              </w:rPr>
              <w:t xml:space="preserve"> </w:t>
            </w:r>
            <w:r>
              <w:rPr>
                <w:rFonts w:hint="eastAsia"/>
                <w:sz w:val="18"/>
                <w:szCs w:val="18"/>
              </w:rPr>
              <w:t>直流电压：</w:t>
            </w:r>
            <w:r>
              <w:rPr>
                <w:rFonts w:hint="eastAsia"/>
                <w:sz w:val="18"/>
                <w:szCs w:val="18"/>
              </w:rPr>
              <w:t>2.5 V</w:t>
            </w:r>
            <w:r>
              <w:rPr>
                <w:rFonts w:hint="eastAsia"/>
                <w:sz w:val="18"/>
                <w:szCs w:val="18"/>
              </w:rPr>
              <w:t>、</w:t>
            </w:r>
            <w:r>
              <w:rPr>
                <w:rFonts w:hint="eastAsia"/>
                <w:sz w:val="18"/>
                <w:szCs w:val="18"/>
              </w:rPr>
              <w:lastRenderedPageBreak/>
              <w:t>10 V</w:t>
            </w:r>
            <w:r>
              <w:rPr>
                <w:rFonts w:hint="eastAsia"/>
                <w:sz w:val="18"/>
                <w:szCs w:val="18"/>
              </w:rPr>
              <w:t>，检流：－</w:t>
            </w:r>
            <w:r>
              <w:rPr>
                <w:rFonts w:hint="eastAsia"/>
                <w:sz w:val="18"/>
                <w:szCs w:val="18"/>
              </w:rPr>
              <w:t xml:space="preserve">100 </w:t>
            </w:r>
            <w:r>
              <w:rPr>
                <w:rFonts w:hint="eastAsia"/>
                <w:sz w:val="18"/>
                <w:szCs w:val="18"/>
              </w:rPr>
              <w:t>μ</w:t>
            </w:r>
            <w:r>
              <w:rPr>
                <w:rFonts w:hint="eastAsia"/>
                <w:sz w:val="18"/>
                <w:szCs w:val="18"/>
              </w:rPr>
              <w:t>A</w:t>
            </w:r>
            <w:r>
              <w:rPr>
                <w:rFonts w:hint="eastAsia"/>
                <w:sz w:val="18"/>
                <w:szCs w:val="18"/>
              </w:rPr>
              <w:t>～</w:t>
            </w:r>
            <w:r>
              <w:rPr>
                <w:rFonts w:hint="eastAsia"/>
                <w:sz w:val="18"/>
                <w:szCs w:val="18"/>
              </w:rPr>
              <w:t xml:space="preserve"> 100 </w:t>
            </w:r>
            <w:r>
              <w:rPr>
                <w:rFonts w:hint="eastAsia"/>
                <w:sz w:val="18"/>
                <w:szCs w:val="18"/>
              </w:rPr>
              <w:t>μ</w:t>
            </w:r>
            <w:r>
              <w:rPr>
                <w:rFonts w:hint="eastAsia"/>
                <w:sz w:val="18"/>
                <w:szCs w:val="18"/>
              </w:rPr>
              <w:t>A</w:t>
            </w:r>
            <w:r>
              <w:rPr>
                <w:rFonts w:hint="eastAsia"/>
                <w:sz w:val="18"/>
                <w:szCs w:val="18"/>
              </w:rPr>
              <w:t>，电压灵敏度：</w:t>
            </w:r>
            <w:r>
              <w:rPr>
                <w:rFonts w:hint="eastAsia"/>
                <w:sz w:val="18"/>
                <w:szCs w:val="18"/>
              </w:rPr>
              <w:t>5 k</w:t>
            </w:r>
            <w:r>
              <w:rPr>
                <w:rFonts w:hint="eastAsia"/>
                <w:sz w:val="18"/>
                <w:szCs w:val="18"/>
              </w:rPr>
              <w:t>Ω</w:t>
            </w:r>
            <w:r>
              <w:rPr>
                <w:rFonts w:hint="eastAsia"/>
                <w:sz w:val="18"/>
                <w:szCs w:val="18"/>
              </w:rPr>
              <w:t>/V</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数字</w:t>
            </w:r>
          </w:p>
          <w:p w:rsidR="00DD5105" w:rsidRDefault="001A0D66">
            <w:pPr>
              <w:jc w:val="center"/>
              <w:rPr>
                <w:rFonts w:ascii="宋体" w:hAnsi="宋体" w:cs="宋体"/>
                <w:color w:val="000000"/>
                <w:sz w:val="18"/>
                <w:szCs w:val="18"/>
              </w:rPr>
            </w:pPr>
            <w:r>
              <w:rPr>
                <w:rFonts w:hint="eastAsia"/>
                <w:color w:val="000000"/>
                <w:sz w:val="18"/>
                <w:szCs w:val="18"/>
              </w:rPr>
              <w:t>演示电表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 xml:space="preserve">4-1/2 </w:t>
            </w:r>
            <w:r>
              <w:rPr>
                <w:rFonts w:hint="eastAsia"/>
                <w:sz w:val="18"/>
                <w:szCs w:val="18"/>
              </w:rPr>
              <w:t>位，双面显示，同一物理量能自动转</w:t>
            </w:r>
            <w:r>
              <w:rPr>
                <w:rFonts w:hint="eastAsia"/>
                <w:sz w:val="18"/>
                <w:szCs w:val="18"/>
              </w:rPr>
              <w:t xml:space="preserve"> </w:t>
            </w:r>
            <w:r>
              <w:rPr>
                <w:rFonts w:hint="eastAsia"/>
                <w:sz w:val="18"/>
                <w:szCs w:val="18"/>
              </w:rPr>
              <w:t>换量程。直流电流：</w:t>
            </w:r>
            <w:r>
              <w:rPr>
                <w:rFonts w:hint="eastAsia"/>
                <w:sz w:val="18"/>
                <w:szCs w:val="18"/>
              </w:rPr>
              <w:t xml:space="preserve">200 </w:t>
            </w:r>
            <w:r>
              <w:rPr>
                <w:rFonts w:hint="eastAsia"/>
                <w:sz w:val="18"/>
                <w:szCs w:val="18"/>
              </w:rPr>
              <w:t>μ</w:t>
            </w:r>
            <w:r>
              <w:rPr>
                <w:rFonts w:hint="eastAsia"/>
                <w:sz w:val="18"/>
                <w:szCs w:val="18"/>
              </w:rPr>
              <w:t>A</w:t>
            </w:r>
            <w:r>
              <w:rPr>
                <w:rFonts w:hint="eastAsia"/>
                <w:sz w:val="18"/>
                <w:szCs w:val="18"/>
              </w:rPr>
              <w:t>、</w:t>
            </w:r>
            <w:r>
              <w:rPr>
                <w:rFonts w:hint="eastAsia"/>
                <w:sz w:val="18"/>
                <w:szCs w:val="18"/>
              </w:rPr>
              <w:t>2 mA</w:t>
            </w:r>
            <w:r>
              <w:rPr>
                <w:rFonts w:hint="eastAsia"/>
                <w:sz w:val="18"/>
                <w:szCs w:val="18"/>
              </w:rPr>
              <w:t>、</w:t>
            </w:r>
            <w:r>
              <w:rPr>
                <w:rFonts w:hint="eastAsia"/>
                <w:sz w:val="18"/>
                <w:szCs w:val="18"/>
              </w:rPr>
              <w:t>20 mA</w:t>
            </w:r>
            <w:r>
              <w:rPr>
                <w:rFonts w:hint="eastAsia"/>
                <w:sz w:val="18"/>
                <w:szCs w:val="18"/>
              </w:rPr>
              <w:t>、</w:t>
            </w:r>
            <w:r>
              <w:rPr>
                <w:rFonts w:hint="eastAsia"/>
                <w:sz w:val="18"/>
                <w:szCs w:val="18"/>
              </w:rPr>
              <w:t xml:space="preserve"> 200 mA</w:t>
            </w:r>
            <w:r>
              <w:rPr>
                <w:rFonts w:hint="eastAsia"/>
                <w:sz w:val="18"/>
                <w:szCs w:val="18"/>
              </w:rPr>
              <w:t>、</w:t>
            </w:r>
            <w:r>
              <w:rPr>
                <w:rFonts w:hint="eastAsia"/>
                <w:sz w:val="18"/>
                <w:szCs w:val="18"/>
              </w:rPr>
              <w:t>2 A</w:t>
            </w:r>
            <w:r>
              <w:rPr>
                <w:rFonts w:hint="eastAsia"/>
                <w:sz w:val="18"/>
                <w:szCs w:val="18"/>
              </w:rPr>
              <w:t>、</w:t>
            </w:r>
            <w:r>
              <w:rPr>
                <w:rFonts w:hint="eastAsia"/>
                <w:sz w:val="18"/>
                <w:szCs w:val="18"/>
              </w:rPr>
              <w:t>20 A</w:t>
            </w:r>
            <w:r>
              <w:rPr>
                <w:rFonts w:hint="eastAsia"/>
                <w:sz w:val="18"/>
                <w:szCs w:val="18"/>
              </w:rPr>
              <w:t>，不确定度</w:t>
            </w:r>
            <w:r>
              <w:rPr>
                <w:rFonts w:hint="eastAsia"/>
                <w:sz w:val="18"/>
                <w:szCs w:val="18"/>
              </w:rPr>
              <w:t xml:space="preserve"> 0.2</w:t>
            </w:r>
            <w:r>
              <w:rPr>
                <w:rFonts w:hint="eastAsia"/>
                <w:sz w:val="18"/>
                <w:szCs w:val="18"/>
              </w:rPr>
              <w:t>％；直流</w:t>
            </w:r>
            <w:r>
              <w:rPr>
                <w:rFonts w:hint="eastAsia"/>
                <w:sz w:val="18"/>
                <w:szCs w:val="18"/>
              </w:rPr>
              <w:t xml:space="preserve"> </w:t>
            </w:r>
            <w:r>
              <w:rPr>
                <w:rFonts w:hint="eastAsia"/>
                <w:sz w:val="18"/>
                <w:szCs w:val="18"/>
              </w:rPr>
              <w:t>电压：</w:t>
            </w:r>
            <w:r>
              <w:rPr>
                <w:rFonts w:hint="eastAsia"/>
                <w:sz w:val="18"/>
                <w:szCs w:val="18"/>
              </w:rPr>
              <w:t>2 V</w:t>
            </w:r>
            <w:r>
              <w:rPr>
                <w:rFonts w:hint="eastAsia"/>
                <w:sz w:val="18"/>
                <w:szCs w:val="18"/>
              </w:rPr>
              <w:t>、</w:t>
            </w:r>
            <w:r>
              <w:rPr>
                <w:rFonts w:hint="eastAsia"/>
                <w:sz w:val="18"/>
                <w:szCs w:val="18"/>
              </w:rPr>
              <w:t>20 V</w:t>
            </w:r>
            <w:r>
              <w:rPr>
                <w:rFonts w:hint="eastAsia"/>
                <w:sz w:val="18"/>
                <w:szCs w:val="18"/>
              </w:rPr>
              <w:t>、</w:t>
            </w:r>
            <w:r>
              <w:rPr>
                <w:rFonts w:hint="eastAsia"/>
                <w:sz w:val="18"/>
                <w:szCs w:val="18"/>
              </w:rPr>
              <w:t>200 V</w:t>
            </w:r>
            <w:r>
              <w:rPr>
                <w:rFonts w:hint="eastAsia"/>
                <w:sz w:val="18"/>
                <w:szCs w:val="18"/>
              </w:rPr>
              <w:t>，不确定度</w:t>
            </w:r>
            <w:r>
              <w:rPr>
                <w:rFonts w:hint="eastAsia"/>
                <w:sz w:val="18"/>
                <w:szCs w:val="18"/>
              </w:rPr>
              <w:t xml:space="preserve"> 0.1</w:t>
            </w:r>
            <w:r>
              <w:rPr>
                <w:rFonts w:hint="eastAsia"/>
                <w:sz w:val="18"/>
                <w:szCs w:val="18"/>
              </w:rPr>
              <w:t>％；</w:t>
            </w:r>
            <w:r>
              <w:rPr>
                <w:rFonts w:hint="eastAsia"/>
                <w:sz w:val="18"/>
                <w:szCs w:val="18"/>
              </w:rPr>
              <w:t xml:space="preserve"> </w:t>
            </w:r>
            <w:r>
              <w:rPr>
                <w:rFonts w:hint="eastAsia"/>
                <w:sz w:val="18"/>
                <w:szCs w:val="18"/>
              </w:rPr>
              <w:t>电阻：</w:t>
            </w:r>
            <w:r>
              <w:rPr>
                <w:rFonts w:hint="eastAsia"/>
                <w:sz w:val="18"/>
                <w:szCs w:val="18"/>
              </w:rPr>
              <w:t xml:space="preserve">200 </w:t>
            </w:r>
            <w:r>
              <w:rPr>
                <w:rFonts w:hint="eastAsia"/>
                <w:sz w:val="18"/>
                <w:szCs w:val="18"/>
              </w:rPr>
              <w:t>Ω、</w:t>
            </w:r>
            <w:r>
              <w:rPr>
                <w:rFonts w:hint="eastAsia"/>
                <w:sz w:val="18"/>
                <w:szCs w:val="18"/>
              </w:rPr>
              <w:t>2 k</w:t>
            </w:r>
            <w:r>
              <w:rPr>
                <w:rFonts w:hint="eastAsia"/>
                <w:sz w:val="18"/>
                <w:szCs w:val="18"/>
              </w:rPr>
              <w:t>Ω、</w:t>
            </w:r>
            <w:r>
              <w:rPr>
                <w:rFonts w:hint="eastAsia"/>
                <w:sz w:val="18"/>
                <w:szCs w:val="18"/>
              </w:rPr>
              <w:t>20 k</w:t>
            </w:r>
            <w:r>
              <w:rPr>
                <w:rFonts w:hint="eastAsia"/>
                <w:sz w:val="18"/>
                <w:szCs w:val="18"/>
              </w:rPr>
              <w:t>Ω、</w:t>
            </w:r>
            <w:r>
              <w:rPr>
                <w:rFonts w:hint="eastAsia"/>
                <w:sz w:val="18"/>
                <w:szCs w:val="18"/>
              </w:rPr>
              <w:t>200 k</w:t>
            </w:r>
            <w:r>
              <w:rPr>
                <w:rFonts w:hint="eastAsia"/>
                <w:sz w:val="18"/>
                <w:szCs w:val="18"/>
              </w:rPr>
              <w:t>Ω、</w:t>
            </w:r>
            <w:r>
              <w:rPr>
                <w:rFonts w:hint="eastAsia"/>
                <w:sz w:val="18"/>
                <w:szCs w:val="18"/>
              </w:rPr>
              <w:t>2 M</w:t>
            </w:r>
            <w:r>
              <w:rPr>
                <w:rFonts w:hint="eastAsia"/>
                <w:sz w:val="18"/>
                <w:szCs w:val="18"/>
              </w:rPr>
              <w:t>Ω、</w:t>
            </w:r>
            <w:r>
              <w:rPr>
                <w:rFonts w:hint="eastAsia"/>
                <w:sz w:val="18"/>
                <w:szCs w:val="18"/>
              </w:rPr>
              <w:t>20 M</w:t>
            </w:r>
            <w:r>
              <w:rPr>
                <w:rFonts w:hint="eastAsia"/>
                <w:sz w:val="18"/>
                <w:szCs w:val="18"/>
              </w:rPr>
              <w:t>Ω，不确定度</w:t>
            </w:r>
            <w:r>
              <w:rPr>
                <w:rFonts w:hint="eastAsia"/>
                <w:sz w:val="18"/>
                <w:szCs w:val="18"/>
              </w:rPr>
              <w:t xml:space="preserve"> 0.2</w:t>
            </w:r>
            <w:r>
              <w:rPr>
                <w:rFonts w:hint="eastAsia"/>
                <w:sz w:val="18"/>
                <w:szCs w:val="18"/>
              </w:rPr>
              <w:t>％；交流电压：</w:t>
            </w:r>
            <w:r>
              <w:rPr>
                <w:rFonts w:hint="eastAsia"/>
                <w:sz w:val="18"/>
                <w:szCs w:val="18"/>
              </w:rPr>
              <w:t>2 V</w:t>
            </w:r>
            <w:r>
              <w:rPr>
                <w:rFonts w:hint="eastAsia"/>
                <w:sz w:val="18"/>
                <w:szCs w:val="18"/>
              </w:rPr>
              <w:t>、</w:t>
            </w:r>
            <w:r>
              <w:rPr>
                <w:rFonts w:hint="eastAsia"/>
                <w:sz w:val="18"/>
                <w:szCs w:val="18"/>
              </w:rPr>
              <w:t>20 V</w:t>
            </w:r>
            <w:r>
              <w:rPr>
                <w:rFonts w:hint="eastAsia"/>
                <w:sz w:val="18"/>
                <w:szCs w:val="18"/>
              </w:rPr>
              <w:t>、</w:t>
            </w:r>
            <w:r>
              <w:rPr>
                <w:rFonts w:hint="eastAsia"/>
                <w:sz w:val="18"/>
                <w:szCs w:val="18"/>
              </w:rPr>
              <w:t>200 V</w:t>
            </w:r>
            <w:r>
              <w:rPr>
                <w:rFonts w:hint="eastAsia"/>
                <w:sz w:val="18"/>
                <w:szCs w:val="18"/>
              </w:rPr>
              <w:t>、</w:t>
            </w:r>
            <w:r>
              <w:rPr>
                <w:rFonts w:hint="eastAsia"/>
                <w:sz w:val="18"/>
                <w:szCs w:val="18"/>
              </w:rPr>
              <w:t>700 V</w:t>
            </w:r>
            <w:r>
              <w:rPr>
                <w:rFonts w:hint="eastAsia"/>
                <w:sz w:val="18"/>
                <w:szCs w:val="18"/>
              </w:rPr>
              <w:t>，不确定度</w:t>
            </w:r>
            <w:r>
              <w:rPr>
                <w:rFonts w:hint="eastAsia"/>
                <w:sz w:val="18"/>
                <w:szCs w:val="18"/>
              </w:rPr>
              <w:t xml:space="preserve"> 0.5</w:t>
            </w:r>
            <w:r>
              <w:rPr>
                <w:rFonts w:hint="eastAsia"/>
                <w:sz w:val="18"/>
                <w:szCs w:val="18"/>
              </w:rPr>
              <w:t>％；</w:t>
            </w:r>
            <w:r>
              <w:rPr>
                <w:rFonts w:hint="eastAsia"/>
                <w:sz w:val="18"/>
                <w:szCs w:val="18"/>
              </w:rPr>
              <w:t xml:space="preserve"> </w:t>
            </w:r>
            <w:r>
              <w:rPr>
                <w:rFonts w:hint="eastAsia"/>
                <w:sz w:val="18"/>
                <w:szCs w:val="18"/>
              </w:rPr>
              <w:t>交流电流：</w:t>
            </w:r>
            <w:r>
              <w:rPr>
                <w:rFonts w:hint="eastAsia"/>
                <w:sz w:val="18"/>
                <w:szCs w:val="18"/>
              </w:rPr>
              <w:t>2 mA</w:t>
            </w:r>
            <w:r>
              <w:rPr>
                <w:rFonts w:hint="eastAsia"/>
                <w:sz w:val="18"/>
                <w:szCs w:val="18"/>
              </w:rPr>
              <w:t>、</w:t>
            </w:r>
            <w:r>
              <w:rPr>
                <w:rFonts w:hint="eastAsia"/>
                <w:sz w:val="18"/>
                <w:szCs w:val="18"/>
              </w:rPr>
              <w:t>20 mA</w:t>
            </w:r>
            <w:r>
              <w:rPr>
                <w:rFonts w:hint="eastAsia"/>
                <w:sz w:val="18"/>
                <w:szCs w:val="18"/>
              </w:rPr>
              <w:t>、</w:t>
            </w:r>
            <w:r>
              <w:rPr>
                <w:rFonts w:hint="eastAsia"/>
                <w:sz w:val="18"/>
                <w:szCs w:val="18"/>
              </w:rPr>
              <w:t>200 mA</w:t>
            </w:r>
            <w:r>
              <w:rPr>
                <w:rFonts w:hint="eastAsia"/>
                <w:sz w:val="18"/>
                <w:szCs w:val="18"/>
              </w:rPr>
              <w:t>、</w:t>
            </w:r>
            <w:r>
              <w:rPr>
                <w:rFonts w:hint="eastAsia"/>
                <w:sz w:val="18"/>
                <w:szCs w:val="18"/>
              </w:rPr>
              <w:t>2 A</w:t>
            </w:r>
            <w:r>
              <w:rPr>
                <w:rFonts w:hint="eastAsia"/>
                <w:sz w:val="18"/>
                <w:szCs w:val="18"/>
              </w:rPr>
              <w:t>，不</w:t>
            </w:r>
            <w:r>
              <w:rPr>
                <w:rFonts w:hint="eastAsia"/>
                <w:sz w:val="18"/>
                <w:szCs w:val="18"/>
              </w:rPr>
              <w:t xml:space="preserve"> </w:t>
            </w:r>
            <w:r>
              <w:rPr>
                <w:rFonts w:hint="eastAsia"/>
                <w:sz w:val="18"/>
                <w:szCs w:val="18"/>
              </w:rPr>
              <w:t>确定度</w:t>
            </w:r>
            <w:r>
              <w:rPr>
                <w:rFonts w:hint="eastAsia"/>
                <w:sz w:val="18"/>
                <w:szCs w:val="18"/>
              </w:rPr>
              <w:t xml:space="preserve"> 1.0</w:t>
            </w:r>
            <w:r>
              <w:rPr>
                <w:rFonts w:hint="eastAsia"/>
                <w:sz w:val="18"/>
                <w:szCs w:val="18"/>
              </w:rPr>
              <w:t>％。</w:t>
            </w:r>
            <w:r>
              <w:rPr>
                <w:rFonts w:hint="eastAsia"/>
                <w:sz w:val="18"/>
                <w:szCs w:val="18"/>
              </w:rPr>
              <w:t>2 A</w:t>
            </w:r>
            <w:r>
              <w:rPr>
                <w:rFonts w:hint="eastAsia"/>
                <w:sz w:val="18"/>
                <w:szCs w:val="18"/>
              </w:rPr>
              <w:t>、</w:t>
            </w:r>
            <w:r>
              <w:rPr>
                <w:rFonts w:hint="eastAsia"/>
                <w:sz w:val="18"/>
                <w:szCs w:val="18"/>
              </w:rPr>
              <w:t xml:space="preserve">20 A </w:t>
            </w:r>
            <w:r>
              <w:rPr>
                <w:rFonts w:hint="eastAsia"/>
                <w:sz w:val="18"/>
                <w:szCs w:val="18"/>
              </w:rPr>
              <w:t>自动过载保护，故</w:t>
            </w:r>
            <w:r>
              <w:rPr>
                <w:rFonts w:hint="eastAsia"/>
                <w:sz w:val="18"/>
                <w:szCs w:val="18"/>
              </w:rPr>
              <w:t xml:space="preserve"> </w:t>
            </w:r>
            <w:r>
              <w:rPr>
                <w:rFonts w:hint="eastAsia"/>
                <w:sz w:val="18"/>
                <w:szCs w:val="18"/>
              </w:rPr>
              <w:t>障排除自动恢复。交流供电，采用</w:t>
            </w:r>
            <w:r>
              <w:rPr>
                <w:rFonts w:hint="eastAsia"/>
                <w:sz w:val="18"/>
                <w:szCs w:val="18"/>
              </w:rPr>
              <w:t xml:space="preserve"> II </w:t>
            </w:r>
            <w:r>
              <w:rPr>
                <w:rFonts w:hint="eastAsia"/>
                <w:sz w:val="18"/>
                <w:szCs w:val="18"/>
              </w:rPr>
              <w:t>类变</w:t>
            </w:r>
            <w:r>
              <w:rPr>
                <w:rFonts w:hint="eastAsia"/>
                <w:sz w:val="18"/>
                <w:szCs w:val="18"/>
              </w:rPr>
              <w:t xml:space="preserve"> </w:t>
            </w:r>
            <w:r>
              <w:rPr>
                <w:rFonts w:hint="eastAsia"/>
                <w:sz w:val="18"/>
                <w:szCs w:val="18"/>
              </w:rPr>
              <w:t>压器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电能表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单相</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绝缘电阻表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 xml:space="preserve">ZC25-3 </w:t>
            </w:r>
            <w:r>
              <w:rPr>
                <w:rFonts w:hint="eastAsia"/>
                <w:sz w:val="18"/>
                <w:szCs w:val="18"/>
              </w:rPr>
              <w:t>型，额定电压</w:t>
            </w:r>
            <w:r>
              <w:rPr>
                <w:rFonts w:hint="eastAsia"/>
                <w:sz w:val="18"/>
                <w:szCs w:val="18"/>
              </w:rPr>
              <w:t xml:space="preserve"> 500 V</w:t>
            </w:r>
            <w:r>
              <w:rPr>
                <w:rFonts w:hint="eastAsia"/>
                <w:sz w:val="18"/>
                <w:szCs w:val="18"/>
              </w:rPr>
              <w:t>，量程</w:t>
            </w:r>
            <w:r>
              <w:rPr>
                <w:rFonts w:hint="eastAsia"/>
                <w:sz w:val="18"/>
                <w:szCs w:val="18"/>
              </w:rPr>
              <w:t xml:space="preserve"> 0 M</w:t>
            </w:r>
            <w:r>
              <w:rPr>
                <w:rFonts w:hint="eastAsia"/>
                <w:sz w:val="18"/>
                <w:szCs w:val="18"/>
              </w:rPr>
              <w:t>Ω～</w:t>
            </w:r>
            <w:r>
              <w:rPr>
                <w:rFonts w:hint="eastAsia"/>
                <w:sz w:val="18"/>
                <w:szCs w:val="18"/>
              </w:rPr>
              <w:t xml:space="preserve"> 500 M</w:t>
            </w:r>
            <w:r>
              <w:rPr>
                <w:rFonts w:hint="eastAsia"/>
                <w:sz w:val="18"/>
                <w:szCs w:val="18"/>
              </w:rPr>
              <w:t>Ω，准确度</w:t>
            </w:r>
            <w:r>
              <w:rPr>
                <w:rFonts w:hint="eastAsia"/>
                <w:sz w:val="18"/>
                <w:szCs w:val="18"/>
              </w:rPr>
              <w:t xml:space="preserve"> 10 </w:t>
            </w:r>
            <w:r>
              <w:rPr>
                <w:rFonts w:hint="eastAsia"/>
                <w:sz w:val="18"/>
                <w:szCs w:val="18"/>
              </w:rPr>
              <w:t>级</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直流电流表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0.6 A</w:t>
            </w:r>
            <w:r>
              <w:rPr>
                <w:rFonts w:hint="eastAsia"/>
                <w:sz w:val="18"/>
                <w:szCs w:val="18"/>
              </w:rPr>
              <w:t>、</w:t>
            </w:r>
            <w:r>
              <w:rPr>
                <w:rFonts w:hint="eastAsia"/>
                <w:sz w:val="18"/>
                <w:szCs w:val="18"/>
              </w:rPr>
              <w:t xml:space="preserve">3 A </w:t>
            </w:r>
            <w:r>
              <w:rPr>
                <w:rFonts w:hint="eastAsia"/>
                <w:sz w:val="18"/>
                <w:szCs w:val="18"/>
              </w:rPr>
              <w:t>双量程，</w:t>
            </w:r>
            <w:r>
              <w:rPr>
                <w:rFonts w:hint="eastAsia"/>
                <w:sz w:val="18"/>
                <w:szCs w:val="18"/>
              </w:rPr>
              <w:t xml:space="preserve">2.5 </w:t>
            </w:r>
            <w:r>
              <w:rPr>
                <w:rFonts w:hint="eastAsia"/>
                <w:sz w:val="18"/>
                <w:szCs w:val="18"/>
              </w:rPr>
              <w:t>级，基本误差、升</w:t>
            </w:r>
            <w:r>
              <w:rPr>
                <w:rFonts w:hint="eastAsia"/>
                <w:sz w:val="18"/>
                <w:szCs w:val="18"/>
              </w:rPr>
              <w:t xml:space="preserve"> </w:t>
            </w:r>
            <w:r>
              <w:rPr>
                <w:rFonts w:hint="eastAsia"/>
                <w:sz w:val="18"/>
                <w:szCs w:val="18"/>
              </w:rPr>
              <w:t>降变差、平衡误差不超过量程上限的</w:t>
            </w:r>
            <w:r>
              <w:rPr>
                <w:rFonts w:hint="eastAsia"/>
                <w:sz w:val="18"/>
                <w:szCs w:val="18"/>
              </w:rPr>
              <w:t xml:space="preserve"> 2.5</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56</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直流电压表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3 V</w:t>
            </w:r>
            <w:r>
              <w:rPr>
                <w:rFonts w:hint="eastAsia"/>
                <w:sz w:val="18"/>
                <w:szCs w:val="18"/>
              </w:rPr>
              <w:t>、</w:t>
            </w:r>
            <w:r>
              <w:rPr>
                <w:rFonts w:hint="eastAsia"/>
                <w:sz w:val="18"/>
                <w:szCs w:val="18"/>
              </w:rPr>
              <w:t xml:space="preserve">15 V </w:t>
            </w:r>
            <w:r>
              <w:rPr>
                <w:rFonts w:hint="eastAsia"/>
                <w:sz w:val="18"/>
                <w:szCs w:val="18"/>
              </w:rPr>
              <w:t>双量程，</w:t>
            </w:r>
            <w:r>
              <w:rPr>
                <w:rFonts w:hint="eastAsia"/>
                <w:sz w:val="18"/>
                <w:szCs w:val="18"/>
              </w:rPr>
              <w:t xml:space="preserve">2.5 </w:t>
            </w:r>
            <w:r>
              <w:rPr>
                <w:rFonts w:hint="eastAsia"/>
                <w:sz w:val="18"/>
                <w:szCs w:val="18"/>
              </w:rPr>
              <w:t>级，基本误差、升降</w:t>
            </w:r>
            <w:r>
              <w:rPr>
                <w:rFonts w:hint="eastAsia"/>
                <w:sz w:val="18"/>
                <w:szCs w:val="18"/>
              </w:rPr>
              <w:t xml:space="preserve"> </w:t>
            </w:r>
            <w:r>
              <w:rPr>
                <w:rFonts w:hint="eastAsia"/>
                <w:sz w:val="18"/>
                <w:szCs w:val="18"/>
              </w:rPr>
              <w:t>变差、平衡误差不超过量程上限的</w:t>
            </w:r>
            <w:r>
              <w:rPr>
                <w:rFonts w:hint="eastAsia"/>
                <w:sz w:val="18"/>
                <w:szCs w:val="18"/>
              </w:rPr>
              <w:t xml:space="preserve"> 2.5</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56</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灵敏电流计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 xml:space="preserve">300 </w:t>
            </w:r>
            <w:r>
              <w:rPr>
                <w:rFonts w:hint="eastAsia"/>
                <w:sz w:val="18"/>
                <w:szCs w:val="18"/>
              </w:rPr>
              <w:t>μ</w:t>
            </w:r>
            <w:r>
              <w:rPr>
                <w:rFonts w:hint="eastAsia"/>
                <w:sz w:val="18"/>
                <w:szCs w:val="18"/>
              </w:rPr>
              <w:t>A</w:t>
            </w:r>
            <w:r>
              <w:rPr>
                <w:rFonts w:hint="eastAsia"/>
                <w:sz w:val="18"/>
                <w:szCs w:val="18"/>
              </w:rPr>
              <w:t>，</w:t>
            </w:r>
            <w:r>
              <w:rPr>
                <w:rFonts w:hint="eastAsia"/>
                <w:sz w:val="18"/>
                <w:szCs w:val="18"/>
              </w:rPr>
              <w:t xml:space="preserve">G0 </w:t>
            </w:r>
            <w:r>
              <w:rPr>
                <w:rFonts w:hint="eastAsia"/>
                <w:sz w:val="18"/>
                <w:szCs w:val="18"/>
              </w:rPr>
              <w:t>档表头内阻</w:t>
            </w:r>
            <w:r>
              <w:rPr>
                <w:rFonts w:hint="eastAsia"/>
                <w:sz w:val="18"/>
                <w:szCs w:val="18"/>
              </w:rPr>
              <w:t xml:space="preserve"> 80 </w:t>
            </w:r>
            <w:r>
              <w:rPr>
                <w:rFonts w:hint="eastAsia"/>
                <w:sz w:val="18"/>
                <w:szCs w:val="18"/>
              </w:rPr>
              <w:t>Ω～</w:t>
            </w:r>
            <w:r>
              <w:rPr>
                <w:rFonts w:hint="eastAsia"/>
                <w:sz w:val="18"/>
                <w:szCs w:val="18"/>
              </w:rPr>
              <w:t xml:space="preserve">125 </w:t>
            </w:r>
            <w:r>
              <w:rPr>
                <w:rFonts w:hint="eastAsia"/>
                <w:sz w:val="18"/>
                <w:szCs w:val="18"/>
              </w:rPr>
              <w:t>Ω，</w:t>
            </w:r>
            <w:r>
              <w:rPr>
                <w:rFonts w:hint="eastAsia"/>
                <w:sz w:val="18"/>
                <w:szCs w:val="18"/>
              </w:rPr>
              <w:t xml:space="preserve">G1 </w:t>
            </w:r>
            <w:r>
              <w:rPr>
                <w:rFonts w:hint="eastAsia"/>
                <w:sz w:val="18"/>
                <w:szCs w:val="18"/>
              </w:rPr>
              <w:t>档表头内阻</w:t>
            </w:r>
            <w:r>
              <w:rPr>
                <w:rFonts w:hint="eastAsia"/>
                <w:sz w:val="18"/>
                <w:szCs w:val="18"/>
              </w:rPr>
              <w:t xml:space="preserve"> 2400 </w:t>
            </w:r>
            <w:r>
              <w:rPr>
                <w:rFonts w:hint="eastAsia"/>
                <w:sz w:val="18"/>
                <w:szCs w:val="18"/>
              </w:rPr>
              <w:t>Ω～</w:t>
            </w:r>
            <w:r>
              <w:rPr>
                <w:rFonts w:hint="eastAsia"/>
                <w:sz w:val="18"/>
                <w:szCs w:val="18"/>
              </w:rPr>
              <w:t xml:space="preserve">3000 </w:t>
            </w:r>
            <w:r>
              <w:rPr>
                <w:rFonts w:hint="eastAsia"/>
                <w:sz w:val="18"/>
                <w:szCs w:val="18"/>
              </w:rPr>
              <w:t>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多用电表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数字式，</w:t>
            </w:r>
            <w:r>
              <w:rPr>
                <w:rFonts w:hint="eastAsia"/>
                <w:sz w:val="18"/>
                <w:szCs w:val="18"/>
              </w:rPr>
              <w:t xml:space="preserve">4-1/2 </w:t>
            </w:r>
            <w:r>
              <w:rPr>
                <w:rFonts w:hint="eastAsia"/>
                <w:sz w:val="18"/>
                <w:szCs w:val="18"/>
              </w:rPr>
              <w:t>位，电压、电流、电阻、电</w:t>
            </w:r>
            <w:r>
              <w:rPr>
                <w:rFonts w:hint="eastAsia"/>
                <w:sz w:val="18"/>
                <w:szCs w:val="18"/>
              </w:rPr>
              <w:t xml:space="preserve"> </w:t>
            </w:r>
            <w:r>
              <w:rPr>
                <w:rFonts w:hint="eastAsia"/>
                <w:sz w:val="18"/>
                <w:szCs w:val="18"/>
              </w:rPr>
              <w:t>容、二极管、温度、频率测试</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电烙铁套装</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内热式，橡胶线，含烙铁架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焊锡膏</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中性</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盒</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松香</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助焊</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教学示波器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DC</w:t>
            </w:r>
            <w:r>
              <w:rPr>
                <w:rFonts w:hint="eastAsia"/>
                <w:sz w:val="18"/>
                <w:szCs w:val="18"/>
              </w:rPr>
              <w:t>～</w:t>
            </w:r>
            <w:r>
              <w:rPr>
                <w:rFonts w:hint="eastAsia"/>
                <w:sz w:val="18"/>
                <w:szCs w:val="18"/>
              </w:rPr>
              <w:t>2 MHz</w:t>
            </w:r>
            <w:r>
              <w:rPr>
                <w:rFonts w:hint="eastAsia"/>
                <w:sz w:val="18"/>
                <w:szCs w:val="18"/>
              </w:rPr>
              <w:t>，</w:t>
            </w:r>
            <w:r>
              <w:rPr>
                <w:rFonts w:hint="eastAsia"/>
                <w:sz w:val="18"/>
                <w:szCs w:val="18"/>
              </w:rPr>
              <w:t>I</w:t>
            </w:r>
            <w:r>
              <w:rPr>
                <w:rFonts w:hint="eastAsia"/>
                <w:sz w:val="18"/>
                <w:szCs w:val="18"/>
              </w:rPr>
              <w:t>类电器，电源端与信号输出端抗电强度</w:t>
            </w:r>
            <w:r>
              <w:rPr>
                <w:rFonts w:hint="eastAsia"/>
                <w:sz w:val="18"/>
                <w:szCs w:val="18"/>
              </w:rPr>
              <w:t>3000 V</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密度计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w:t>
            </w:r>
            <w:r>
              <w:rPr>
                <w:rFonts w:hint="eastAsia"/>
                <w:color w:val="000000"/>
                <w:sz w:val="18"/>
                <w:szCs w:val="18"/>
              </w:rPr>
              <w:t>1g/cm</w:t>
            </w:r>
            <w:r>
              <w:rPr>
                <w:rFonts w:hint="eastAsia"/>
                <w:color w:val="000000"/>
                <w:sz w:val="18"/>
                <w:szCs w:val="18"/>
                <w:vertAlign w:val="superscript"/>
              </w:rPr>
              <w:t>3</w:t>
            </w:r>
            <w:r>
              <w:rPr>
                <w:rFonts w:hint="eastAsia"/>
                <w:color w:val="000000"/>
                <w:sz w:val="18"/>
                <w:szCs w:val="18"/>
              </w:rPr>
              <w:t>，在液体中倾斜度≤</w:t>
            </w:r>
            <w:r>
              <w:rPr>
                <w:rFonts w:hint="eastAsia"/>
                <w:color w:val="000000"/>
                <w:sz w:val="18"/>
                <w:szCs w:val="18"/>
              </w:rPr>
              <w:t>0.2</w:t>
            </w:r>
            <w:r>
              <w:rPr>
                <w:rFonts w:hint="eastAsia"/>
                <w:color w:val="000000"/>
                <w:sz w:val="18"/>
                <w:szCs w:val="18"/>
              </w:rPr>
              <w:t>分度值</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密度计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w:t>
            </w:r>
            <w:r>
              <w:rPr>
                <w:rFonts w:hint="eastAsia"/>
                <w:color w:val="000000"/>
                <w:sz w:val="18"/>
                <w:szCs w:val="18"/>
              </w:rPr>
              <w:t>1g/cm</w:t>
            </w:r>
            <w:r>
              <w:rPr>
                <w:rFonts w:hint="eastAsia"/>
                <w:color w:val="000000"/>
                <w:sz w:val="18"/>
                <w:szCs w:val="18"/>
                <w:vertAlign w:val="superscript"/>
              </w:rPr>
              <w:t>3</w:t>
            </w:r>
            <w:r>
              <w:rPr>
                <w:rFonts w:hint="eastAsia"/>
                <w:color w:val="000000"/>
                <w:sz w:val="18"/>
                <w:szCs w:val="18"/>
              </w:rPr>
              <w:t>，在液体中倾斜度≤</w:t>
            </w:r>
            <w:r>
              <w:rPr>
                <w:rFonts w:hint="eastAsia"/>
                <w:color w:val="000000"/>
                <w:sz w:val="18"/>
                <w:szCs w:val="18"/>
              </w:rPr>
              <w:t>0.2</w:t>
            </w:r>
            <w:r>
              <w:rPr>
                <w:rFonts w:hint="eastAsia"/>
                <w:color w:val="000000"/>
                <w:sz w:val="18"/>
                <w:szCs w:val="18"/>
              </w:rPr>
              <w:t>分度值</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湿度计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指针式</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罗盘</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由磁针、刻度盘、瞄准设备构成，磁针在±</w:t>
            </w:r>
            <w:r>
              <w:rPr>
                <w:rFonts w:hint="eastAsia"/>
                <w:sz w:val="18"/>
                <w:szCs w:val="18"/>
              </w:rPr>
              <w:t>5</w:t>
            </w:r>
            <w:r>
              <w:rPr>
                <w:rFonts w:hint="eastAsia"/>
                <w:sz w:val="18"/>
                <w:szCs w:val="18"/>
              </w:rPr>
              <w:t>°内摆动</w:t>
            </w:r>
            <w:r>
              <w:rPr>
                <w:rFonts w:hint="eastAsia"/>
                <w:sz w:val="18"/>
                <w:szCs w:val="18"/>
              </w:rPr>
              <w:t xml:space="preserve"> 5 </w:t>
            </w:r>
            <w:r>
              <w:rPr>
                <w:rFonts w:hint="eastAsia"/>
                <w:sz w:val="18"/>
                <w:szCs w:val="18"/>
              </w:rPr>
              <w:t>次，复位误差≤</w:t>
            </w:r>
            <w:r>
              <w:rPr>
                <w:rFonts w:hint="eastAsia"/>
                <w:sz w:val="18"/>
                <w:szCs w:val="18"/>
              </w:rPr>
              <w:t>0.3</w:t>
            </w:r>
            <w:r>
              <w:rPr>
                <w:rFonts w:hint="eastAsia"/>
                <w:sz w:val="18"/>
                <w:szCs w:val="18"/>
              </w:rPr>
              <w:t>°，</w:t>
            </w:r>
            <w:r>
              <w:rPr>
                <w:rFonts w:hint="eastAsia"/>
                <w:sz w:val="18"/>
                <w:szCs w:val="18"/>
              </w:rPr>
              <w:t xml:space="preserve"> </w:t>
            </w:r>
            <w:r>
              <w:rPr>
                <w:rFonts w:hint="eastAsia"/>
                <w:sz w:val="18"/>
                <w:szCs w:val="18"/>
              </w:rPr>
              <w:t>垂直角测角误差±</w:t>
            </w:r>
            <w:r>
              <w:rPr>
                <w:rFonts w:hint="eastAsia"/>
                <w:sz w:val="18"/>
                <w:szCs w:val="18"/>
              </w:rPr>
              <w:t>1</w:t>
            </w:r>
            <w:r>
              <w:rPr>
                <w:rFonts w:hint="eastAsia"/>
                <w:sz w:val="18"/>
                <w:szCs w:val="18"/>
              </w:rPr>
              <w:t>°，瞄准和导向装置与刻</w:t>
            </w:r>
            <w:r>
              <w:rPr>
                <w:rFonts w:hint="eastAsia"/>
                <w:sz w:val="18"/>
                <w:szCs w:val="18"/>
              </w:rPr>
              <w:t xml:space="preserve"> </w:t>
            </w:r>
            <w:r>
              <w:rPr>
                <w:rFonts w:hint="eastAsia"/>
                <w:sz w:val="18"/>
                <w:szCs w:val="18"/>
              </w:rPr>
              <w:t>度盘</w:t>
            </w:r>
            <w:r>
              <w:rPr>
                <w:rFonts w:hint="eastAsia"/>
                <w:sz w:val="18"/>
                <w:szCs w:val="18"/>
              </w:rPr>
              <w:t xml:space="preserve"> 0</w:t>
            </w:r>
            <w:r>
              <w:rPr>
                <w:rFonts w:hint="eastAsia"/>
                <w:sz w:val="18"/>
                <w:szCs w:val="18"/>
              </w:rPr>
              <w:t>°～</w:t>
            </w:r>
            <w:r>
              <w:rPr>
                <w:rFonts w:hint="eastAsia"/>
                <w:sz w:val="18"/>
                <w:szCs w:val="18"/>
              </w:rPr>
              <w:t>180</w:t>
            </w:r>
            <w:r>
              <w:rPr>
                <w:rFonts w:hint="eastAsia"/>
                <w:sz w:val="18"/>
                <w:szCs w:val="18"/>
              </w:rPr>
              <w:t>°的平行度偏差±</w:t>
            </w:r>
            <w:r>
              <w:rPr>
                <w:rFonts w:hint="eastAsia"/>
                <w:sz w:val="18"/>
                <w:szCs w:val="18"/>
              </w:rPr>
              <w:t>0.5</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空盒气压计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教学型，多膜盒，量程</w:t>
            </w:r>
            <w:r>
              <w:rPr>
                <w:rFonts w:hint="eastAsia"/>
                <w:sz w:val="18"/>
                <w:szCs w:val="18"/>
              </w:rPr>
              <w:t>80 kPa</w:t>
            </w:r>
            <w:r>
              <w:rPr>
                <w:rFonts w:hint="eastAsia"/>
                <w:sz w:val="18"/>
                <w:szCs w:val="18"/>
              </w:rPr>
              <w:t>～</w:t>
            </w:r>
            <w:r>
              <w:rPr>
                <w:rFonts w:hint="eastAsia"/>
                <w:sz w:val="18"/>
                <w:szCs w:val="18"/>
              </w:rPr>
              <w:t>106 kPa,</w:t>
            </w:r>
            <w:r>
              <w:rPr>
                <w:rFonts w:hint="eastAsia"/>
                <w:sz w:val="18"/>
                <w:szCs w:val="18"/>
              </w:rPr>
              <w:t>分度值</w:t>
            </w:r>
            <w:r>
              <w:rPr>
                <w:rFonts w:hint="eastAsia"/>
                <w:sz w:val="18"/>
                <w:szCs w:val="18"/>
              </w:rPr>
              <w:t>0.25kPa</w:t>
            </w:r>
            <w:r>
              <w:rPr>
                <w:rFonts w:hint="eastAsia"/>
                <w:sz w:val="18"/>
                <w:szCs w:val="18"/>
              </w:rPr>
              <w:t>，任意方向倾斜</w:t>
            </w:r>
            <w:r>
              <w:rPr>
                <w:rFonts w:hint="eastAsia"/>
                <w:sz w:val="18"/>
                <w:szCs w:val="18"/>
              </w:rPr>
              <w:t>90</w:t>
            </w:r>
            <w:r>
              <w:rPr>
                <w:rFonts w:hint="eastAsia"/>
                <w:sz w:val="18"/>
                <w:szCs w:val="18"/>
              </w:rPr>
              <w:t>°时指针改变不大于</w:t>
            </w:r>
            <w:r>
              <w:rPr>
                <w:rFonts w:hint="eastAsia"/>
                <w:sz w:val="18"/>
                <w:szCs w:val="18"/>
              </w:rPr>
              <w:t>1/2</w:t>
            </w:r>
            <w:r>
              <w:rPr>
                <w:rFonts w:hint="eastAsia"/>
                <w:sz w:val="18"/>
                <w:szCs w:val="18"/>
              </w:rPr>
              <w:t>分度值，带橡皮球</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圆柱体组</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包括纯铜、铁（钢）、铝（或铝合金）等</w:t>
            </w:r>
            <w:r>
              <w:rPr>
                <w:rFonts w:hint="eastAsia"/>
                <w:sz w:val="18"/>
                <w:szCs w:val="18"/>
              </w:rPr>
              <w:t>3</w:t>
            </w:r>
            <w:r>
              <w:rPr>
                <w:rFonts w:hint="eastAsia"/>
                <w:sz w:val="18"/>
                <w:szCs w:val="18"/>
              </w:rPr>
              <w:t>种材质圆柱体；圆柱体直径</w:t>
            </w:r>
            <w:r>
              <w:rPr>
                <w:rFonts w:hint="eastAsia"/>
                <w:sz w:val="18"/>
                <w:szCs w:val="18"/>
              </w:rPr>
              <w:t>20mm</w:t>
            </w:r>
            <w:r>
              <w:rPr>
                <w:rFonts w:hint="eastAsia"/>
                <w:sz w:val="18"/>
                <w:szCs w:val="18"/>
              </w:rPr>
              <w:t>，高</w:t>
            </w:r>
            <w:r>
              <w:rPr>
                <w:rFonts w:hint="eastAsia"/>
                <w:sz w:val="18"/>
                <w:szCs w:val="18"/>
              </w:rPr>
              <w:t>32mm</w:t>
            </w:r>
            <w:r>
              <w:rPr>
                <w:rFonts w:hint="eastAsia"/>
                <w:sz w:val="18"/>
                <w:szCs w:val="18"/>
              </w:rPr>
              <w:t>；每个圆柱体配网兜（质量小于</w:t>
            </w:r>
            <w:r>
              <w:rPr>
                <w:rFonts w:hint="eastAsia"/>
                <w:sz w:val="18"/>
                <w:szCs w:val="18"/>
              </w:rPr>
              <w:t>0.01g</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立方体组</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包括黄铜、铁、铝、木</w:t>
            </w:r>
            <w:r>
              <w:rPr>
                <w:rFonts w:hint="eastAsia"/>
                <w:sz w:val="18"/>
                <w:szCs w:val="18"/>
              </w:rPr>
              <w:t>4</w:t>
            </w:r>
            <w:r>
              <w:rPr>
                <w:rFonts w:hint="eastAsia"/>
                <w:sz w:val="18"/>
                <w:szCs w:val="18"/>
              </w:rPr>
              <w:t>种材料的</w:t>
            </w:r>
            <w:r>
              <w:rPr>
                <w:rFonts w:hint="eastAsia"/>
                <w:sz w:val="18"/>
                <w:szCs w:val="18"/>
              </w:rPr>
              <w:t>5</w:t>
            </w:r>
            <w:r>
              <w:rPr>
                <w:rFonts w:hint="eastAsia"/>
                <w:sz w:val="18"/>
                <w:szCs w:val="18"/>
              </w:rPr>
              <w:t>个立方体；其中铝材</w:t>
            </w:r>
            <w:r>
              <w:rPr>
                <w:rFonts w:hint="eastAsia"/>
                <w:sz w:val="18"/>
                <w:szCs w:val="18"/>
              </w:rPr>
              <w:t>2</w:t>
            </w:r>
            <w:r>
              <w:rPr>
                <w:rFonts w:hint="eastAsia"/>
                <w:sz w:val="18"/>
                <w:szCs w:val="18"/>
              </w:rPr>
              <w:t>个，黄铜（边长</w:t>
            </w:r>
            <w:r>
              <w:rPr>
                <w:rFonts w:hint="eastAsia"/>
                <w:sz w:val="18"/>
                <w:szCs w:val="18"/>
              </w:rPr>
              <w:t>20mm</w:t>
            </w:r>
            <w:r>
              <w:rPr>
                <w:rFonts w:hint="eastAsia"/>
                <w:sz w:val="18"/>
                <w:szCs w:val="18"/>
              </w:rPr>
              <w:t>）、铁（边长</w:t>
            </w:r>
            <w:r>
              <w:rPr>
                <w:rFonts w:hint="eastAsia"/>
                <w:sz w:val="18"/>
                <w:szCs w:val="18"/>
              </w:rPr>
              <w:t>20mm</w:t>
            </w:r>
            <w:r>
              <w:rPr>
                <w:rFonts w:hint="eastAsia"/>
                <w:sz w:val="18"/>
                <w:szCs w:val="18"/>
              </w:rPr>
              <w:t>）、铝（边长</w:t>
            </w:r>
            <w:r>
              <w:rPr>
                <w:rFonts w:hint="eastAsia"/>
                <w:sz w:val="18"/>
                <w:szCs w:val="18"/>
              </w:rPr>
              <w:t>25mm</w:t>
            </w:r>
            <w:r>
              <w:rPr>
                <w:rFonts w:hint="eastAsia"/>
                <w:sz w:val="18"/>
                <w:szCs w:val="18"/>
              </w:rPr>
              <w:t>）、铝（边长</w:t>
            </w:r>
            <w:r>
              <w:rPr>
                <w:rFonts w:hint="eastAsia"/>
                <w:sz w:val="18"/>
                <w:szCs w:val="18"/>
              </w:rPr>
              <w:t>30mm</w:t>
            </w:r>
            <w:r>
              <w:rPr>
                <w:rFonts w:hint="eastAsia"/>
                <w:sz w:val="18"/>
                <w:szCs w:val="18"/>
              </w:rPr>
              <w:t>）、木材（边长</w:t>
            </w:r>
            <w:r>
              <w:rPr>
                <w:rFonts w:hint="eastAsia"/>
                <w:sz w:val="18"/>
                <w:szCs w:val="18"/>
              </w:rPr>
              <w:t>50mm</w:t>
            </w:r>
            <w:r>
              <w:rPr>
                <w:rFonts w:hint="eastAsia"/>
                <w:sz w:val="18"/>
                <w:szCs w:val="18"/>
              </w:rPr>
              <w:t>）各</w:t>
            </w:r>
            <w:r>
              <w:rPr>
                <w:rFonts w:hint="eastAsia"/>
                <w:sz w:val="18"/>
                <w:szCs w:val="18"/>
              </w:rPr>
              <w:t>1</w:t>
            </w:r>
            <w:r>
              <w:rPr>
                <w:rFonts w:hint="eastAsia"/>
                <w:sz w:val="18"/>
                <w:szCs w:val="18"/>
              </w:rPr>
              <w:t>个，带不锈钢挂钩。</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运动和力</w:t>
            </w:r>
          </w:p>
          <w:p w:rsidR="00DD5105" w:rsidRDefault="001A0D66">
            <w:pPr>
              <w:jc w:val="center"/>
              <w:rPr>
                <w:rFonts w:ascii="宋体" w:hAnsi="宋体" w:cs="宋体"/>
                <w:color w:val="000000"/>
                <w:sz w:val="18"/>
                <w:szCs w:val="18"/>
              </w:rPr>
            </w:pPr>
            <w:r>
              <w:rPr>
                <w:rFonts w:hint="eastAsia"/>
                <w:color w:val="000000"/>
                <w:sz w:val="18"/>
                <w:szCs w:val="18"/>
              </w:rPr>
              <w:t>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包括小车</w:t>
            </w:r>
            <w:r>
              <w:rPr>
                <w:rFonts w:hint="eastAsia"/>
                <w:color w:val="000000"/>
                <w:sz w:val="18"/>
                <w:szCs w:val="18"/>
              </w:rPr>
              <w:t>(</w:t>
            </w:r>
            <w:r>
              <w:rPr>
                <w:rFonts w:hint="eastAsia"/>
                <w:color w:val="000000"/>
                <w:sz w:val="18"/>
                <w:szCs w:val="18"/>
              </w:rPr>
              <w:t>车轮直径≥</w:t>
            </w:r>
            <w:r>
              <w:rPr>
                <w:rFonts w:hint="eastAsia"/>
                <w:color w:val="000000"/>
                <w:sz w:val="18"/>
                <w:szCs w:val="18"/>
              </w:rPr>
              <w:t>2 cm)</w:t>
            </w:r>
            <w:r>
              <w:rPr>
                <w:rFonts w:hint="eastAsia"/>
                <w:color w:val="000000"/>
                <w:sz w:val="18"/>
                <w:szCs w:val="18"/>
              </w:rPr>
              <w:t>、平面板、过渡片、斜面板、挡板、支架、</w:t>
            </w:r>
            <w:r>
              <w:rPr>
                <w:rFonts w:hint="eastAsia"/>
                <w:color w:val="000000"/>
                <w:sz w:val="18"/>
                <w:szCs w:val="18"/>
              </w:rPr>
              <w:t>3</w:t>
            </w:r>
            <w:r>
              <w:rPr>
                <w:rFonts w:hint="eastAsia"/>
                <w:color w:val="000000"/>
                <w:sz w:val="18"/>
                <w:szCs w:val="18"/>
              </w:rPr>
              <w:t>个小球及空盒、</w:t>
            </w:r>
            <w:r>
              <w:rPr>
                <w:rFonts w:hint="eastAsia"/>
                <w:color w:val="000000"/>
                <w:sz w:val="18"/>
                <w:szCs w:val="18"/>
              </w:rPr>
              <w:t>3</w:t>
            </w:r>
            <w:r>
              <w:rPr>
                <w:rFonts w:hint="eastAsia"/>
                <w:color w:val="000000"/>
                <w:sz w:val="18"/>
                <w:szCs w:val="18"/>
              </w:rPr>
              <w:t>种不同阻力的平面等</w:t>
            </w:r>
            <w:r>
              <w:rPr>
                <w:rFonts w:hint="eastAsia"/>
                <w:color w:val="000000"/>
                <w:sz w:val="18"/>
                <w:szCs w:val="18"/>
              </w:rPr>
              <w:t>:</w:t>
            </w:r>
            <w:r>
              <w:rPr>
                <w:rFonts w:hint="eastAsia"/>
                <w:color w:val="000000"/>
                <w:sz w:val="18"/>
                <w:szCs w:val="18"/>
              </w:rPr>
              <w:t>平面板长度不小于</w:t>
            </w:r>
            <w:r>
              <w:rPr>
                <w:rFonts w:hint="eastAsia"/>
                <w:color w:val="000000"/>
                <w:sz w:val="18"/>
                <w:szCs w:val="18"/>
              </w:rPr>
              <w:t>800 m</w:t>
            </w:r>
            <w:r>
              <w:rPr>
                <w:rFonts w:hint="eastAsia"/>
                <w:color w:val="000000"/>
                <w:sz w:val="18"/>
                <w:szCs w:val="18"/>
              </w:rPr>
              <w:t>，宽度不小于</w:t>
            </w:r>
            <w:r>
              <w:rPr>
                <w:rFonts w:hint="eastAsia"/>
                <w:color w:val="000000"/>
                <w:sz w:val="18"/>
                <w:szCs w:val="18"/>
              </w:rPr>
              <w:t xml:space="preserve">120 mm; </w:t>
            </w:r>
            <w:r>
              <w:rPr>
                <w:rFonts w:hint="eastAsia"/>
                <w:color w:val="000000"/>
                <w:sz w:val="18"/>
                <w:szCs w:val="18"/>
              </w:rPr>
              <w:t>斜面与平面连接平滑，不铺摩擦材料与铺摩擦材料的情况下，小车运动距离相差应不小于</w:t>
            </w:r>
            <w:r>
              <w:rPr>
                <w:rFonts w:hint="eastAsia"/>
                <w:color w:val="000000"/>
                <w:sz w:val="18"/>
                <w:szCs w:val="18"/>
              </w:rPr>
              <w:t>80 mm</w:t>
            </w:r>
            <w:r>
              <w:rPr>
                <w:rFonts w:hint="eastAsia"/>
                <w:color w:val="000000"/>
                <w:sz w:val="18"/>
                <w:szCs w:val="18"/>
              </w:rPr>
              <w:t>；</w:t>
            </w:r>
            <w:r>
              <w:rPr>
                <w:rFonts w:hint="eastAsia"/>
                <w:color w:val="000000"/>
                <w:sz w:val="18"/>
                <w:szCs w:val="18"/>
              </w:rPr>
              <w:t xml:space="preserve"> </w:t>
            </w:r>
            <w:r>
              <w:rPr>
                <w:rFonts w:hint="eastAsia"/>
                <w:color w:val="000000"/>
                <w:sz w:val="18"/>
                <w:szCs w:val="18"/>
              </w:rPr>
              <w:lastRenderedPageBreak/>
              <w:t>铺两种不同的摩擦材料，小车运动距离相差应不小于</w:t>
            </w:r>
            <w:r>
              <w:rPr>
                <w:rFonts w:hint="eastAsia"/>
                <w:color w:val="000000"/>
                <w:sz w:val="18"/>
                <w:szCs w:val="18"/>
              </w:rPr>
              <w:t>40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惯性演示器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由钢球、弹簧钢片、立柱、底座、木片或塑料片等部分组成。观察的物体应能收回，成功率不小于</w:t>
            </w:r>
            <w:r>
              <w:rPr>
                <w:rFonts w:hint="eastAsia"/>
                <w:sz w:val="18"/>
                <w:szCs w:val="18"/>
              </w:rPr>
              <w:t>98%</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长方体组</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含铜、铁、铝、木材</w:t>
            </w:r>
            <w:r>
              <w:rPr>
                <w:rFonts w:hint="eastAsia"/>
                <w:sz w:val="18"/>
                <w:szCs w:val="18"/>
              </w:rPr>
              <w:t xml:space="preserve"> 4 </w:t>
            </w:r>
            <w:r>
              <w:rPr>
                <w:rFonts w:hint="eastAsia"/>
                <w:sz w:val="18"/>
                <w:szCs w:val="18"/>
              </w:rPr>
              <w:t>种材质，包括</w:t>
            </w:r>
            <w:r>
              <w:rPr>
                <w:rFonts w:hint="eastAsia"/>
                <w:sz w:val="18"/>
                <w:szCs w:val="18"/>
              </w:rPr>
              <w:t xml:space="preserve"> 6 cm3</w:t>
            </w:r>
            <w:r>
              <w:rPr>
                <w:rFonts w:hint="eastAsia"/>
                <w:sz w:val="18"/>
                <w:szCs w:val="18"/>
              </w:rPr>
              <w:t>、</w:t>
            </w:r>
            <w:r>
              <w:rPr>
                <w:rFonts w:hint="eastAsia"/>
                <w:sz w:val="18"/>
                <w:szCs w:val="18"/>
              </w:rPr>
              <w:t xml:space="preserve"> 8 cm3</w:t>
            </w:r>
            <w:r>
              <w:rPr>
                <w:rFonts w:hint="eastAsia"/>
                <w:sz w:val="18"/>
                <w:szCs w:val="18"/>
              </w:rPr>
              <w:t>、</w:t>
            </w:r>
            <w:r>
              <w:rPr>
                <w:rFonts w:hint="eastAsia"/>
                <w:sz w:val="18"/>
                <w:szCs w:val="18"/>
              </w:rPr>
              <w:t>10 cm3</w:t>
            </w:r>
            <w:r>
              <w:rPr>
                <w:rFonts w:hint="eastAsia"/>
                <w:sz w:val="18"/>
                <w:szCs w:val="18"/>
              </w:rPr>
              <w:t>、</w:t>
            </w:r>
            <w:r>
              <w:rPr>
                <w:rFonts w:hint="eastAsia"/>
                <w:sz w:val="18"/>
                <w:szCs w:val="18"/>
              </w:rPr>
              <w:t>12 cm3</w:t>
            </w:r>
            <w:r>
              <w:rPr>
                <w:rFonts w:hint="eastAsia"/>
                <w:sz w:val="18"/>
                <w:szCs w:val="18"/>
              </w:rPr>
              <w:t>、</w:t>
            </w:r>
            <w:r>
              <w:rPr>
                <w:rFonts w:hint="eastAsia"/>
                <w:sz w:val="18"/>
                <w:szCs w:val="18"/>
              </w:rPr>
              <w:t>14 cm3</w:t>
            </w:r>
            <w:r>
              <w:rPr>
                <w:rFonts w:hint="eastAsia"/>
                <w:sz w:val="18"/>
                <w:szCs w:val="18"/>
              </w:rPr>
              <w:t>、</w:t>
            </w:r>
            <w:r>
              <w:rPr>
                <w:rFonts w:hint="eastAsia"/>
                <w:sz w:val="18"/>
                <w:szCs w:val="18"/>
              </w:rPr>
              <w:t>20 cm3</w:t>
            </w:r>
            <w:r>
              <w:rPr>
                <w:rFonts w:hint="eastAsia"/>
                <w:sz w:val="18"/>
                <w:szCs w:val="18"/>
              </w:rPr>
              <w:t>等</w:t>
            </w:r>
            <w:r>
              <w:rPr>
                <w:rFonts w:hint="eastAsia"/>
                <w:sz w:val="18"/>
                <w:szCs w:val="18"/>
              </w:rPr>
              <w:t xml:space="preserve"> 6 </w:t>
            </w:r>
            <w:r>
              <w:rPr>
                <w:rFonts w:hint="eastAsia"/>
                <w:sz w:val="18"/>
                <w:szCs w:val="18"/>
              </w:rPr>
              <w:t>种不同体积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螺旋弹簧组</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由拉力极限分别为</w:t>
            </w:r>
            <w:r>
              <w:rPr>
                <w:rFonts w:hint="eastAsia"/>
                <w:sz w:val="18"/>
                <w:szCs w:val="18"/>
              </w:rPr>
              <w:t>4.9 N</w:t>
            </w:r>
            <w:r>
              <w:rPr>
                <w:rFonts w:hint="eastAsia"/>
                <w:sz w:val="18"/>
                <w:szCs w:val="18"/>
              </w:rPr>
              <w:t>、</w:t>
            </w:r>
            <w:r>
              <w:rPr>
                <w:rFonts w:hint="eastAsia"/>
                <w:sz w:val="18"/>
                <w:szCs w:val="18"/>
              </w:rPr>
              <w:t>2.94 N</w:t>
            </w:r>
            <w:r>
              <w:rPr>
                <w:rFonts w:hint="eastAsia"/>
                <w:sz w:val="18"/>
                <w:szCs w:val="18"/>
              </w:rPr>
              <w:t>、</w:t>
            </w:r>
            <w:r>
              <w:rPr>
                <w:rFonts w:hint="eastAsia"/>
                <w:sz w:val="18"/>
                <w:szCs w:val="18"/>
              </w:rPr>
              <w:t>1.96 N</w:t>
            </w:r>
            <w:r>
              <w:rPr>
                <w:rFonts w:hint="eastAsia"/>
                <w:sz w:val="18"/>
                <w:szCs w:val="18"/>
              </w:rPr>
              <w:t>、</w:t>
            </w:r>
            <w:r>
              <w:rPr>
                <w:rFonts w:hint="eastAsia"/>
                <w:sz w:val="18"/>
                <w:szCs w:val="18"/>
              </w:rPr>
              <w:t>0.98 N</w:t>
            </w:r>
            <w:r>
              <w:rPr>
                <w:rFonts w:hint="eastAsia"/>
                <w:sz w:val="18"/>
                <w:szCs w:val="18"/>
              </w:rPr>
              <w:t>和</w:t>
            </w:r>
            <w:r>
              <w:rPr>
                <w:rFonts w:hint="eastAsia"/>
                <w:sz w:val="18"/>
                <w:szCs w:val="18"/>
              </w:rPr>
              <w:t>0.49 N</w:t>
            </w:r>
            <w:r>
              <w:rPr>
                <w:rFonts w:hint="eastAsia"/>
                <w:sz w:val="18"/>
                <w:szCs w:val="18"/>
              </w:rPr>
              <w:t>的</w:t>
            </w:r>
            <w:r>
              <w:rPr>
                <w:rFonts w:hint="eastAsia"/>
                <w:sz w:val="18"/>
                <w:szCs w:val="18"/>
              </w:rPr>
              <w:t>5</w:t>
            </w:r>
            <w:r>
              <w:rPr>
                <w:rFonts w:hint="eastAsia"/>
                <w:sz w:val="18"/>
                <w:szCs w:val="18"/>
              </w:rPr>
              <w:t>种弹簧构成；各弹簧带长</w:t>
            </w:r>
            <w:r>
              <w:rPr>
                <w:rFonts w:hint="eastAsia"/>
                <w:sz w:val="18"/>
                <w:szCs w:val="18"/>
              </w:rPr>
              <w:t>50mm</w:t>
            </w:r>
            <w:r>
              <w:rPr>
                <w:rFonts w:hint="eastAsia"/>
                <w:sz w:val="18"/>
                <w:szCs w:val="18"/>
              </w:rPr>
              <w:t>挂钩</w:t>
            </w:r>
            <w:r>
              <w:rPr>
                <w:rFonts w:hint="eastAsia"/>
                <w:sz w:val="18"/>
                <w:szCs w:val="18"/>
              </w:rPr>
              <w:t>(</w:t>
            </w:r>
            <w:r>
              <w:rPr>
                <w:rFonts w:hint="eastAsia"/>
                <w:sz w:val="18"/>
                <w:szCs w:val="18"/>
              </w:rPr>
              <w:t>有指针</w:t>
            </w:r>
            <w:r>
              <w:rPr>
                <w:rFonts w:hint="eastAsia"/>
                <w:sz w:val="18"/>
                <w:szCs w:val="18"/>
              </w:rPr>
              <w:t>)</w:t>
            </w:r>
            <w:r>
              <w:rPr>
                <w:rFonts w:hint="eastAsia"/>
                <w:sz w:val="18"/>
                <w:szCs w:val="18"/>
              </w:rPr>
              <w:t>，两端应为圆拉环，附标度板</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阿基米德原理实验器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包括筒、圆柱体、溢液杯、低重心浮简、低重心浮简配重等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液体压强与深度关系实验器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由低重心实验筒、砝码组（放入实验筒内）、浮标环、盛液筒、接水盘、壁上带三个小孔的塑料筒等组成。实验筒在水中倾斜不应超过</w:t>
            </w:r>
            <w:r>
              <w:rPr>
                <w:rFonts w:hint="eastAsia"/>
                <w:color w:val="000000"/>
                <w:sz w:val="18"/>
                <w:szCs w:val="18"/>
              </w:rPr>
              <w:t>8</w:t>
            </w:r>
            <w:r>
              <w:rPr>
                <w:rFonts w:hint="eastAsia"/>
                <w:color w:val="000000"/>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连通器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由粗直管、细直管、细弯折管、细带球管等组成，尺寸</w:t>
            </w:r>
            <w:r>
              <w:rPr>
                <w:rFonts w:hint="eastAsia"/>
                <w:sz w:val="18"/>
                <w:szCs w:val="18"/>
              </w:rPr>
              <w:t>210 mm</w:t>
            </w:r>
            <w:r>
              <w:rPr>
                <w:rFonts w:hint="eastAsia"/>
                <w:sz w:val="18"/>
                <w:szCs w:val="18"/>
              </w:rPr>
              <w:t>×</w:t>
            </w:r>
            <w:r>
              <w:rPr>
                <w:rFonts w:hint="eastAsia"/>
                <w:sz w:val="18"/>
                <w:szCs w:val="18"/>
              </w:rPr>
              <w:t>210 mm</w:t>
            </w:r>
            <w:r>
              <w:rPr>
                <w:rFonts w:hint="eastAsia"/>
                <w:sz w:val="18"/>
                <w:szCs w:val="18"/>
              </w:rPr>
              <w:t>×</w:t>
            </w:r>
            <w:r>
              <w:rPr>
                <w:rFonts w:hint="eastAsia"/>
                <w:sz w:val="18"/>
                <w:szCs w:val="18"/>
              </w:rPr>
              <w:t>120 mm</w:t>
            </w:r>
            <w:r>
              <w:rPr>
                <w:rFonts w:hint="eastAsia"/>
                <w:sz w:val="18"/>
                <w:szCs w:val="18"/>
              </w:rPr>
              <w:t>，底座应平稳；粗管外径</w:t>
            </w:r>
            <w:r>
              <w:rPr>
                <w:rFonts w:hint="eastAsia"/>
                <w:sz w:val="18"/>
                <w:szCs w:val="18"/>
              </w:rPr>
              <w:t xml:space="preserve">30mm, </w:t>
            </w:r>
            <w:r>
              <w:rPr>
                <w:rFonts w:hint="eastAsia"/>
                <w:sz w:val="18"/>
                <w:szCs w:val="18"/>
              </w:rPr>
              <w:t>细管外径</w:t>
            </w:r>
            <w:r>
              <w:rPr>
                <w:rFonts w:hint="eastAsia"/>
                <w:sz w:val="18"/>
                <w:szCs w:val="18"/>
              </w:rPr>
              <w:t>12mm,</w:t>
            </w:r>
            <w:r>
              <w:rPr>
                <w:rFonts w:hint="eastAsia"/>
                <w:sz w:val="18"/>
                <w:szCs w:val="18"/>
              </w:rPr>
              <w:t>无色透明材料透光率≥</w:t>
            </w:r>
            <w:r>
              <w:rPr>
                <w:rFonts w:hint="eastAsia"/>
                <w:sz w:val="18"/>
                <w:szCs w:val="18"/>
              </w:rPr>
              <w:t>90%</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帕斯卡球</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活塞筒长</w:t>
            </w:r>
            <w:r>
              <w:rPr>
                <w:rFonts w:hint="eastAsia"/>
                <w:sz w:val="18"/>
                <w:szCs w:val="18"/>
              </w:rPr>
              <w:t xml:space="preserve"> 200 mm</w:t>
            </w:r>
            <w:r>
              <w:rPr>
                <w:rFonts w:hint="eastAsia"/>
                <w:sz w:val="18"/>
                <w:szCs w:val="18"/>
              </w:rPr>
              <w:t>，外径</w:t>
            </w:r>
            <w:r>
              <w:rPr>
                <w:rFonts w:hint="eastAsia"/>
                <w:sz w:val="18"/>
                <w:szCs w:val="18"/>
              </w:rPr>
              <w:t xml:space="preserve"> 25 mm</w:t>
            </w:r>
            <w:r>
              <w:rPr>
                <w:rFonts w:hint="eastAsia"/>
                <w:sz w:val="18"/>
                <w:szCs w:val="18"/>
              </w:rPr>
              <w:t>，壁厚≥</w:t>
            </w:r>
            <w:r>
              <w:rPr>
                <w:rFonts w:hint="eastAsia"/>
                <w:sz w:val="18"/>
                <w:szCs w:val="18"/>
              </w:rPr>
              <w:t>1.5 mm</w:t>
            </w:r>
            <w:r>
              <w:rPr>
                <w:rFonts w:hint="eastAsia"/>
                <w:sz w:val="18"/>
                <w:szCs w:val="18"/>
              </w:rPr>
              <w:t>；</w:t>
            </w:r>
            <w:r>
              <w:rPr>
                <w:rFonts w:hint="eastAsia"/>
                <w:sz w:val="18"/>
                <w:szCs w:val="18"/>
              </w:rPr>
              <w:t xml:space="preserve"> </w:t>
            </w:r>
            <w:r>
              <w:rPr>
                <w:rFonts w:hint="eastAsia"/>
                <w:sz w:val="18"/>
                <w:szCs w:val="18"/>
              </w:rPr>
              <w:t>圆球外径</w:t>
            </w:r>
            <w:r>
              <w:rPr>
                <w:rFonts w:hint="eastAsia"/>
                <w:sz w:val="18"/>
                <w:szCs w:val="18"/>
              </w:rPr>
              <w:t xml:space="preserve"> 60 mm</w:t>
            </w:r>
            <w:r>
              <w:rPr>
                <w:rFonts w:hint="eastAsia"/>
                <w:sz w:val="18"/>
                <w:szCs w:val="18"/>
              </w:rPr>
              <w:t>，不锈钢或者铝合金材质；</w:t>
            </w:r>
            <w:r>
              <w:rPr>
                <w:rFonts w:hint="eastAsia"/>
                <w:sz w:val="18"/>
                <w:szCs w:val="18"/>
              </w:rPr>
              <w:t xml:space="preserve"> </w:t>
            </w:r>
            <w:r>
              <w:rPr>
                <w:rFonts w:hint="eastAsia"/>
                <w:sz w:val="18"/>
                <w:szCs w:val="18"/>
              </w:rPr>
              <w:t>喷嘴数量≥</w:t>
            </w:r>
            <w:r>
              <w:rPr>
                <w:rFonts w:hint="eastAsia"/>
                <w:sz w:val="18"/>
                <w:szCs w:val="18"/>
              </w:rPr>
              <w:t xml:space="preserve">10 </w:t>
            </w:r>
            <w:r>
              <w:rPr>
                <w:rFonts w:hint="eastAsia"/>
                <w:sz w:val="18"/>
                <w:szCs w:val="18"/>
              </w:rPr>
              <w:t>个，孔径</w:t>
            </w:r>
            <w:r>
              <w:rPr>
                <w:rFonts w:hint="eastAsia"/>
                <w:sz w:val="18"/>
                <w:szCs w:val="18"/>
              </w:rPr>
              <w:t xml:space="preserve"> 0.5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浮力原理</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由透明的大水箱、小水箱、排气管、浮体、车通管</w:t>
            </w:r>
            <w:r>
              <w:rPr>
                <w:rFonts w:hint="eastAsia"/>
                <w:color w:val="000000"/>
                <w:sz w:val="18"/>
                <w:szCs w:val="18"/>
              </w:rPr>
              <w:t>(A</w:t>
            </w:r>
            <w:r>
              <w:rPr>
                <w:rFonts w:hint="eastAsia"/>
                <w:color w:val="000000"/>
                <w:sz w:val="18"/>
                <w:szCs w:val="18"/>
              </w:rPr>
              <w:t>、</w:t>
            </w:r>
            <w:r>
              <w:rPr>
                <w:rFonts w:hint="eastAsia"/>
                <w:color w:val="000000"/>
                <w:sz w:val="18"/>
                <w:szCs w:val="18"/>
              </w:rPr>
              <w:t>B)</w:t>
            </w:r>
            <w:r>
              <w:rPr>
                <w:rFonts w:hint="eastAsia"/>
                <w:color w:val="000000"/>
                <w:sz w:val="18"/>
                <w:szCs w:val="18"/>
              </w:rPr>
              <w:t>、控制阀和支架组成。连通管</w:t>
            </w:r>
            <w:r>
              <w:rPr>
                <w:rFonts w:hint="eastAsia"/>
                <w:color w:val="000000"/>
                <w:sz w:val="18"/>
                <w:szCs w:val="18"/>
              </w:rPr>
              <w:t>A</w:t>
            </w:r>
            <w:r>
              <w:rPr>
                <w:rFonts w:hint="eastAsia"/>
                <w:color w:val="000000"/>
                <w:sz w:val="18"/>
                <w:szCs w:val="18"/>
              </w:rPr>
              <w:t>中部装有阀门，浮体放在小水箱上口，从周围缓缓加入水，浮体不浮起；打开阀门，使水面从小水箱中向浮体底部缓缓上升，当接触浮体底部时浮体上浮</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物体浮沉</w:t>
            </w:r>
          </w:p>
          <w:p w:rsidR="00DD5105" w:rsidRDefault="001A0D66">
            <w:pPr>
              <w:jc w:val="center"/>
              <w:rPr>
                <w:rFonts w:ascii="宋体" w:hAnsi="宋体" w:cs="宋体"/>
                <w:color w:val="000000"/>
                <w:sz w:val="18"/>
                <w:szCs w:val="18"/>
              </w:rPr>
            </w:pPr>
            <w:r>
              <w:rPr>
                <w:rFonts w:hint="eastAsia"/>
                <w:color w:val="000000"/>
                <w:sz w:val="18"/>
                <w:szCs w:val="18"/>
              </w:rPr>
              <w:t>条件演示器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由透明盛液筒</w:t>
            </w:r>
            <w:r>
              <w:rPr>
                <w:rFonts w:hint="eastAsia"/>
                <w:sz w:val="18"/>
                <w:szCs w:val="18"/>
              </w:rPr>
              <w:t>(</w:t>
            </w:r>
            <w:r>
              <w:rPr>
                <w:rFonts w:hint="eastAsia"/>
                <w:sz w:val="18"/>
                <w:szCs w:val="18"/>
              </w:rPr>
              <w:t>内径≥</w:t>
            </w:r>
            <w:r>
              <w:rPr>
                <w:rFonts w:hint="eastAsia"/>
                <w:sz w:val="18"/>
                <w:szCs w:val="18"/>
              </w:rPr>
              <w:t>95 mm,</w:t>
            </w:r>
            <w:r>
              <w:rPr>
                <w:rFonts w:hint="eastAsia"/>
                <w:sz w:val="18"/>
                <w:szCs w:val="18"/>
              </w:rPr>
              <w:t>深度≥</w:t>
            </w:r>
            <w:r>
              <w:rPr>
                <w:rFonts w:hint="eastAsia"/>
                <w:sz w:val="18"/>
                <w:szCs w:val="18"/>
              </w:rPr>
              <w:t>285 mm)</w:t>
            </w:r>
            <w:r>
              <w:rPr>
                <w:rFonts w:hint="eastAsia"/>
                <w:sz w:val="18"/>
                <w:szCs w:val="18"/>
              </w:rPr>
              <w:t>、浮体及附件</w:t>
            </w:r>
            <w:r>
              <w:rPr>
                <w:rFonts w:hint="eastAsia"/>
                <w:sz w:val="18"/>
                <w:szCs w:val="18"/>
              </w:rPr>
              <w:t>(U</w:t>
            </w:r>
            <w:r>
              <w:rPr>
                <w:rFonts w:hint="eastAsia"/>
                <w:sz w:val="18"/>
                <w:szCs w:val="18"/>
              </w:rPr>
              <w:t>形杯、叉子、注射器、密度计</w:t>
            </w:r>
            <w:r>
              <w:rPr>
                <w:rFonts w:hint="eastAsia"/>
                <w:sz w:val="18"/>
                <w:szCs w:val="18"/>
              </w:rPr>
              <w:t>)</w:t>
            </w:r>
            <w:r>
              <w:rPr>
                <w:rFonts w:hint="eastAsia"/>
                <w:sz w:val="18"/>
                <w:szCs w:val="18"/>
              </w:rPr>
              <w:t>组成；悬浮应有微调，浮体可处于漂浮、悬浮、下沉三种状态</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潜水艇浮</w:t>
            </w:r>
          </w:p>
          <w:p w:rsidR="00DD5105" w:rsidRDefault="001A0D66">
            <w:pPr>
              <w:jc w:val="center"/>
              <w:rPr>
                <w:rFonts w:ascii="宋体" w:hAnsi="宋体" w:cs="宋体"/>
                <w:color w:val="000000"/>
                <w:sz w:val="18"/>
                <w:szCs w:val="18"/>
              </w:rPr>
            </w:pPr>
            <w:r>
              <w:rPr>
                <w:rFonts w:hint="eastAsia"/>
                <w:color w:val="000000"/>
                <w:sz w:val="18"/>
                <w:szCs w:val="18"/>
              </w:rPr>
              <w:t>沉演示器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由潜水艇模型、注射器、软乳胶管组成；潜水艇模型中间为透明气室，顶部有吸排气孔，下端有进水孔，用注射器控制沉浮</w:t>
            </w:r>
            <w:r>
              <w:rPr>
                <w:rFonts w:hint="eastAsia"/>
                <w:sz w:val="18"/>
                <w:szCs w:val="18"/>
              </w:rPr>
              <w:t>;</w:t>
            </w:r>
            <w:r>
              <w:rPr>
                <w:rFonts w:hint="eastAsia"/>
                <w:sz w:val="18"/>
                <w:szCs w:val="18"/>
              </w:rPr>
              <w:t>能连续完成下沉、上浮交替动作不小于</w:t>
            </w:r>
            <w:r>
              <w:rPr>
                <w:rFonts w:hint="eastAsia"/>
                <w:sz w:val="18"/>
                <w:szCs w:val="18"/>
              </w:rPr>
              <w:t>2</w:t>
            </w:r>
            <w:r>
              <w:rPr>
                <w:rFonts w:hint="eastAsia"/>
                <w:sz w:val="18"/>
                <w:szCs w:val="18"/>
              </w:rPr>
              <w:t>次，悬浮时倾斜不超过</w:t>
            </w:r>
            <w:r>
              <w:rPr>
                <w:rFonts w:hint="eastAsia"/>
                <w:sz w:val="18"/>
                <w:szCs w:val="18"/>
              </w:rPr>
              <w:t>10</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液体内部压强实验器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由承压盒、支杆、过渡接头、硅橡胶管、硅橡胶膜组成；承压盒内径φ</w:t>
            </w:r>
            <w:r>
              <w:rPr>
                <w:rFonts w:hint="eastAsia"/>
                <w:sz w:val="18"/>
                <w:szCs w:val="18"/>
              </w:rPr>
              <w:t>36 mm</w:t>
            </w:r>
            <w:r>
              <w:rPr>
                <w:rFonts w:hint="eastAsia"/>
                <w:sz w:val="18"/>
                <w:szCs w:val="18"/>
              </w:rPr>
              <w:t>～φ</w:t>
            </w:r>
            <w:r>
              <w:rPr>
                <w:rFonts w:hint="eastAsia"/>
                <w:sz w:val="18"/>
                <w:szCs w:val="18"/>
              </w:rPr>
              <w:t>38 mm,</w:t>
            </w:r>
            <w:r>
              <w:rPr>
                <w:rFonts w:hint="eastAsia"/>
                <w:sz w:val="18"/>
                <w:szCs w:val="18"/>
              </w:rPr>
              <w:t>圭橡胶膜厚</w:t>
            </w:r>
            <w:r>
              <w:rPr>
                <w:rFonts w:hint="eastAsia"/>
                <w:sz w:val="18"/>
                <w:szCs w:val="18"/>
              </w:rPr>
              <w:t xml:space="preserve">0.5mm, </w:t>
            </w:r>
            <w:r>
              <w:rPr>
                <w:rFonts w:hint="eastAsia"/>
                <w:sz w:val="18"/>
                <w:szCs w:val="18"/>
              </w:rPr>
              <w:t>支杆长度不小于</w:t>
            </w:r>
            <w:r>
              <w:rPr>
                <w:rFonts w:hint="eastAsia"/>
                <w:sz w:val="18"/>
                <w:szCs w:val="18"/>
              </w:rPr>
              <w:t>300mm,</w:t>
            </w:r>
            <w:r>
              <w:rPr>
                <w:rFonts w:hint="eastAsia"/>
                <w:sz w:val="18"/>
                <w:szCs w:val="18"/>
              </w:rPr>
              <w:t>有手动转动机构，有标尺</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微小压强计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w:t>
            </w:r>
            <w:r>
              <w:rPr>
                <w:rFonts w:hint="eastAsia"/>
                <w:sz w:val="18"/>
                <w:szCs w:val="18"/>
              </w:rPr>
              <w:t>U</w:t>
            </w:r>
            <w:r>
              <w:rPr>
                <w:rFonts w:hint="eastAsia"/>
                <w:sz w:val="18"/>
                <w:szCs w:val="18"/>
              </w:rPr>
              <w:t>形管、标度板、三通连接管、硅橡胶管、弹簧止水夹和连有塑料管的注射器组成；</w:t>
            </w:r>
            <w:r>
              <w:rPr>
                <w:rFonts w:hint="eastAsia"/>
                <w:sz w:val="18"/>
                <w:szCs w:val="18"/>
              </w:rPr>
              <w:t>U</w:t>
            </w:r>
            <w:r>
              <w:rPr>
                <w:rFonts w:hint="eastAsia"/>
                <w:sz w:val="18"/>
                <w:szCs w:val="18"/>
              </w:rPr>
              <w:t>形管外径</w:t>
            </w:r>
            <w:r>
              <w:rPr>
                <w:rFonts w:hint="eastAsia"/>
                <w:sz w:val="18"/>
                <w:szCs w:val="18"/>
              </w:rPr>
              <w:t>6mm</w:t>
            </w:r>
            <w:r>
              <w:rPr>
                <w:rFonts w:hint="eastAsia"/>
                <w:sz w:val="18"/>
                <w:szCs w:val="18"/>
              </w:rPr>
              <w:t>，高不小于</w:t>
            </w:r>
            <w:r>
              <w:rPr>
                <w:rFonts w:hint="eastAsia"/>
                <w:sz w:val="18"/>
                <w:szCs w:val="18"/>
              </w:rPr>
              <w:t xml:space="preserve">380 mm, </w:t>
            </w:r>
            <w:r>
              <w:rPr>
                <w:rFonts w:hint="eastAsia"/>
                <w:sz w:val="18"/>
                <w:szCs w:val="18"/>
              </w:rPr>
              <w:t>能沿标度方向移动不小于</w:t>
            </w:r>
            <w:r>
              <w:rPr>
                <w:rFonts w:hint="eastAsia"/>
                <w:sz w:val="18"/>
                <w:szCs w:val="18"/>
              </w:rPr>
              <w:t xml:space="preserve">10mm, </w:t>
            </w:r>
            <w:r>
              <w:rPr>
                <w:rFonts w:hint="eastAsia"/>
                <w:sz w:val="18"/>
                <w:szCs w:val="18"/>
              </w:rPr>
              <w:t>能固定；标尺长</w:t>
            </w:r>
            <w:r>
              <w:rPr>
                <w:rFonts w:hint="eastAsia"/>
                <w:sz w:val="18"/>
                <w:szCs w:val="18"/>
              </w:rPr>
              <w:t>300mm</w:t>
            </w:r>
            <w:r>
              <w:rPr>
                <w:rFonts w:hint="eastAsia"/>
                <w:sz w:val="18"/>
                <w:szCs w:val="18"/>
              </w:rPr>
              <w:t>，</w:t>
            </w:r>
            <w:r>
              <w:rPr>
                <w:rFonts w:hint="eastAsia"/>
                <w:sz w:val="18"/>
                <w:szCs w:val="18"/>
              </w:rPr>
              <w:t>0</w:t>
            </w:r>
            <w:r>
              <w:rPr>
                <w:rFonts w:hint="eastAsia"/>
                <w:sz w:val="18"/>
                <w:szCs w:val="18"/>
              </w:rPr>
              <w:t>分度在中间，最小分度线为</w:t>
            </w:r>
            <w:r>
              <w:rPr>
                <w:rFonts w:hint="eastAsia"/>
                <w:sz w:val="18"/>
                <w:szCs w:val="18"/>
              </w:rPr>
              <w:t>5 mm</w:t>
            </w:r>
            <w:r>
              <w:rPr>
                <w:rFonts w:hint="eastAsia"/>
                <w:sz w:val="18"/>
                <w:szCs w:val="18"/>
              </w:rPr>
              <w:t>；系统气密性好</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液体对器壁压强演示器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透明圆筒壁同一直线上不同高度处应有</w:t>
            </w:r>
            <w:r>
              <w:rPr>
                <w:rFonts w:hint="eastAsia"/>
                <w:sz w:val="18"/>
                <w:szCs w:val="18"/>
              </w:rPr>
              <w:t>3</w:t>
            </w:r>
            <w:r>
              <w:rPr>
                <w:rFonts w:hint="eastAsia"/>
                <w:sz w:val="18"/>
                <w:szCs w:val="18"/>
              </w:rPr>
              <w:t>个喷嘴，对面应有</w:t>
            </w:r>
            <w:r>
              <w:rPr>
                <w:rFonts w:hint="eastAsia"/>
                <w:sz w:val="18"/>
                <w:szCs w:val="18"/>
              </w:rPr>
              <w:t>1</w:t>
            </w:r>
            <w:r>
              <w:rPr>
                <w:rFonts w:hint="eastAsia"/>
                <w:sz w:val="18"/>
                <w:szCs w:val="18"/>
              </w:rPr>
              <w:t>个喷嘴</w:t>
            </w:r>
            <w:r>
              <w:rPr>
                <w:rFonts w:hint="eastAsia"/>
                <w:sz w:val="18"/>
                <w:szCs w:val="18"/>
              </w:rPr>
              <w:t>;</w:t>
            </w:r>
            <w:r>
              <w:rPr>
                <w:rFonts w:hint="eastAsia"/>
                <w:sz w:val="18"/>
                <w:szCs w:val="18"/>
              </w:rPr>
              <w:t>配</w:t>
            </w:r>
            <w:r>
              <w:rPr>
                <w:rFonts w:hint="eastAsia"/>
                <w:sz w:val="18"/>
                <w:szCs w:val="18"/>
              </w:rPr>
              <w:t>4</w:t>
            </w:r>
            <w:r>
              <w:rPr>
                <w:rFonts w:hint="eastAsia"/>
                <w:sz w:val="18"/>
                <w:szCs w:val="18"/>
              </w:rPr>
              <w:t>个喷嘴塞或盖，有表示深度的标尺</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气体浮力</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抽气式</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马德堡半球</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由半球、拉手、气嘴、阀门、橡胶管</w:t>
            </w:r>
            <w:r>
              <w:rPr>
                <w:rFonts w:hint="eastAsia"/>
                <w:sz w:val="18"/>
                <w:szCs w:val="18"/>
              </w:rPr>
              <w:t>2</w:t>
            </w:r>
            <w:r>
              <w:rPr>
                <w:rFonts w:hint="eastAsia"/>
                <w:sz w:val="18"/>
                <w:szCs w:val="18"/>
              </w:rPr>
              <w:t>根以及底座等组成；球体外径应≥</w:t>
            </w:r>
            <w:r>
              <w:rPr>
                <w:rFonts w:hint="eastAsia"/>
                <w:sz w:val="18"/>
                <w:szCs w:val="18"/>
              </w:rPr>
              <w:t>80 mm</w:t>
            </w:r>
            <w:r>
              <w:rPr>
                <w:rFonts w:hint="eastAsia"/>
                <w:sz w:val="18"/>
                <w:szCs w:val="18"/>
              </w:rPr>
              <w:t>，气嘴外径</w:t>
            </w:r>
            <w:r>
              <w:rPr>
                <w:rFonts w:hint="eastAsia"/>
                <w:sz w:val="18"/>
                <w:szCs w:val="18"/>
              </w:rPr>
              <w:t>8mm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压力和</w:t>
            </w:r>
          </w:p>
          <w:p w:rsidR="00DD5105" w:rsidRDefault="001A0D66">
            <w:pPr>
              <w:jc w:val="center"/>
              <w:rPr>
                <w:rFonts w:ascii="宋体" w:hAnsi="宋体" w:cs="宋体"/>
                <w:color w:val="000000"/>
                <w:sz w:val="18"/>
                <w:szCs w:val="18"/>
              </w:rPr>
            </w:pPr>
            <w:r>
              <w:rPr>
                <w:rFonts w:hint="eastAsia"/>
                <w:color w:val="000000"/>
                <w:sz w:val="18"/>
                <w:szCs w:val="18"/>
              </w:rPr>
              <w:t>压强演示器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压强小桌，尺寸≥</w:t>
            </w:r>
            <w:r>
              <w:rPr>
                <w:rFonts w:hint="eastAsia"/>
                <w:sz w:val="18"/>
                <w:szCs w:val="18"/>
              </w:rPr>
              <w:t>200 m</w:t>
            </w:r>
            <w:r>
              <w:rPr>
                <w:rFonts w:hint="eastAsia"/>
                <w:sz w:val="18"/>
                <w:szCs w:val="18"/>
              </w:rPr>
              <w:t>×</w:t>
            </w:r>
            <w:r>
              <w:rPr>
                <w:rFonts w:hint="eastAsia"/>
                <w:sz w:val="18"/>
                <w:szCs w:val="18"/>
              </w:rPr>
              <w:t>100 mm</w:t>
            </w:r>
            <w:r>
              <w:rPr>
                <w:rFonts w:hint="eastAsia"/>
                <w:sz w:val="18"/>
                <w:szCs w:val="18"/>
              </w:rPr>
              <w:t>×</w:t>
            </w:r>
            <w:r>
              <w:rPr>
                <w:rFonts w:hint="eastAsia"/>
                <w:sz w:val="18"/>
                <w:szCs w:val="18"/>
              </w:rPr>
              <w:t>100 mm</w:t>
            </w:r>
            <w:r>
              <w:rPr>
                <w:rFonts w:hint="eastAsia"/>
                <w:sz w:val="18"/>
                <w:szCs w:val="18"/>
              </w:rPr>
              <w:t>；配套多孔弹性材料，尺寸≥</w:t>
            </w:r>
            <w:r>
              <w:rPr>
                <w:rFonts w:hint="eastAsia"/>
                <w:sz w:val="18"/>
                <w:szCs w:val="18"/>
              </w:rPr>
              <w:t>220 mm</w:t>
            </w:r>
            <w:r>
              <w:rPr>
                <w:rFonts w:hint="eastAsia"/>
                <w:sz w:val="18"/>
                <w:szCs w:val="18"/>
              </w:rPr>
              <w:t>×</w:t>
            </w:r>
            <w:r>
              <w:rPr>
                <w:rFonts w:hint="eastAsia"/>
                <w:sz w:val="18"/>
                <w:szCs w:val="18"/>
              </w:rPr>
              <w:t>120mm</w:t>
            </w:r>
            <w:r>
              <w:rPr>
                <w:rFonts w:hint="eastAsia"/>
                <w:sz w:val="18"/>
                <w:szCs w:val="18"/>
              </w:rPr>
              <w:t>×</w:t>
            </w:r>
            <w:r>
              <w:rPr>
                <w:rFonts w:hint="eastAsia"/>
                <w:sz w:val="18"/>
                <w:szCs w:val="18"/>
              </w:rPr>
              <w:t>50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盒</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流体压强与</w:t>
            </w:r>
            <w:r>
              <w:rPr>
                <w:rFonts w:hint="eastAsia"/>
                <w:color w:val="000000"/>
                <w:sz w:val="18"/>
                <w:szCs w:val="18"/>
              </w:rPr>
              <w:lastRenderedPageBreak/>
              <w:t>流速</w:t>
            </w:r>
            <w:r>
              <w:rPr>
                <w:rFonts w:hint="eastAsia"/>
                <w:color w:val="000000"/>
                <w:sz w:val="18"/>
                <w:szCs w:val="18"/>
              </w:rPr>
              <w:t xml:space="preserve"> </w:t>
            </w:r>
            <w:r>
              <w:rPr>
                <w:rFonts w:hint="eastAsia"/>
                <w:color w:val="000000"/>
                <w:sz w:val="18"/>
                <w:szCs w:val="18"/>
              </w:rPr>
              <w:t>关系演示器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气体式，由气体流动管道、气体接入部件、</w:t>
            </w:r>
            <w:r>
              <w:rPr>
                <w:rFonts w:hint="eastAsia"/>
                <w:sz w:val="18"/>
                <w:szCs w:val="18"/>
              </w:rPr>
              <w:t xml:space="preserve"> </w:t>
            </w:r>
            <w:r>
              <w:rPr>
                <w:rFonts w:hint="eastAsia"/>
                <w:sz w:val="18"/>
                <w:szCs w:val="18"/>
              </w:rPr>
              <w:t>压强观测部件组成，</w:t>
            </w:r>
            <w:r>
              <w:rPr>
                <w:rFonts w:hint="eastAsia"/>
                <w:sz w:val="18"/>
                <w:szCs w:val="18"/>
              </w:rPr>
              <w:lastRenderedPageBreak/>
              <w:t>应带气源</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杠杆</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杠杆材质为铝合金，长</w:t>
            </w:r>
            <w:r>
              <w:rPr>
                <w:rFonts w:hint="eastAsia"/>
                <w:sz w:val="18"/>
                <w:szCs w:val="18"/>
              </w:rPr>
              <w:t>520mm</w:t>
            </w:r>
            <w:r>
              <w:rPr>
                <w:rFonts w:hint="eastAsia"/>
                <w:sz w:val="18"/>
                <w:szCs w:val="18"/>
              </w:rPr>
              <w:t>、宽</w:t>
            </w:r>
            <w:r>
              <w:rPr>
                <w:rFonts w:hint="eastAsia"/>
                <w:sz w:val="18"/>
                <w:szCs w:val="18"/>
              </w:rPr>
              <w:t>30mm</w:t>
            </w:r>
            <w:r>
              <w:rPr>
                <w:rFonts w:hint="eastAsia"/>
                <w:sz w:val="18"/>
                <w:szCs w:val="18"/>
              </w:rPr>
              <w:t>、厚</w:t>
            </w:r>
            <w:r>
              <w:rPr>
                <w:rFonts w:hint="eastAsia"/>
                <w:sz w:val="18"/>
                <w:szCs w:val="18"/>
              </w:rPr>
              <w:t>3mm</w:t>
            </w:r>
            <w:r>
              <w:rPr>
                <w:rFonts w:hint="eastAsia"/>
                <w:sz w:val="18"/>
                <w:szCs w:val="18"/>
              </w:rPr>
              <w:t>，中央有黄铜轴套，由中央向两侧每</w:t>
            </w:r>
            <w:r>
              <w:rPr>
                <w:rFonts w:hint="eastAsia"/>
                <w:sz w:val="18"/>
                <w:szCs w:val="18"/>
              </w:rPr>
              <w:t>25mm</w:t>
            </w:r>
            <w:r>
              <w:rPr>
                <w:rFonts w:hint="eastAsia"/>
                <w:sz w:val="18"/>
                <w:szCs w:val="18"/>
              </w:rPr>
              <w:t>有一红色刻度线，并对应有圆孔和吊环。杠杆装上后转动灵活，无摩擦、卡滞现象。杠杆轴可用紧定螺钉固定在支架上。</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演示滑轮组</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由单滑轮</w:t>
            </w:r>
            <w:r>
              <w:rPr>
                <w:rFonts w:hint="eastAsia"/>
                <w:color w:val="000000"/>
                <w:sz w:val="18"/>
                <w:szCs w:val="18"/>
              </w:rPr>
              <w:t>2</w:t>
            </w:r>
            <w:r>
              <w:rPr>
                <w:rFonts w:hint="eastAsia"/>
                <w:color w:val="000000"/>
                <w:sz w:val="18"/>
                <w:szCs w:val="18"/>
              </w:rPr>
              <w:t>件、三并滑轮</w:t>
            </w:r>
            <w:r>
              <w:rPr>
                <w:rFonts w:hint="eastAsia"/>
                <w:color w:val="000000"/>
                <w:sz w:val="18"/>
                <w:szCs w:val="18"/>
              </w:rPr>
              <w:t>2</w:t>
            </w:r>
            <w:r>
              <w:rPr>
                <w:rFonts w:hint="eastAsia"/>
                <w:color w:val="000000"/>
                <w:sz w:val="18"/>
                <w:szCs w:val="18"/>
              </w:rPr>
              <w:t>件、三串滑轮</w:t>
            </w:r>
            <w:r>
              <w:rPr>
                <w:rFonts w:hint="eastAsia"/>
                <w:color w:val="000000"/>
                <w:sz w:val="18"/>
                <w:szCs w:val="18"/>
              </w:rPr>
              <w:t>2</w:t>
            </w:r>
            <w:r>
              <w:rPr>
                <w:rFonts w:hint="eastAsia"/>
                <w:color w:val="000000"/>
                <w:sz w:val="18"/>
                <w:szCs w:val="18"/>
              </w:rPr>
              <w:t>件、支杆滑轮</w:t>
            </w:r>
            <w:r>
              <w:rPr>
                <w:rFonts w:hint="eastAsia"/>
                <w:color w:val="000000"/>
                <w:sz w:val="18"/>
                <w:szCs w:val="18"/>
              </w:rPr>
              <w:t>2</w:t>
            </w:r>
            <w:r>
              <w:rPr>
                <w:rFonts w:hint="eastAsia"/>
                <w:color w:val="000000"/>
                <w:sz w:val="18"/>
                <w:szCs w:val="18"/>
              </w:rPr>
              <w:t>件组成，附滑轮绳；额定负荷</w:t>
            </w:r>
            <w:r>
              <w:rPr>
                <w:rFonts w:hint="eastAsia"/>
                <w:color w:val="000000"/>
                <w:sz w:val="18"/>
                <w:szCs w:val="18"/>
              </w:rPr>
              <w:t>:</w:t>
            </w:r>
            <w:r>
              <w:rPr>
                <w:rFonts w:hint="eastAsia"/>
                <w:color w:val="000000"/>
                <w:sz w:val="18"/>
                <w:szCs w:val="18"/>
              </w:rPr>
              <w:t>单滑轮</w:t>
            </w:r>
            <w:r>
              <w:rPr>
                <w:rFonts w:hint="eastAsia"/>
                <w:color w:val="000000"/>
                <w:sz w:val="18"/>
                <w:szCs w:val="18"/>
              </w:rPr>
              <w:t>9.8 N</w:t>
            </w:r>
            <w:r>
              <w:rPr>
                <w:rFonts w:hint="eastAsia"/>
                <w:color w:val="000000"/>
                <w:sz w:val="18"/>
                <w:szCs w:val="18"/>
              </w:rPr>
              <w:t>，串及并滑轮为</w:t>
            </w:r>
            <w:r>
              <w:rPr>
                <w:rFonts w:hint="eastAsia"/>
                <w:color w:val="000000"/>
                <w:sz w:val="18"/>
                <w:szCs w:val="18"/>
              </w:rPr>
              <w:t>19.6 N</w:t>
            </w:r>
            <w:r>
              <w:rPr>
                <w:rFonts w:hint="eastAsia"/>
                <w:color w:val="000000"/>
                <w:sz w:val="18"/>
                <w:szCs w:val="18"/>
              </w:rPr>
              <w:t>，支杆滑轮为</w:t>
            </w:r>
            <w:r>
              <w:rPr>
                <w:rFonts w:hint="eastAsia"/>
                <w:color w:val="000000"/>
                <w:sz w:val="18"/>
                <w:szCs w:val="18"/>
              </w:rPr>
              <w:t>9.8 N</w:t>
            </w:r>
            <w:r>
              <w:rPr>
                <w:rFonts w:hint="eastAsia"/>
                <w:color w:val="000000"/>
                <w:sz w:val="18"/>
                <w:szCs w:val="18"/>
              </w:rPr>
              <w:t>；满负荷时，单、支杆滑轮的效率不应低于</w:t>
            </w:r>
            <w:r>
              <w:rPr>
                <w:rFonts w:hint="eastAsia"/>
                <w:color w:val="000000"/>
                <w:sz w:val="18"/>
                <w:szCs w:val="18"/>
              </w:rPr>
              <w:t>90%</w:t>
            </w:r>
            <w:r>
              <w:rPr>
                <w:rFonts w:hint="eastAsia"/>
                <w:color w:val="000000"/>
                <w:sz w:val="18"/>
                <w:szCs w:val="18"/>
              </w:rPr>
              <w:t>，并、串滑轮的效率不应低于</w:t>
            </w:r>
            <w:r>
              <w:rPr>
                <w:rFonts w:hint="eastAsia"/>
                <w:color w:val="000000"/>
                <w:sz w:val="18"/>
                <w:szCs w:val="18"/>
              </w:rPr>
              <w:t>75%</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滑轮组</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由单滑轮</w:t>
            </w:r>
            <w:r>
              <w:rPr>
                <w:rFonts w:hint="eastAsia"/>
                <w:color w:val="000000"/>
                <w:sz w:val="18"/>
                <w:szCs w:val="18"/>
              </w:rPr>
              <w:t>4</w:t>
            </w:r>
            <w:r>
              <w:rPr>
                <w:rFonts w:hint="eastAsia"/>
                <w:color w:val="000000"/>
                <w:sz w:val="18"/>
                <w:szCs w:val="18"/>
              </w:rPr>
              <w:t>件、二并滑轮</w:t>
            </w:r>
            <w:r>
              <w:rPr>
                <w:rFonts w:hint="eastAsia"/>
                <w:color w:val="000000"/>
                <w:sz w:val="18"/>
                <w:szCs w:val="18"/>
              </w:rPr>
              <w:t>2</w:t>
            </w:r>
            <w:r>
              <w:rPr>
                <w:rFonts w:hint="eastAsia"/>
                <w:color w:val="000000"/>
                <w:sz w:val="18"/>
                <w:szCs w:val="18"/>
              </w:rPr>
              <w:t>件、二串滑轮</w:t>
            </w:r>
            <w:r>
              <w:rPr>
                <w:rFonts w:hint="eastAsia"/>
                <w:color w:val="000000"/>
                <w:sz w:val="18"/>
                <w:szCs w:val="18"/>
              </w:rPr>
              <w:t>2</w:t>
            </w:r>
            <w:r>
              <w:rPr>
                <w:rFonts w:hint="eastAsia"/>
                <w:color w:val="000000"/>
                <w:sz w:val="18"/>
                <w:szCs w:val="18"/>
              </w:rPr>
              <w:t>件、支杆滑轮</w:t>
            </w:r>
            <w:r>
              <w:rPr>
                <w:rFonts w:hint="eastAsia"/>
                <w:color w:val="000000"/>
                <w:sz w:val="18"/>
                <w:szCs w:val="18"/>
              </w:rPr>
              <w:t>2</w:t>
            </w:r>
            <w:r>
              <w:rPr>
                <w:rFonts w:hint="eastAsia"/>
                <w:color w:val="000000"/>
                <w:sz w:val="18"/>
                <w:szCs w:val="18"/>
              </w:rPr>
              <w:t>件构成，每个滑轮组中至少有</w:t>
            </w:r>
            <w:r>
              <w:rPr>
                <w:rFonts w:hint="eastAsia"/>
                <w:color w:val="000000"/>
                <w:sz w:val="18"/>
                <w:szCs w:val="18"/>
              </w:rPr>
              <w:t>1</w:t>
            </w:r>
            <w:r>
              <w:rPr>
                <w:rFonts w:hint="eastAsia"/>
                <w:color w:val="000000"/>
                <w:sz w:val="18"/>
                <w:szCs w:val="18"/>
              </w:rPr>
              <w:t>个可止动滑轮，附滑轮绳；额定负荷</w:t>
            </w:r>
            <w:r>
              <w:rPr>
                <w:rFonts w:hint="eastAsia"/>
                <w:color w:val="000000"/>
                <w:sz w:val="18"/>
                <w:szCs w:val="18"/>
              </w:rPr>
              <w:t>:</w:t>
            </w:r>
            <w:r>
              <w:rPr>
                <w:rFonts w:hint="eastAsia"/>
                <w:color w:val="000000"/>
                <w:sz w:val="18"/>
                <w:szCs w:val="18"/>
              </w:rPr>
              <w:t>单滑轮</w:t>
            </w:r>
            <w:r>
              <w:rPr>
                <w:rFonts w:hint="eastAsia"/>
                <w:color w:val="000000"/>
                <w:sz w:val="18"/>
                <w:szCs w:val="18"/>
              </w:rPr>
              <w:t>9.8N,</w:t>
            </w:r>
            <w:r>
              <w:rPr>
                <w:rFonts w:hint="eastAsia"/>
                <w:color w:val="000000"/>
                <w:sz w:val="18"/>
                <w:szCs w:val="18"/>
              </w:rPr>
              <w:t>串及并滑轮为</w:t>
            </w:r>
            <w:r>
              <w:rPr>
                <w:rFonts w:hint="eastAsia"/>
                <w:color w:val="000000"/>
                <w:sz w:val="18"/>
                <w:szCs w:val="18"/>
              </w:rPr>
              <w:t>19.6 N</w:t>
            </w:r>
            <w:r>
              <w:rPr>
                <w:rFonts w:hint="eastAsia"/>
                <w:color w:val="000000"/>
                <w:sz w:val="18"/>
                <w:szCs w:val="18"/>
              </w:rPr>
              <w:t>，支杆滑轮为</w:t>
            </w:r>
            <w:r>
              <w:rPr>
                <w:rFonts w:hint="eastAsia"/>
                <w:color w:val="000000"/>
                <w:sz w:val="18"/>
                <w:szCs w:val="18"/>
              </w:rPr>
              <w:t>9.8 N</w:t>
            </w:r>
            <w:r>
              <w:rPr>
                <w:rFonts w:hint="eastAsia"/>
                <w:color w:val="000000"/>
                <w:sz w:val="18"/>
                <w:szCs w:val="18"/>
              </w:rPr>
              <w:t>；满负荷时，单、支杆滑轮的效率不应低于</w:t>
            </w:r>
            <w:r>
              <w:rPr>
                <w:rFonts w:hint="eastAsia"/>
                <w:color w:val="000000"/>
                <w:sz w:val="18"/>
                <w:szCs w:val="18"/>
              </w:rPr>
              <w:t>90%</w:t>
            </w:r>
            <w:r>
              <w:rPr>
                <w:rFonts w:hint="eastAsia"/>
                <w:color w:val="000000"/>
                <w:sz w:val="18"/>
                <w:szCs w:val="18"/>
              </w:rPr>
              <w:t>，并、串滑轮的效率不应低于</w:t>
            </w:r>
            <w:r>
              <w:rPr>
                <w:rFonts w:hint="eastAsia"/>
                <w:color w:val="000000"/>
                <w:sz w:val="18"/>
                <w:szCs w:val="18"/>
              </w:rPr>
              <w:t>75%</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滚摆</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由摆体（摆轮和摆轴）、悬线、支柱、横梁和底座组成。摆轮采用金属材质，直径</w:t>
            </w:r>
            <w:r>
              <w:rPr>
                <w:rFonts w:hint="eastAsia"/>
                <w:sz w:val="18"/>
                <w:szCs w:val="18"/>
              </w:rPr>
              <w:t xml:space="preserve"> 125 mm</w:t>
            </w:r>
            <w:r>
              <w:rPr>
                <w:rFonts w:hint="eastAsia"/>
                <w:sz w:val="18"/>
                <w:szCs w:val="18"/>
              </w:rPr>
              <w:t>；摆轴采用钢材制作，直径</w:t>
            </w:r>
            <w:r>
              <w:rPr>
                <w:rFonts w:hint="eastAsia"/>
                <w:sz w:val="18"/>
                <w:szCs w:val="18"/>
              </w:rPr>
              <w:t xml:space="preserve"> 8 mm</w:t>
            </w:r>
            <w:r>
              <w:rPr>
                <w:rFonts w:hint="eastAsia"/>
                <w:sz w:val="18"/>
                <w:szCs w:val="18"/>
              </w:rPr>
              <w:t>，长</w:t>
            </w:r>
            <w:r>
              <w:rPr>
                <w:rFonts w:hint="eastAsia"/>
                <w:sz w:val="18"/>
                <w:szCs w:val="18"/>
              </w:rPr>
              <w:t xml:space="preserve"> 160 mm</w:t>
            </w:r>
            <w:r>
              <w:rPr>
                <w:rFonts w:hint="eastAsia"/>
                <w:sz w:val="18"/>
                <w:szCs w:val="18"/>
              </w:rPr>
              <w:t>；支架高</w:t>
            </w:r>
            <w:r>
              <w:rPr>
                <w:rFonts w:hint="eastAsia"/>
                <w:sz w:val="18"/>
                <w:szCs w:val="18"/>
              </w:rPr>
              <w:t xml:space="preserve"> 460 mm</w:t>
            </w:r>
            <w:r>
              <w:rPr>
                <w:rFonts w:hint="eastAsia"/>
                <w:sz w:val="18"/>
                <w:szCs w:val="18"/>
              </w:rPr>
              <w:t>，横梁长</w:t>
            </w:r>
            <w:r>
              <w:rPr>
                <w:rFonts w:hint="eastAsia"/>
                <w:sz w:val="18"/>
                <w:szCs w:val="18"/>
              </w:rPr>
              <w:t xml:space="preserve"> 300 mm</w:t>
            </w:r>
            <w:r>
              <w:rPr>
                <w:rFonts w:hint="eastAsia"/>
                <w:sz w:val="18"/>
                <w:szCs w:val="18"/>
              </w:rPr>
              <w:t>；摆体质量为</w:t>
            </w:r>
            <w:r>
              <w:rPr>
                <w:rFonts w:hint="eastAsia"/>
                <w:sz w:val="18"/>
                <w:szCs w:val="18"/>
              </w:rPr>
              <w:t xml:space="preserve"> 0.6 kg</w:t>
            </w:r>
            <w:r>
              <w:rPr>
                <w:rFonts w:hint="eastAsia"/>
                <w:sz w:val="18"/>
                <w:szCs w:val="18"/>
              </w:rPr>
              <w:t>～</w:t>
            </w:r>
            <w:r>
              <w:rPr>
                <w:rFonts w:hint="eastAsia"/>
                <w:sz w:val="18"/>
                <w:szCs w:val="18"/>
              </w:rPr>
              <w:t>0.8 kg</w:t>
            </w:r>
            <w:r>
              <w:rPr>
                <w:rFonts w:hint="eastAsia"/>
                <w:sz w:val="18"/>
                <w:szCs w:val="18"/>
              </w:rPr>
              <w:t>。摆体前</w:t>
            </w:r>
            <w:r>
              <w:rPr>
                <w:rFonts w:hint="eastAsia"/>
                <w:sz w:val="18"/>
                <w:szCs w:val="18"/>
              </w:rPr>
              <w:t xml:space="preserve"> 10 </w:t>
            </w:r>
            <w:r>
              <w:rPr>
                <w:rFonts w:hint="eastAsia"/>
                <w:sz w:val="18"/>
                <w:szCs w:val="18"/>
              </w:rPr>
              <w:t>次的回升累计递减量应</w:t>
            </w:r>
            <w:r>
              <w:rPr>
                <w:rFonts w:hint="eastAsia"/>
                <w:sz w:val="18"/>
                <w:szCs w:val="18"/>
              </w:rPr>
              <w:t xml:space="preserve"> </w:t>
            </w:r>
            <w:r>
              <w:rPr>
                <w:rFonts w:hint="eastAsia"/>
                <w:sz w:val="18"/>
                <w:szCs w:val="18"/>
              </w:rPr>
              <w:t>≤</w:t>
            </w:r>
            <w:r>
              <w:rPr>
                <w:rFonts w:hint="eastAsia"/>
                <w:sz w:val="18"/>
                <w:szCs w:val="18"/>
              </w:rPr>
              <w:t>65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离心轨道</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由底板、环形轨道、钢球、塑料球和接球装置等组成。环形轨道有供球出、入的</w:t>
            </w:r>
            <w:r>
              <w:rPr>
                <w:rFonts w:hint="eastAsia"/>
                <w:sz w:val="18"/>
                <w:szCs w:val="18"/>
              </w:rPr>
              <w:t xml:space="preserve"> 2</w:t>
            </w:r>
            <w:r>
              <w:rPr>
                <w:rFonts w:hint="eastAsia"/>
                <w:sz w:val="18"/>
                <w:szCs w:val="18"/>
              </w:rPr>
              <w:t>个斜坡，长坡顶部有球座，短坡顶部有接球装置。环形轨道环内径≥</w:t>
            </w:r>
            <w:r>
              <w:rPr>
                <w:rFonts w:hint="eastAsia"/>
                <w:sz w:val="18"/>
                <w:szCs w:val="18"/>
              </w:rPr>
              <w:t>140mm</w:t>
            </w:r>
            <w:r>
              <w:rPr>
                <w:rFonts w:hint="eastAsia"/>
                <w:sz w:val="18"/>
                <w:szCs w:val="18"/>
              </w:rPr>
              <w:t>，短坡高≥</w:t>
            </w:r>
            <w:r>
              <w:rPr>
                <w:rFonts w:hint="eastAsia"/>
                <w:sz w:val="18"/>
                <w:szCs w:val="18"/>
              </w:rPr>
              <w:t>120 mm</w:t>
            </w:r>
            <w:r>
              <w:rPr>
                <w:rFonts w:hint="eastAsia"/>
                <w:sz w:val="18"/>
                <w:szCs w:val="18"/>
              </w:rPr>
              <w:t>，长坡高</w:t>
            </w:r>
            <w:r>
              <w:rPr>
                <w:rFonts w:hint="eastAsia"/>
                <w:sz w:val="18"/>
                <w:szCs w:val="18"/>
              </w:rPr>
              <w:t>/</w:t>
            </w:r>
            <w:r>
              <w:rPr>
                <w:rFonts w:hint="eastAsia"/>
                <w:sz w:val="18"/>
                <w:szCs w:val="18"/>
              </w:rPr>
              <w:t>圆环半径倍数不大于</w:t>
            </w:r>
            <w:r>
              <w:rPr>
                <w:rFonts w:hint="eastAsia"/>
                <w:sz w:val="18"/>
                <w:szCs w:val="18"/>
              </w:rPr>
              <w:t xml:space="preserve"> 4</w:t>
            </w:r>
            <w:r>
              <w:rPr>
                <w:rFonts w:hint="eastAsia"/>
                <w:sz w:val="18"/>
                <w:szCs w:val="18"/>
              </w:rPr>
              <w:t>。钢球和塑料球直径Φ</w:t>
            </w:r>
            <w:r>
              <w:rPr>
                <w:rFonts w:hint="eastAsia"/>
                <w:sz w:val="18"/>
                <w:szCs w:val="18"/>
              </w:rPr>
              <w:t>25mm</w:t>
            </w:r>
            <w:r>
              <w:rPr>
                <w:rFonts w:hint="eastAsia"/>
                <w:sz w:val="18"/>
                <w:szCs w:val="18"/>
              </w:rPr>
              <w:t>。球自长坡顶部滚下，应能连续（在轨道顶部不脱离与轨道的接触）沿轨道滚动一周，并在短坡顶部进入接球装置</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力学实验箱</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应包括运动与力、简单机械、压强与浮力等</w:t>
            </w:r>
            <w:r>
              <w:rPr>
                <w:rFonts w:hint="eastAsia"/>
                <w:sz w:val="18"/>
                <w:szCs w:val="18"/>
              </w:rPr>
              <w:t xml:space="preserve"> </w:t>
            </w:r>
            <w:r>
              <w:rPr>
                <w:rFonts w:hint="eastAsia"/>
                <w:sz w:val="18"/>
                <w:szCs w:val="18"/>
              </w:rPr>
              <w:t>实验装置</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初中力学</w:t>
            </w:r>
          </w:p>
          <w:p w:rsidR="00DD5105" w:rsidRDefault="001A0D66">
            <w:pPr>
              <w:jc w:val="center"/>
              <w:rPr>
                <w:rFonts w:ascii="宋体" w:hAnsi="宋体" w:cs="宋体"/>
                <w:color w:val="000000"/>
                <w:sz w:val="18"/>
                <w:szCs w:val="18"/>
              </w:rPr>
            </w:pPr>
            <w:r>
              <w:rPr>
                <w:rFonts w:hint="eastAsia"/>
                <w:color w:val="000000"/>
                <w:sz w:val="18"/>
                <w:szCs w:val="18"/>
              </w:rPr>
              <w:t>演示板</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rPr>
                <w:rFonts w:ascii="宋体" w:hAnsi="宋体" w:cs="宋体"/>
                <w:sz w:val="18"/>
                <w:szCs w:val="18"/>
              </w:rPr>
            </w:pP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飞机升力</w:t>
            </w:r>
          </w:p>
          <w:p w:rsidR="00DD5105" w:rsidRDefault="001A0D66">
            <w:pPr>
              <w:jc w:val="center"/>
              <w:rPr>
                <w:rFonts w:ascii="宋体" w:hAnsi="宋体" w:cs="宋体"/>
                <w:color w:val="000000"/>
                <w:sz w:val="18"/>
                <w:szCs w:val="18"/>
              </w:rPr>
            </w:pPr>
            <w:r>
              <w:rPr>
                <w:rFonts w:hint="eastAsia"/>
                <w:color w:val="000000"/>
                <w:sz w:val="18"/>
                <w:szCs w:val="18"/>
              </w:rPr>
              <w:t>原理演示器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由机翼模型</w:t>
            </w:r>
            <w:r>
              <w:rPr>
                <w:rFonts w:hint="eastAsia"/>
                <w:sz w:val="18"/>
                <w:szCs w:val="18"/>
              </w:rPr>
              <w:t>(</w:t>
            </w:r>
            <w:r>
              <w:rPr>
                <w:rFonts w:hint="eastAsia"/>
                <w:sz w:val="18"/>
                <w:szCs w:val="18"/>
              </w:rPr>
              <w:t>或飞机模型，硬质塑料制成</w:t>
            </w:r>
            <w:r>
              <w:rPr>
                <w:rFonts w:hint="eastAsia"/>
                <w:sz w:val="18"/>
                <w:szCs w:val="18"/>
              </w:rPr>
              <w:t xml:space="preserve">) </w:t>
            </w:r>
            <w:r>
              <w:rPr>
                <w:rFonts w:hint="eastAsia"/>
                <w:sz w:val="18"/>
                <w:szCs w:val="18"/>
              </w:rPr>
              <w:t>、平行风源风机、底座、滑杆等组成，机翼下表面水平；若有调速电位器的Ⅱ类电器，金属外壳</w:t>
            </w:r>
            <w:r>
              <w:rPr>
                <w:rFonts w:hint="eastAsia"/>
                <w:sz w:val="18"/>
                <w:szCs w:val="18"/>
              </w:rPr>
              <w:t>(</w:t>
            </w:r>
            <w:r>
              <w:rPr>
                <w:rFonts w:hint="eastAsia"/>
                <w:sz w:val="18"/>
                <w:szCs w:val="18"/>
              </w:rPr>
              <w:t>以及与金属外壳相连的螺母</w:t>
            </w:r>
            <w:r>
              <w:rPr>
                <w:rFonts w:hint="eastAsia"/>
                <w:sz w:val="18"/>
                <w:szCs w:val="18"/>
              </w:rPr>
              <w:t>)</w:t>
            </w:r>
            <w:r>
              <w:rPr>
                <w:rFonts w:hint="eastAsia"/>
                <w:sz w:val="18"/>
                <w:szCs w:val="18"/>
              </w:rPr>
              <w:t>不应露在外</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手摇</w:t>
            </w:r>
          </w:p>
          <w:p w:rsidR="00DD5105" w:rsidRDefault="001A0D66">
            <w:pPr>
              <w:jc w:val="center"/>
              <w:rPr>
                <w:rFonts w:ascii="宋体" w:hAnsi="宋体" w:cs="宋体"/>
                <w:color w:val="000000"/>
                <w:sz w:val="18"/>
                <w:szCs w:val="18"/>
              </w:rPr>
            </w:pPr>
            <w:r>
              <w:rPr>
                <w:rFonts w:hint="eastAsia"/>
                <w:color w:val="000000"/>
                <w:sz w:val="18"/>
                <w:szCs w:val="18"/>
              </w:rPr>
              <w:t>离心转台</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由机座、主动轮</w:t>
            </w:r>
            <w:r>
              <w:rPr>
                <w:rFonts w:hint="eastAsia"/>
                <w:sz w:val="18"/>
                <w:szCs w:val="18"/>
              </w:rPr>
              <w:t>(</w:t>
            </w:r>
            <w:r>
              <w:rPr>
                <w:rFonts w:hint="eastAsia"/>
                <w:sz w:val="18"/>
                <w:szCs w:val="18"/>
              </w:rPr>
              <w:t>带手柄</w:t>
            </w:r>
            <w:r>
              <w:rPr>
                <w:rFonts w:hint="eastAsia"/>
                <w:sz w:val="18"/>
                <w:szCs w:val="18"/>
              </w:rPr>
              <w:t>)</w:t>
            </w:r>
            <w:r>
              <w:rPr>
                <w:rFonts w:hint="eastAsia"/>
                <w:sz w:val="18"/>
                <w:szCs w:val="18"/>
              </w:rPr>
              <w:t>、从动轮、支杆等组成；从动轮与主动轮的转速比不低</w:t>
            </w:r>
            <w:r>
              <w:rPr>
                <w:rFonts w:hint="eastAsia"/>
                <w:sz w:val="18"/>
                <w:szCs w:val="18"/>
              </w:rPr>
              <w:t>6</w:t>
            </w:r>
            <w:r>
              <w:rPr>
                <w:rFonts w:hint="eastAsia"/>
                <w:sz w:val="18"/>
                <w:szCs w:val="18"/>
              </w:rPr>
              <w:t>的整数倍，支杆直径</w:t>
            </w:r>
            <w:r>
              <w:rPr>
                <w:rFonts w:hint="eastAsia"/>
                <w:sz w:val="18"/>
                <w:szCs w:val="18"/>
              </w:rPr>
              <w:t>10mm</w:t>
            </w:r>
            <w:r>
              <w:rPr>
                <w:rFonts w:hint="eastAsia"/>
                <w:sz w:val="18"/>
                <w:szCs w:val="18"/>
              </w:rPr>
              <w:t>，全长</w:t>
            </w:r>
            <w:r>
              <w:rPr>
                <w:rFonts w:hint="eastAsia"/>
                <w:sz w:val="18"/>
                <w:szCs w:val="18"/>
              </w:rPr>
              <w:t>140mm</w:t>
            </w:r>
            <w:r>
              <w:rPr>
                <w:rFonts w:hint="eastAsia"/>
                <w:sz w:val="18"/>
                <w:szCs w:val="18"/>
              </w:rPr>
              <w:t>，支杆装配中心与从动轮轴的距离为</w:t>
            </w:r>
            <w:r>
              <w:rPr>
                <w:rFonts w:hint="eastAsia"/>
                <w:sz w:val="18"/>
                <w:szCs w:val="18"/>
              </w:rPr>
              <w:t>140 mm</w:t>
            </w:r>
            <w:r>
              <w:rPr>
                <w:rFonts w:hint="eastAsia"/>
                <w:sz w:val="18"/>
                <w:szCs w:val="18"/>
              </w:rPr>
              <w:t>±</w:t>
            </w:r>
            <w:r>
              <w:rPr>
                <w:rFonts w:hint="eastAsia"/>
                <w:sz w:val="18"/>
                <w:szCs w:val="18"/>
              </w:rPr>
              <w:t>1mm</w:t>
            </w:r>
            <w:r>
              <w:rPr>
                <w:rFonts w:hint="eastAsia"/>
                <w:sz w:val="18"/>
                <w:szCs w:val="18"/>
              </w:rPr>
              <w:t>；从动轮轴孔上段为圆柱孔，下段为圆锥孔，锥度为</w:t>
            </w:r>
            <w:r>
              <w:rPr>
                <w:rFonts w:hint="eastAsia"/>
                <w:sz w:val="18"/>
                <w:szCs w:val="18"/>
              </w:rPr>
              <w:t>1:20</w:t>
            </w:r>
            <w:r>
              <w:rPr>
                <w:rFonts w:hint="eastAsia"/>
                <w:sz w:val="18"/>
                <w:szCs w:val="18"/>
              </w:rPr>
              <w:t>，</w:t>
            </w:r>
            <w:r>
              <w:rPr>
                <w:rFonts w:hint="eastAsia"/>
                <w:sz w:val="18"/>
                <w:szCs w:val="18"/>
              </w:rPr>
              <w:t xml:space="preserve"> </w:t>
            </w:r>
            <w:r>
              <w:rPr>
                <w:rFonts w:hint="eastAsia"/>
                <w:sz w:val="18"/>
                <w:szCs w:val="18"/>
              </w:rPr>
              <w:t>大端直径</w:t>
            </w:r>
            <w:r>
              <w:rPr>
                <w:rFonts w:hint="eastAsia"/>
                <w:sz w:val="18"/>
                <w:szCs w:val="18"/>
              </w:rPr>
              <w:t>10mm</w:t>
            </w:r>
            <w:r>
              <w:rPr>
                <w:rFonts w:hint="eastAsia"/>
                <w:sz w:val="18"/>
                <w:szCs w:val="18"/>
              </w:rPr>
              <w:t>，上偏差允许</w:t>
            </w:r>
            <w:r>
              <w:rPr>
                <w:rFonts w:hint="eastAsia"/>
                <w:sz w:val="18"/>
                <w:szCs w:val="18"/>
              </w:rPr>
              <w:t>+0.15 mm</w:t>
            </w:r>
            <w:r>
              <w:rPr>
                <w:rFonts w:hint="eastAsia"/>
                <w:sz w:val="18"/>
                <w:szCs w:val="18"/>
              </w:rPr>
              <w:t>；深度不小于</w:t>
            </w:r>
            <w:r>
              <w:rPr>
                <w:rFonts w:hint="eastAsia"/>
                <w:sz w:val="18"/>
                <w:szCs w:val="18"/>
              </w:rPr>
              <w:t>45mm</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音叉</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256 Hz</w:t>
            </w:r>
            <w:r>
              <w:rPr>
                <w:rFonts w:hint="eastAsia"/>
                <w:color w:val="000000"/>
                <w:sz w:val="18"/>
                <w:szCs w:val="18"/>
              </w:rPr>
              <w:t>±</w:t>
            </w:r>
            <w:r>
              <w:rPr>
                <w:rFonts w:hint="eastAsia"/>
                <w:color w:val="000000"/>
                <w:sz w:val="18"/>
                <w:szCs w:val="18"/>
              </w:rPr>
              <w:t>0.3 Hz</w:t>
            </w:r>
            <w:r>
              <w:rPr>
                <w:rFonts w:hint="eastAsia"/>
                <w:color w:val="000000"/>
                <w:sz w:val="18"/>
                <w:szCs w:val="18"/>
              </w:rPr>
              <w:t>；由音叉、共鸣箱、音叉槌等组成；松木共鸣箱，尺寸</w:t>
            </w:r>
            <w:r>
              <w:rPr>
                <w:rFonts w:hint="eastAsia"/>
                <w:color w:val="000000"/>
                <w:sz w:val="18"/>
                <w:szCs w:val="18"/>
              </w:rPr>
              <w:t>300 mm</w:t>
            </w:r>
            <w:r>
              <w:rPr>
                <w:rFonts w:hint="eastAsia"/>
                <w:color w:val="000000"/>
                <w:sz w:val="18"/>
                <w:szCs w:val="18"/>
              </w:rPr>
              <w:t>×</w:t>
            </w:r>
            <w:r>
              <w:rPr>
                <w:rFonts w:hint="eastAsia"/>
                <w:color w:val="000000"/>
                <w:sz w:val="18"/>
                <w:szCs w:val="18"/>
              </w:rPr>
              <w:t>80 mm</w:t>
            </w:r>
            <w:r>
              <w:rPr>
                <w:rFonts w:hint="eastAsia"/>
                <w:color w:val="000000"/>
                <w:sz w:val="18"/>
                <w:szCs w:val="18"/>
              </w:rPr>
              <w:t>×</w:t>
            </w:r>
            <w:r>
              <w:rPr>
                <w:rFonts w:hint="eastAsia"/>
                <w:color w:val="000000"/>
                <w:sz w:val="18"/>
                <w:szCs w:val="18"/>
              </w:rPr>
              <w:t>40 mm</w:t>
            </w:r>
            <w:r>
              <w:rPr>
                <w:rFonts w:hint="eastAsia"/>
                <w:color w:val="000000"/>
                <w:sz w:val="18"/>
                <w:szCs w:val="18"/>
              </w:rPr>
              <w:t>；在环境噪声不大于</w:t>
            </w:r>
            <w:r>
              <w:rPr>
                <w:rFonts w:hint="eastAsia"/>
                <w:color w:val="000000"/>
                <w:sz w:val="18"/>
                <w:szCs w:val="18"/>
              </w:rPr>
              <w:t>30 dB</w:t>
            </w:r>
            <w:r>
              <w:rPr>
                <w:rFonts w:hint="eastAsia"/>
                <w:color w:val="000000"/>
                <w:sz w:val="18"/>
                <w:szCs w:val="18"/>
              </w:rPr>
              <w:t>的室内，用音叉槌敲击音叉，距音叉</w:t>
            </w:r>
            <w:r>
              <w:rPr>
                <w:rFonts w:hint="eastAsia"/>
                <w:color w:val="000000"/>
                <w:sz w:val="18"/>
                <w:szCs w:val="18"/>
              </w:rPr>
              <w:t>1000 mm</w:t>
            </w:r>
            <w:r>
              <w:rPr>
                <w:rFonts w:hint="eastAsia"/>
                <w:color w:val="000000"/>
                <w:sz w:val="18"/>
                <w:szCs w:val="18"/>
              </w:rPr>
              <w:t>处声强应不小于</w:t>
            </w:r>
            <w:r>
              <w:rPr>
                <w:rFonts w:hint="eastAsia"/>
                <w:color w:val="000000"/>
                <w:sz w:val="18"/>
                <w:szCs w:val="18"/>
              </w:rPr>
              <w:t>90 dB</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音叉</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512 Hz</w:t>
            </w:r>
            <w:r>
              <w:rPr>
                <w:rFonts w:hint="eastAsia"/>
                <w:color w:val="000000"/>
                <w:sz w:val="18"/>
                <w:szCs w:val="18"/>
              </w:rPr>
              <w:t>±</w:t>
            </w:r>
            <w:r>
              <w:rPr>
                <w:rFonts w:hint="eastAsia"/>
                <w:color w:val="000000"/>
                <w:sz w:val="18"/>
                <w:szCs w:val="18"/>
              </w:rPr>
              <w:t>0.4 Hz</w:t>
            </w:r>
            <w:r>
              <w:rPr>
                <w:rFonts w:hint="eastAsia"/>
                <w:color w:val="000000"/>
                <w:sz w:val="18"/>
                <w:szCs w:val="18"/>
              </w:rPr>
              <w:t>；由音叉、共鸣箱、音叉槌等组成；松木共鸣箱，尺寸</w:t>
            </w:r>
            <w:r>
              <w:rPr>
                <w:rFonts w:hint="eastAsia"/>
                <w:color w:val="000000"/>
                <w:sz w:val="18"/>
                <w:szCs w:val="18"/>
              </w:rPr>
              <w:t>140 mm</w:t>
            </w:r>
            <w:r>
              <w:rPr>
                <w:rFonts w:hint="eastAsia"/>
                <w:color w:val="000000"/>
                <w:sz w:val="18"/>
                <w:szCs w:val="18"/>
              </w:rPr>
              <w:t>×</w:t>
            </w:r>
            <w:r>
              <w:rPr>
                <w:rFonts w:hint="eastAsia"/>
                <w:color w:val="000000"/>
                <w:sz w:val="18"/>
                <w:szCs w:val="18"/>
              </w:rPr>
              <w:t>80 mm</w:t>
            </w:r>
            <w:r>
              <w:rPr>
                <w:rFonts w:hint="eastAsia"/>
                <w:color w:val="000000"/>
                <w:sz w:val="18"/>
                <w:szCs w:val="18"/>
              </w:rPr>
              <w:t>×</w:t>
            </w:r>
            <w:r>
              <w:rPr>
                <w:rFonts w:hint="eastAsia"/>
                <w:color w:val="000000"/>
                <w:sz w:val="18"/>
                <w:szCs w:val="18"/>
              </w:rPr>
              <w:t>40 mm</w:t>
            </w:r>
            <w:r>
              <w:rPr>
                <w:rFonts w:hint="eastAsia"/>
                <w:color w:val="000000"/>
                <w:sz w:val="18"/>
                <w:szCs w:val="18"/>
              </w:rPr>
              <w:t>；在环境噪声不大于</w:t>
            </w:r>
            <w:r>
              <w:rPr>
                <w:rFonts w:hint="eastAsia"/>
                <w:color w:val="000000"/>
                <w:sz w:val="18"/>
                <w:szCs w:val="18"/>
              </w:rPr>
              <w:t>30 dB</w:t>
            </w:r>
            <w:r>
              <w:rPr>
                <w:rFonts w:hint="eastAsia"/>
                <w:color w:val="000000"/>
                <w:sz w:val="18"/>
                <w:szCs w:val="18"/>
              </w:rPr>
              <w:t>的室内，用音叉槌敲击音叉，距音叉</w:t>
            </w:r>
            <w:r>
              <w:rPr>
                <w:rFonts w:hint="eastAsia"/>
                <w:color w:val="000000"/>
                <w:sz w:val="18"/>
                <w:szCs w:val="18"/>
              </w:rPr>
              <w:t>1000 mm</w:t>
            </w:r>
            <w:r>
              <w:rPr>
                <w:rFonts w:hint="eastAsia"/>
                <w:color w:val="000000"/>
                <w:sz w:val="18"/>
                <w:szCs w:val="18"/>
              </w:rPr>
              <w:t>处声强应不小于</w:t>
            </w:r>
            <w:r>
              <w:rPr>
                <w:rFonts w:hint="eastAsia"/>
                <w:color w:val="000000"/>
                <w:sz w:val="18"/>
                <w:szCs w:val="18"/>
              </w:rPr>
              <w:t>90 dB</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发音齿轮</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钢质，包括</w:t>
            </w:r>
            <w:r>
              <w:rPr>
                <w:rFonts w:hint="eastAsia"/>
                <w:sz w:val="18"/>
                <w:szCs w:val="18"/>
              </w:rPr>
              <w:t>3</w:t>
            </w:r>
            <w:r>
              <w:rPr>
                <w:rFonts w:hint="eastAsia"/>
                <w:sz w:val="18"/>
                <w:szCs w:val="18"/>
              </w:rPr>
              <w:t>片齿板、转轴、振动片等</w:t>
            </w:r>
            <w:r>
              <w:rPr>
                <w:rFonts w:hint="eastAsia"/>
                <w:sz w:val="18"/>
                <w:szCs w:val="18"/>
              </w:rPr>
              <w:t>:</w:t>
            </w:r>
            <w:r>
              <w:rPr>
                <w:rFonts w:hint="eastAsia"/>
                <w:sz w:val="18"/>
                <w:szCs w:val="18"/>
              </w:rPr>
              <w:t>齿板齿数分别为</w:t>
            </w:r>
            <w:r>
              <w:rPr>
                <w:rFonts w:hint="eastAsia"/>
                <w:sz w:val="18"/>
                <w:szCs w:val="18"/>
              </w:rPr>
              <w:t>80</w:t>
            </w:r>
            <w:r>
              <w:rPr>
                <w:rFonts w:hint="eastAsia"/>
                <w:sz w:val="18"/>
                <w:szCs w:val="18"/>
              </w:rPr>
              <w:t>、</w:t>
            </w:r>
            <w:r>
              <w:rPr>
                <w:rFonts w:hint="eastAsia"/>
                <w:sz w:val="18"/>
                <w:szCs w:val="18"/>
              </w:rPr>
              <w:t>40</w:t>
            </w:r>
            <w:r>
              <w:rPr>
                <w:rFonts w:hint="eastAsia"/>
                <w:sz w:val="18"/>
                <w:szCs w:val="18"/>
              </w:rPr>
              <w:t>、</w:t>
            </w:r>
            <w:r>
              <w:rPr>
                <w:rFonts w:hint="eastAsia"/>
                <w:sz w:val="18"/>
                <w:szCs w:val="18"/>
              </w:rPr>
              <w:t>20</w:t>
            </w:r>
            <w:r>
              <w:rPr>
                <w:rFonts w:hint="eastAsia"/>
                <w:sz w:val="18"/>
                <w:szCs w:val="18"/>
              </w:rPr>
              <w:t>，</w:t>
            </w:r>
            <w:r>
              <w:rPr>
                <w:rFonts w:hint="eastAsia"/>
                <w:sz w:val="18"/>
                <w:szCs w:val="18"/>
              </w:rPr>
              <w:t xml:space="preserve"> </w:t>
            </w:r>
            <w:r>
              <w:rPr>
                <w:rFonts w:hint="eastAsia"/>
                <w:sz w:val="18"/>
                <w:szCs w:val="18"/>
              </w:rPr>
              <w:t>半圆形齿；齿板为金属材质，转动轴应采用碳钢或不锈钢材料，振动片应采用聚苯乙烯塑料</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单摆</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由摆球（钢球、塑料球）、摆线和单摆夹组</w:t>
            </w:r>
            <w:r>
              <w:rPr>
                <w:rFonts w:hint="eastAsia"/>
                <w:sz w:val="18"/>
                <w:szCs w:val="18"/>
              </w:rPr>
              <w:t xml:space="preserve"> </w:t>
            </w:r>
            <w:r>
              <w:rPr>
                <w:rFonts w:hint="eastAsia"/>
                <w:sz w:val="18"/>
                <w:szCs w:val="18"/>
              </w:rPr>
              <w:t>成，不少于</w:t>
            </w:r>
            <w:r>
              <w:rPr>
                <w:rFonts w:hint="eastAsia"/>
                <w:sz w:val="18"/>
                <w:szCs w:val="18"/>
              </w:rPr>
              <w:t xml:space="preserve"> 5 </w:t>
            </w:r>
            <w:r>
              <w:rPr>
                <w:rFonts w:hint="eastAsia"/>
                <w:sz w:val="18"/>
                <w:szCs w:val="18"/>
              </w:rPr>
              <w:t>个摆球。摆球直径</w:t>
            </w:r>
            <w:r>
              <w:rPr>
                <w:rFonts w:hint="eastAsia"/>
                <w:sz w:val="18"/>
                <w:szCs w:val="18"/>
              </w:rPr>
              <w:t xml:space="preserve"> 20 mm</w:t>
            </w:r>
            <w:r>
              <w:rPr>
                <w:rFonts w:hint="eastAsia"/>
                <w:sz w:val="18"/>
                <w:szCs w:val="18"/>
              </w:rPr>
              <w:t>，穿</w:t>
            </w:r>
            <w:r>
              <w:rPr>
                <w:rFonts w:hint="eastAsia"/>
                <w:sz w:val="18"/>
                <w:szCs w:val="18"/>
              </w:rPr>
              <w:t xml:space="preserve"> </w:t>
            </w:r>
            <w:r>
              <w:rPr>
                <w:rFonts w:hint="eastAsia"/>
                <w:sz w:val="18"/>
                <w:szCs w:val="18"/>
              </w:rPr>
              <w:t>线孔两端直径相同，线长</w:t>
            </w:r>
            <w:r>
              <w:rPr>
                <w:rFonts w:hint="eastAsia"/>
                <w:sz w:val="18"/>
                <w:szCs w:val="18"/>
              </w:rPr>
              <w:t xml:space="preserve"> 1500 mm</w:t>
            </w:r>
            <w:r>
              <w:rPr>
                <w:rFonts w:hint="eastAsia"/>
                <w:sz w:val="18"/>
                <w:szCs w:val="18"/>
              </w:rPr>
              <w:t>。单摆夹</w:t>
            </w:r>
            <w:r>
              <w:rPr>
                <w:rFonts w:hint="eastAsia"/>
                <w:sz w:val="18"/>
                <w:szCs w:val="18"/>
              </w:rPr>
              <w:t xml:space="preserve"> </w:t>
            </w:r>
            <w:r>
              <w:rPr>
                <w:rFonts w:hint="eastAsia"/>
                <w:sz w:val="18"/>
                <w:szCs w:val="18"/>
              </w:rPr>
              <w:t>应由金属材料制成，夹口应为</w:t>
            </w:r>
            <w:r>
              <w:rPr>
                <w:rFonts w:hint="eastAsia"/>
                <w:sz w:val="18"/>
                <w:szCs w:val="18"/>
              </w:rPr>
              <w:t xml:space="preserve"> V </w:t>
            </w:r>
            <w:r>
              <w:rPr>
                <w:rFonts w:hint="eastAsia"/>
                <w:sz w:val="18"/>
                <w:szCs w:val="18"/>
              </w:rPr>
              <w:t>形，单摆在</w:t>
            </w:r>
            <w:r>
              <w:rPr>
                <w:rFonts w:hint="eastAsia"/>
                <w:sz w:val="18"/>
                <w:szCs w:val="18"/>
              </w:rPr>
              <w:t xml:space="preserve"> </w:t>
            </w:r>
            <w:r>
              <w:rPr>
                <w:rFonts w:hint="eastAsia"/>
                <w:sz w:val="18"/>
                <w:szCs w:val="18"/>
              </w:rPr>
              <w:t>摆动过程中摆线上的固定点应不变</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声传播</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由发生器、扬声器和演示筒组成。发生器的机箱尺寸为</w:t>
            </w:r>
            <w:r>
              <w:rPr>
                <w:rFonts w:hint="eastAsia"/>
                <w:color w:val="000000"/>
                <w:sz w:val="18"/>
                <w:szCs w:val="18"/>
              </w:rPr>
              <w:t>206</w:t>
            </w:r>
            <w:r>
              <w:rPr>
                <w:rFonts w:hint="eastAsia"/>
                <w:color w:val="000000"/>
                <w:sz w:val="18"/>
                <w:szCs w:val="18"/>
              </w:rPr>
              <w:t>×</w:t>
            </w:r>
            <w:r>
              <w:rPr>
                <w:rFonts w:hint="eastAsia"/>
                <w:color w:val="000000"/>
                <w:sz w:val="18"/>
                <w:szCs w:val="18"/>
              </w:rPr>
              <w:t>175</w:t>
            </w:r>
            <w:r>
              <w:rPr>
                <w:rFonts w:hint="eastAsia"/>
                <w:color w:val="000000"/>
                <w:sz w:val="18"/>
                <w:szCs w:val="18"/>
              </w:rPr>
              <w:t>×</w:t>
            </w:r>
            <w:r>
              <w:rPr>
                <w:rFonts w:hint="eastAsia"/>
                <w:color w:val="000000"/>
                <w:sz w:val="18"/>
                <w:szCs w:val="18"/>
              </w:rPr>
              <w:t>80mm</w:t>
            </w:r>
            <w:r>
              <w:rPr>
                <w:rFonts w:hint="eastAsia"/>
                <w:color w:val="000000"/>
                <w:sz w:val="18"/>
                <w:szCs w:val="18"/>
              </w:rPr>
              <w:t>，底部为</w:t>
            </w:r>
            <w:r>
              <w:rPr>
                <w:rFonts w:hint="eastAsia"/>
                <w:color w:val="000000"/>
                <w:sz w:val="18"/>
                <w:szCs w:val="18"/>
              </w:rPr>
              <w:t>10mm</w:t>
            </w:r>
            <w:r>
              <w:rPr>
                <w:rFonts w:hint="eastAsia"/>
                <w:color w:val="000000"/>
                <w:sz w:val="18"/>
                <w:szCs w:val="18"/>
              </w:rPr>
              <w:t>高橡胶垫脚，机箱材料为白色</w:t>
            </w:r>
            <w:r>
              <w:rPr>
                <w:rFonts w:hint="eastAsia"/>
                <w:color w:val="000000"/>
                <w:sz w:val="18"/>
                <w:szCs w:val="18"/>
              </w:rPr>
              <w:t>ABS</w:t>
            </w:r>
            <w:r>
              <w:rPr>
                <w:rFonts w:hint="eastAsia"/>
                <w:color w:val="000000"/>
                <w:sz w:val="18"/>
                <w:szCs w:val="18"/>
              </w:rPr>
              <w:t>工程塑料。演示筒为无色有机玻璃圆筒，外径为Φ</w:t>
            </w:r>
            <w:r>
              <w:rPr>
                <w:rFonts w:hint="eastAsia"/>
                <w:color w:val="000000"/>
                <w:sz w:val="18"/>
                <w:szCs w:val="18"/>
              </w:rPr>
              <w:t>50mm</w:t>
            </w:r>
            <w:r>
              <w:rPr>
                <w:rFonts w:hint="eastAsia"/>
                <w:color w:val="000000"/>
                <w:sz w:val="18"/>
                <w:szCs w:val="18"/>
              </w:rPr>
              <w:t>，演示筒总长</w:t>
            </w:r>
            <w:r>
              <w:rPr>
                <w:rFonts w:hint="eastAsia"/>
                <w:color w:val="000000"/>
                <w:sz w:val="18"/>
                <w:szCs w:val="18"/>
              </w:rPr>
              <w:t>222mm,</w:t>
            </w:r>
            <w:r>
              <w:rPr>
                <w:rFonts w:hint="eastAsia"/>
                <w:color w:val="000000"/>
                <w:sz w:val="18"/>
                <w:szCs w:val="18"/>
              </w:rPr>
              <w:t>演示筒支架宽</w:t>
            </w:r>
            <w:r>
              <w:rPr>
                <w:rFonts w:hint="eastAsia"/>
                <w:color w:val="000000"/>
                <w:sz w:val="18"/>
                <w:szCs w:val="18"/>
              </w:rPr>
              <w:t>110mm</w:t>
            </w:r>
            <w:r>
              <w:rPr>
                <w:rFonts w:hint="eastAsia"/>
                <w:color w:val="000000"/>
                <w:sz w:val="18"/>
                <w:szCs w:val="18"/>
              </w:rPr>
              <w:t>，高</w:t>
            </w:r>
            <w:r>
              <w:rPr>
                <w:rFonts w:hint="eastAsia"/>
                <w:color w:val="000000"/>
                <w:sz w:val="18"/>
                <w:szCs w:val="18"/>
              </w:rPr>
              <w:t>110mm</w:t>
            </w:r>
            <w:r>
              <w:rPr>
                <w:rFonts w:hint="eastAsia"/>
                <w:color w:val="000000"/>
                <w:sz w:val="18"/>
                <w:szCs w:val="18"/>
              </w:rPr>
              <w:t>。演示筒内部放置适量泡沫粒子。有“频率调节”、“频率微调”、“音量控制”旋钮来调节声音的参数。仪器能真切、直观地演示“声音”的传播，并且了解影响“声音”大小的因素。由透明可密封容器、音频发生器、扬声器</w:t>
            </w:r>
            <w:r>
              <w:rPr>
                <w:rFonts w:hint="eastAsia"/>
                <w:color w:val="000000"/>
                <w:sz w:val="18"/>
                <w:szCs w:val="18"/>
              </w:rPr>
              <w:t>(</w:t>
            </w:r>
            <w:r>
              <w:rPr>
                <w:rFonts w:hint="eastAsia"/>
                <w:color w:val="000000"/>
                <w:sz w:val="18"/>
                <w:szCs w:val="18"/>
              </w:rPr>
              <w:t>含放大器</w:t>
            </w:r>
            <w:r>
              <w:rPr>
                <w:rFonts w:hint="eastAsia"/>
                <w:color w:val="000000"/>
                <w:sz w:val="18"/>
                <w:szCs w:val="18"/>
              </w:rPr>
              <w:t>)</w:t>
            </w:r>
            <w:r>
              <w:rPr>
                <w:rFonts w:hint="eastAsia"/>
                <w:color w:val="000000"/>
                <w:sz w:val="18"/>
                <w:szCs w:val="18"/>
              </w:rPr>
              <w:t>、传声棒、连接皮管等组成；可密封容器密封性好，能将容器内气压抽到低于</w:t>
            </w:r>
            <w:r>
              <w:rPr>
                <w:rFonts w:hint="eastAsia"/>
                <w:color w:val="000000"/>
                <w:sz w:val="18"/>
                <w:szCs w:val="18"/>
              </w:rPr>
              <w:t>-0. 085 MPa</w:t>
            </w:r>
            <w:r>
              <w:rPr>
                <w:rFonts w:hint="eastAsia"/>
                <w:color w:val="000000"/>
                <w:sz w:val="18"/>
                <w:szCs w:val="18"/>
              </w:rPr>
              <w:t>，并在</w:t>
            </w:r>
            <w:r>
              <w:rPr>
                <w:rFonts w:hint="eastAsia"/>
                <w:color w:val="000000"/>
                <w:sz w:val="18"/>
                <w:szCs w:val="18"/>
              </w:rPr>
              <w:t>10 s</w:t>
            </w:r>
            <w:r>
              <w:rPr>
                <w:rFonts w:hint="eastAsia"/>
                <w:color w:val="000000"/>
                <w:sz w:val="18"/>
                <w:szCs w:val="18"/>
              </w:rPr>
              <w:t>内保持气压低于</w:t>
            </w:r>
            <w:r>
              <w:rPr>
                <w:rFonts w:hint="eastAsia"/>
                <w:color w:val="000000"/>
                <w:sz w:val="18"/>
                <w:szCs w:val="18"/>
              </w:rPr>
              <w:t>-0. 080 MPa</w:t>
            </w:r>
            <w:r>
              <w:rPr>
                <w:rFonts w:hint="eastAsia"/>
                <w:color w:val="000000"/>
                <w:sz w:val="18"/>
                <w:szCs w:val="18"/>
              </w:rPr>
              <w:t>；可演示声音在气体、液体、固体中的传播以及真空不能传声等实验</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平行光源</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至少</w:t>
            </w:r>
            <w:r>
              <w:rPr>
                <w:rFonts w:hint="eastAsia"/>
                <w:sz w:val="18"/>
                <w:szCs w:val="18"/>
              </w:rPr>
              <w:t xml:space="preserve"> 2 </w:t>
            </w:r>
            <w:r>
              <w:rPr>
                <w:rFonts w:hint="eastAsia"/>
                <w:sz w:val="18"/>
                <w:szCs w:val="18"/>
              </w:rPr>
              <w:t>条平行光，非激光光源</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量热器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包括内筒、外筒、</w:t>
            </w:r>
            <w:r>
              <w:rPr>
                <w:rFonts w:hint="eastAsia"/>
                <w:sz w:val="18"/>
                <w:szCs w:val="18"/>
              </w:rPr>
              <w:t xml:space="preserve">C </w:t>
            </w:r>
            <w:r>
              <w:rPr>
                <w:rFonts w:hint="eastAsia"/>
                <w:sz w:val="18"/>
                <w:szCs w:val="18"/>
              </w:rPr>
              <w:t>型盖、</w:t>
            </w:r>
            <w:r>
              <w:rPr>
                <w:rFonts w:hint="eastAsia"/>
                <w:sz w:val="18"/>
                <w:szCs w:val="18"/>
              </w:rPr>
              <w:t xml:space="preserve">D </w:t>
            </w:r>
            <w:r>
              <w:rPr>
                <w:rFonts w:hint="eastAsia"/>
                <w:sz w:val="18"/>
                <w:szCs w:val="18"/>
              </w:rPr>
              <w:t>型盖、橡胶塞、</w:t>
            </w:r>
            <w:r>
              <w:rPr>
                <w:rFonts w:hint="eastAsia"/>
                <w:sz w:val="18"/>
                <w:szCs w:val="18"/>
              </w:rPr>
              <w:t xml:space="preserve"> </w:t>
            </w:r>
            <w:r>
              <w:rPr>
                <w:rFonts w:hint="eastAsia"/>
                <w:sz w:val="18"/>
                <w:szCs w:val="18"/>
              </w:rPr>
              <w:t>搅拌器、保温绝热材料或隔热定位支承架等。</w:t>
            </w:r>
            <w:r>
              <w:rPr>
                <w:rFonts w:hint="eastAsia"/>
                <w:sz w:val="18"/>
                <w:szCs w:val="18"/>
              </w:rPr>
              <w:t xml:space="preserve"> C </w:t>
            </w:r>
            <w:r>
              <w:rPr>
                <w:rFonts w:hint="eastAsia"/>
                <w:sz w:val="18"/>
                <w:szCs w:val="18"/>
              </w:rPr>
              <w:t>型盖具有温度计插入孔和搅拌器操作孔，</w:t>
            </w:r>
            <w:r>
              <w:rPr>
                <w:rFonts w:hint="eastAsia"/>
                <w:sz w:val="18"/>
                <w:szCs w:val="18"/>
              </w:rPr>
              <w:t xml:space="preserve">D </w:t>
            </w:r>
            <w:r>
              <w:rPr>
                <w:rFonts w:hint="eastAsia"/>
                <w:sz w:val="18"/>
                <w:szCs w:val="18"/>
              </w:rPr>
              <w:t>型盖上有电加热器组件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内聚力</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由</w:t>
            </w:r>
            <w:r>
              <w:rPr>
                <w:rFonts w:hint="eastAsia"/>
                <w:color w:val="000000"/>
                <w:sz w:val="18"/>
                <w:szCs w:val="18"/>
              </w:rPr>
              <w:t>2</w:t>
            </w:r>
            <w:r>
              <w:rPr>
                <w:rFonts w:hint="eastAsia"/>
                <w:color w:val="000000"/>
                <w:sz w:val="18"/>
                <w:szCs w:val="18"/>
              </w:rPr>
              <w:t>个铅圆柱体、旋转式刮削器、挤压器和</w:t>
            </w:r>
            <w:r>
              <w:rPr>
                <w:rFonts w:hint="eastAsia"/>
                <w:color w:val="000000"/>
                <w:sz w:val="18"/>
                <w:szCs w:val="18"/>
              </w:rPr>
              <w:t>2</w:t>
            </w:r>
            <w:r>
              <w:rPr>
                <w:rFonts w:hint="eastAsia"/>
                <w:color w:val="000000"/>
                <w:sz w:val="18"/>
                <w:szCs w:val="18"/>
              </w:rPr>
              <w:t>根扳杆组成；圆柱体尺寸约φ</w:t>
            </w:r>
            <w:r>
              <w:rPr>
                <w:rFonts w:hint="eastAsia"/>
                <w:color w:val="000000"/>
                <w:sz w:val="18"/>
                <w:szCs w:val="18"/>
              </w:rPr>
              <w:t>20 mm</w:t>
            </w:r>
            <w:r>
              <w:rPr>
                <w:rFonts w:hint="eastAsia"/>
                <w:color w:val="000000"/>
                <w:sz w:val="18"/>
                <w:szCs w:val="18"/>
              </w:rPr>
              <w:t>×</w:t>
            </w:r>
            <w:r>
              <w:rPr>
                <w:rFonts w:hint="eastAsia"/>
                <w:color w:val="000000"/>
                <w:sz w:val="18"/>
                <w:szCs w:val="18"/>
              </w:rPr>
              <w:t xml:space="preserve"> 50 mm</w:t>
            </w:r>
            <w:r>
              <w:rPr>
                <w:rFonts w:hint="eastAsia"/>
                <w:color w:val="000000"/>
                <w:sz w:val="18"/>
                <w:szCs w:val="18"/>
              </w:rPr>
              <w:t>，铅柱镶铁部分长度约为铅圆柱长度的</w:t>
            </w:r>
            <w:r>
              <w:rPr>
                <w:rFonts w:hint="eastAsia"/>
                <w:color w:val="000000"/>
                <w:sz w:val="18"/>
                <w:szCs w:val="18"/>
              </w:rPr>
              <w:t>1/2</w:t>
            </w:r>
            <w:r>
              <w:rPr>
                <w:rFonts w:hint="eastAsia"/>
                <w:color w:val="000000"/>
                <w:sz w:val="18"/>
                <w:szCs w:val="18"/>
              </w:rPr>
              <w:t>，挤压架应采用铁质结构，</w:t>
            </w:r>
            <w:r>
              <w:rPr>
                <w:rFonts w:hint="eastAsia"/>
                <w:color w:val="000000"/>
                <w:sz w:val="18"/>
                <w:szCs w:val="18"/>
              </w:rPr>
              <w:t>2</w:t>
            </w:r>
            <w:r>
              <w:rPr>
                <w:rFonts w:hint="eastAsia"/>
                <w:color w:val="000000"/>
                <w:sz w:val="18"/>
                <w:szCs w:val="18"/>
              </w:rPr>
              <w:t>个铅圆柱体应能装入挤压器中，通过螺旋实现挤压；挤压器螺旋挤压的最大和最小距离差应≥</w:t>
            </w:r>
            <w:r>
              <w:rPr>
                <w:rFonts w:hint="eastAsia"/>
                <w:color w:val="000000"/>
                <w:sz w:val="18"/>
                <w:szCs w:val="18"/>
              </w:rPr>
              <w:t>35mm</w:t>
            </w:r>
            <w:r>
              <w:rPr>
                <w:rFonts w:hint="eastAsia"/>
                <w:color w:val="000000"/>
                <w:sz w:val="18"/>
                <w:szCs w:val="18"/>
              </w:rPr>
              <w:t>，挤压器装入铅圆柱挤压至人力不能继续挤压时，在挤压方向的形变应≤</w:t>
            </w:r>
            <w:r>
              <w:rPr>
                <w:rFonts w:hint="eastAsia"/>
                <w:color w:val="000000"/>
                <w:sz w:val="18"/>
                <w:szCs w:val="18"/>
              </w:rPr>
              <w:t>0.25 mm</w:t>
            </w:r>
            <w:r>
              <w:rPr>
                <w:rFonts w:hint="eastAsia"/>
                <w:color w:val="000000"/>
                <w:sz w:val="18"/>
                <w:szCs w:val="18"/>
              </w:rPr>
              <w:t>；刮削器由转柄、刀片和刀轴组成，削平的两铅圆柱体端面压在一起后，承受轴向拉力应≥</w:t>
            </w:r>
            <w:r>
              <w:rPr>
                <w:rFonts w:hint="eastAsia"/>
                <w:color w:val="000000"/>
                <w:sz w:val="18"/>
                <w:szCs w:val="18"/>
              </w:rPr>
              <w:t>60 N</w:t>
            </w:r>
            <w:r>
              <w:rPr>
                <w:rFonts w:hint="eastAsia"/>
                <w:color w:val="000000"/>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4</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空气压缩</w:t>
            </w:r>
          </w:p>
          <w:p w:rsidR="00DD5105" w:rsidRDefault="001A0D66">
            <w:pPr>
              <w:jc w:val="center"/>
              <w:rPr>
                <w:rFonts w:ascii="宋体" w:hAnsi="宋体" w:cs="宋体"/>
                <w:color w:val="000000"/>
                <w:sz w:val="18"/>
                <w:szCs w:val="18"/>
              </w:rPr>
            </w:pPr>
            <w:r>
              <w:rPr>
                <w:rFonts w:hint="eastAsia"/>
                <w:color w:val="000000"/>
                <w:sz w:val="18"/>
                <w:szCs w:val="18"/>
              </w:rPr>
              <w:t>引火仪</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由气缸、底座、端盖、活塞等部分组成。气</w:t>
            </w:r>
            <w:r>
              <w:rPr>
                <w:rFonts w:hint="eastAsia"/>
                <w:sz w:val="18"/>
                <w:szCs w:val="18"/>
              </w:rPr>
              <w:t xml:space="preserve"> </w:t>
            </w:r>
            <w:r>
              <w:rPr>
                <w:rFonts w:hint="eastAsia"/>
                <w:sz w:val="18"/>
                <w:szCs w:val="18"/>
              </w:rPr>
              <w:t>缸用透明有机玻璃制作，内径</w:t>
            </w:r>
            <w:r>
              <w:rPr>
                <w:rFonts w:hint="eastAsia"/>
                <w:sz w:val="18"/>
                <w:szCs w:val="18"/>
              </w:rPr>
              <w:t xml:space="preserve"> </w:t>
            </w:r>
            <w:r>
              <w:rPr>
                <w:rFonts w:hint="eastAsia"/>
                <w:sz w:val="18"/>
                <w:szCs w:val="18"/>
              </w:rPr>
              <w:t>Φ</w:t>
            </w:r>
            <w:r>
              <w:rPr>
                <w:rFonts w:hint="eastAsia"/>
                <w:sz w:val="18"/>
                <w:szCs w:val="18"/>
              </w:rPr>
              <w:t>10 mm</w:t>
            </w:r>
            <w:r>
              <w:rPr>
                <w:rFonts w:hint="eastAsia"/>
                <w:sz w:val="18"/>
                <w:szCs w:val="18"/>
              </w:rPr>
              <w:t>，外径</w:t>
            </w:r>
            <w:r>
              <w:rPr>
                <w:rFonts w:hint="eastAsia"/>
                <w:sz w:val="18"/>
                <w:szCs w:val="18"/>
              </w:rPr>
              <w:t xml:space="preserve"> </w:t>
            </w:r>
            <w:r>
              <w:rPr>
                <w:rFonts w:hint="eastAsia"/>
                <w:sz w:val="18"/>
                <w:szCs w:val="18"/>
              </w:rPr>
              <w:t>Φ</w:t>
            </w:r>
            <w:r>
              <w:rPr>
                <w:rFonts w:hint="eastAsia"/>
                <w:sz w:val="18"/>
                <w:szCs w:val="18"/>
              </w:rPr>
              <w:t>25 mm</w:t>
            </w:r>
            <w:r>
              <w:rPr>
                <w:rFonts w:hint="eastAsia"/>
                <w:sz w:val="18"/>
                <w:szCs w:val="18"/>
              </w:rPr>
              <w:t>，长</w:t>
            </w:r>
            <w:r>
              <w:rPr>
                <w:rFonts w:hint="eastAsia"/>
                <w:sz w:val="18"/>
                <w:szCs w:val="18"/>
              </w:rPr>
              <w:t xml:space="preserve"> 130 mm</w:t>
            </w:r>
            <w:r>
              <w:rPr>
                <w:rFonts w:hint="eastAsia"/>
                <w:sz w:val="18"/>
                <w:szCs w:val="18"/>
              </w:rPr>
              <w:t>，底座</w:t>
            </w:r>
            <w:r>
              <w:rPr>
                <w:rFonts w:hint="eastAsia"/>
                <w:sz w:val="18"/>
                <w:szCs w:val="18"/>
              </w:rPr>
              <w:t xml:space="preserve"> </w:t>
            </w:r>
            <w:r>
              <w:rPr>
                <w:rFonts w:hint="eastAsia"/>
                <w:sz w:val="18"/>
                <w:szCs w:val="18"/>
              </w:rPr>
              <w:t>Φ</w:t>
            </w:r>
            <w:r>
              <w:rPr>
                <w:rFonts w:hint="eastAsia"/>
                <w:sz w:val="18"/>
                <w:szCs w:val="18"/>
              </w:rPr>
              <w:t>65 mm</w:t>
            </w:r>
            <w:r>
              <w:rPr>
                <w:rFonts w:hint="eastAsia"/>
                <w:sz w:val="18"/>
                <w:szCs w:val="18"/>
              </w:rPr>
              <w:t>，手柄</w:t>
            </w:r>
            <w:r>
              <w:rPr>
                <w:rFonts w:hint="eastAsia"/>
                <w:sz w:val="18"/>
                <w:szCs w:val="18"/>
              </w:rPr>
              <w:t xml:space="preserve"> </w:t>
            </w:r>
            <w:r>
              <w:rPr>
                <w:rFonts w:hint="eastAsia"/>
                <w:sz w:val="18"/>
                <w:szCs w:val="18"/>
              </w:rPr>
              <w:t>Φ</w:t>
            </w:r>
            <w:r>
              <w:rPr>
                <w:rFonts w:hint="eastAsia"/>
                <w:sz w:val="18"/>
                <w:szCs w:val="18"/>
              </w:rPr>
              <w:t xml:space="preserve"> 40 mm</w:t>
            </w:r>
            <w:r>
              <w:rPr>
                <w:rFonts w:hint="eastAsia"/>
                <w:sz w:val="18"/>
                <w:szCs w:val="18"/>
              </w:rPr>
              <w:t>，活塞杆</w:t>
            </w:r>
            <w:r>
              <w:rPr>
                <w:rFonts w:hint="eastAsia"/>
                <w:sz w:val="18"/>
                <w:szCs w:val="18"/>
              </w:rPr>
              <w:t xml:space="preserve"> </w:t>
            </w:r>
            <w:r>
              <w:rPr>
                <w:rFonts w:hint="eastAsia"/>
                <w:sz w:val="18"/>
                <w:szCs w:val="18"/>
              </w:rPr>
              <w:t>Φ</w:t>
            </w:r>
            <w:r>
              <w:rPr>
                <w:rFonts w:hint="eastAsia"/>
                <w:sz w:val="18"/>
                <w:szCs w:val="18"/>
              </w:rPr>
              <w:t>8 mm</w:t>
            </w:r>
            <w:r>
              <w:rPr>
                <w:rFonts w:hint="eastAsia"/>
                <w:sz w:val="18"/>
                <w:szCs w:val="18"/>
              </w:rPr>
              <w:t>。活塞体应使用弹性材</w:t>
            </w:r>
            <w:r>
              <w:rPr>
                <w:rFonts w:hint="eastAsia"/>
                <w:sz w:val="18"/>
                <w:szCs w:val="18"/>
              </w:rPr>
              <w:t xml:space="preserve"> </w:t>
            </w:r>
            <w:r>
              <w:rPr>
                <w:rFonts w:hint="eastAsia"/>
                <w:sz w:val="18"/>
                <w:szCs w:val="18"/>
              </w:rPr>
              <w:t>料制成，活塞与气缸气密性应良好，连续压</w:t>
            </w:r>
            <w:r>
              <w:rPr>
                <w:rFonts w:hint="eastAsia"/>
                <w:sz w:val="18"/>
                <w:szCs w:val="18"/>
              </w:rPr>
              <w:t xml:space="preserve"> </w:t>
            </w:r>
            <w:r>
              <w:rPr>
                <w:rFonts w:hint="eastAsia"/>
                <w:sz w:val="18"/>
                <w:szCs w:val="18"/>
              </w:rPr>
              <w:t>缩引火</w:t>
            </w:r>
            <w:r>
              <w:rPr>
                <w:rFonts w:hint="eastAsia"/>
                <w:sz w:val="18"/>
                <w:szCs w:val="18"/>
              </w:rPr>
              <w:t xml:space="preserve"> 100 </w:t>
            </w:r>
            <w:r>
              <w:rPr>
                <w:rFonts w:hint="eastAsia"/>
                <w:sz w:val="18"/>
                <w:szCs w:val="18"/>
              </w:rPr>
              <w:t>次后密封圈性能不变。应能引燃</w:t>
            </w:r>
            <w:r>
              <w:rPr>
                <w:rFonts w:hint="eastAsia"/>
                <w:sz w:val="18"/>
                <w:szCs w:val="18"/>
              </w:rPr>
              <w:t xml:space="preserve"> </w:t>
            </w:r>
            <w:r>
              <w:rPr>
                <w:rFonts w:hint="eastAsia"/>
                <w:sz w:val="18"/>
                <w:szCs w:val="18"/>
              </w:rPr>
              <w:t>脱脂棉，不应使用硝化棉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爆燃器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由内部带放电针的缸体、缓冲冠、缸盖和底</w:t>
            </w:r>
            <w:r>
              <w:rPr>
                <w:rFonts w:hint="eastAsia"/>
                <w:sz w:val="18"/>
                <w:szCs w:val="18"/>
              </w:rPr>
              <w:t xml:space="preserve"> </w:t>
            </w:r>
            <w:r>
              <w:rPr>
                <w:rFonts w:hint="eastAsia"/>
                <w:sz w:val="18"/>
                <w:szCs w:val="18"/>
              </w:rPr>
              <w:t>座组成。缸体应使用无色透明聚丙烯（</w:t>
            </w:r>
            <w:r>
              <w:rPr>
                <w:rFonts w:hint="eastAsia"/>
                <w:sz w:val="18"/>
                <w:szCs w:val="18"/>
              </w:rPr>
              <w:t>PP</w:t>
            </w:r>
            <w:r>
              <w:rPr>
                <w:rFonts w:hint="eastAsia"/>
                <w:sz w:val="18"/>
                <w:szCs w:val="18"/>
              </w:rPr>
              <w:t>）</w:t>
            </w:r>
            <w:r>
              <w:rPr>
                <w:rFonts w:hint="eastAsia"/>
                <w:sz w:val="18"/>
                <w:szCs w:val="18"/>
              </w:rPr>
              <w:t xml:space="preserve"> </w:t>
            </w:r>
            <w:r>
              <w:rPr>
                <w:rFonts w:hint="eastAsia"/>
                <w:sz w:val="18"/>
                <w:szCs w:val="18"/>
              </w:rPr>
              <w:t>树脂，缸体容积</w:t>
            </w:r>
            <w:r>
              <w:rPr>
                <w:rFonts w:hint="eastAsia"/>
                <w:sz w:val="18"/>
                <w:szCs w:val="18"/>
              </w:rPr>
              <w:t xml:space="preserve"> 40 mL</w:t>
            </w:r>
            <w:r>
              <w:rPr>
                <w:rFonts w:hint="eastAsia"/>
                <w:sz w:val="18"/>
                <w:szCs w:val="18"/>
              </w:rPr>
              <w:t>～</w:t>
            </w:r>
            <w:r>
              <w:rPr>
                <w:rFonts w:hint="eastAsia"/>
                <w:sz w:val="18"/>
                <w:szCs w:val="18"/>
              </w:rPr>
              <w:t>50 mL</w:t>
            </w:r>
            <w:r>
              <w:rPr>
                <w:rFonts w:hint="eastAsia"/>
                <w:sz w:val="18"/>
                <w:szCs w:val="18"/>
              </w:rPr>
              <w:t>，壁厚</w:t>
            </w:r>
            <w:r>
              <w:rPr>
                <w:rFonts w:hint="eastAsia"/>
                <w:sz w:val="18"/>
                <w:szCs w:val="18"/>
              </w:rPr>
              <w:t xml:space="preserve"> 2 mm </w:t>
            </w:r>
            <w:r>
              <w:rPr>
                <w:rFonts w:hint="eastAsia"/>
                <w:sz w:val="18"/>
                <w:szCs w:val="18"/>
              </w:rPr>
              <w:t>±</w:t>
            </w:r>
            <w:r>
              <w:rPr>
                <w:rFonts w:hint="eastAsia"/>
                <w:sz w:val="18"/>
                <w:szCs w:val="18"/>
              </w:rPr>
              <w:t>0.1 mm</w:t>
            </w:r>
            <w:r>
              <w:rPr>
                <w:rFonts w:hint="eastAsia"/>
                <w:sz w:val="18"/>
                <w:szCs w:val="18"/>
              </w:rPr>
              <w:t>。缸盖应带有缓冲冠，缸盖与缸体</w:t>
            </w:r>
            <w:r>
              <w:rPr>
                <w:rFonts w:hint="eastAsia"/>
                <w:sz w:val="18"/>
                <w:szCs w:val="18"/>
              </w:rPr>
              <w:t xml:space="preserve"> </w:t>
            </w:r>
            <w:r>
              <w:rPr>
                <w:rFonts w:hint="eastAsia"/>
                <w:sz w:val="18"/>
                <w:szCs w:val="18"/>
              </w:rPr>
              <w:t>紧密配合，</w:t>
            </w:r>
            <w:r>
              <w:rPr>
                <w:rFonts w:hint="eastAsia"/>
                <w:sz w:val="18"/>
                <w:szCs w:val="18"/>
              </w:rPr>
              <w:t>10 N</w:t>
            </w:r>
            <w:r>
              <w:rPr>
                <w:rFonts w:hint="eastAsia"/>
                <w:sz w:val="18"/>
                <w:szCs w:val="18"/>
              </w:rPr>
              <w:t>≤脱开力≤</w:t>
            </w:r>
            <w:r>
              <w:rPr>
                <w:rFonts w:hint="eastAsia"/>
                <w:sz w:val="18"/>
                <w:szCs w:val="18"/>
              </w:rPr>
              <w:t>30 N</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金属线膨胀演示器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包括金属试棒（铜、铁和铝棒各</w:t>
            </w:r>
            <w:r>
              <w:rPr>
                <w:rFonts w:hint="eastAsia"/>
                <w:sz w:val="18"/>
                <w:szCs w:val="18"/>
              </w:rPr>
              <w:t xml:space="preserve"> 1 </w:t>
            </w:r>
            <w:r>
              <w:rPr>
                <w:rFonts w:hint="eastAsia"/>
                <w:sz w:val="18"/>
                <w:szCs w:val="18"/>
              </w:rPr>
              <w:t>根）、传动机构、指针、标尺、底座、支架、专用酒精槽和火焰罩等；标尺不小于</w:t>
            </w:r>
            <w:r>
              <w:rPr>
                <w:rFonts w:hint="eastAsia"/>
                <w:sz w:val="18"/>
                <w:szCs w:val="18"/>
              </w:rPr>
              <w:t xml:space="preserve"> 40</w:t>
            </w:r>
            <w:r>
              <w:rPr>
                <w:rFonts w:hint="eastAsia"/>
                <w:sz w:val="18"/>
                <w:szCs w:val="18"/>
              </w:rPr>
              <w:t>°，每</w:t>
            </w:r>
            <w:r>
              <w:rPr>
                <w:rFonts w:hint="eastAsia"/>
                <w:sz w:val="18"/>
                <w:szCs w:val="18"/>
              </w:rPr>
              <w:t xml:space="preserve"> 10</w:t>
            </w:r>
            <w:r>
              <w:rPr>
                <w:rFonts w:hint="eastAsia"/>
                <w:sz w:val="18"/>
                <w:szCs w:val="18"/>
              </w:rPr>
              <w:t>°有一主刻度线；专用酒精槽</w:t>
            </w:r>
            <w:r>
              <w:rPr>
                <w:rFonts w:hint="eastAsia"/>
                <w:sz w:val="18"/>
                <w:szCs w:val="18"/>
              </w:rPr>
              <w:t xml:space="preserve"> 120 mm</w:t>
            </w:r>
            <w:r>
              <w:rPr>
                <w:rFonts w:hint="eastAsia"/>
                <w:sz w:val="18"/>
                <w:szCs w:val="18"/>
              </w:rPr>
              <w:t>×</w:t>
            </w:r>
            <w:r>
              <w:rPr>
                <w:rFonts w:hint="eastAsia"/>
                <w:sz w:val="18"/>
                <w:szCs w:val="18"/>
              </w:rPr>
              <w:t xml:space="preserve">40 mm </w:t>
            </w:r>
            <w:r>
              <w:rPr>
                <w:rFonts w:hint="eastAsia"/>
                <w:sz w:val="18"/>
                <w:szCs w:val="18"/>
              </w:rPr>
              <w:t>×</w:t>
            </w:r>
            <w:r>
              <w:rPr>
                <w:rFonts w:hint="eastAsia"/>
                <w:sz w:val="18"/>
                <w:szCs w:val="18"/>
              </w:rPr>
              <w:t>25 mm</w:t>
            </w:r>
            <w:r>
              <w:rPr>
                <w:rFonts w:hint="eastAsia"/>
                <w:sz w:val="18"/>
                <w:szCs w:val="18"/>
              </w:rPr>
              <w:t>，铝材，有能盖住</w:t>
            </w:r>
            <w:r>
              <w:rPr>
                <w:rFonts w:hint="eastAsia"/>
                <w:sz w:val="18"/>
                <w:szCs w:val="18"/>
              </w:rPr>
              <w:t xml:space="preserve"> 3 </w:t>
            </w:r>
            <w:r>
              <w:rPr>
                <w:rFonts w:hint="eastAsia"/>
                <w:sz w:val="18"/>
                <w:szCs w:val="18"/>
              </w:rPr>
              <w:t>根金属棒的火焰罩；</w:t>
            </w:r>
            <w:r>
              <w:rPr>
                <w:rFonts w:hint="eastAsia"/>
                <w:sz w:val="18"/>
                <w:szCs w:val="18"/>
              </w:rPr>
              <w:t xml:space="preserve">3 </w:t>
            </w:r>
            <w:r>
              <w:rPr>
                <w:rFonts w:hint="eastAsia"/>
                <w:sz w:val="18"/>
                <w:szCs w:val="18"/>
              </w:rPr>
              <w:t>组传动机构带动指针运动互不干扰，调节指针零位平稳，实验过程中指针运动方</w:t>
            </w:r>
            <w:r>
              <w:rPr>
                <w:rFonts w:hint="eastAsia"/>
                <w:sz w:val="18"/>
                <w:szCs w:val="18"/>
              </w:rPr>
              <w:t xml:space="preserve"> </w:t>
            </w:r>
            <w:r>
              <w:rPr>
                <w:rFonts w:hint="eastAsia"/>
                <w:sz w:val="18"/>
                <w:szCs w:val="18"/>
              </w:rPr>
              <w:t>向与试棒伸缩方向一致，无跳动；在室内无</w:t>
            </w:r>
            <w:r>
              <w:rPr>
                <w:rFonts w:hint="eastAsia"/>
                <w:sz w:val="18"/>
                <w:szCs w:val="18"/>
              </w:rPr>
              <w:t xml:space="preserve"> </w:t>
            </w:r>
            <w:r>
              <w:rPr>
                <w:rFonts w:hint="eastAsia"/>
                <w:sz w:val="18"/>
                <w:szCs w:val="18"/>
              </w:rPr>
              <w:t>风条件下，用专用酒精槽加热</w:t>
            </w:r>
            <w:r>
              <w:rPr>
                <w:rFonts w:hint="eastAsia"/>
                <w:sz w:val="18"/>
                <w:szCs w:val="18"/>
              </w:rPr>
              <w:t xml:space="preserve"> 3 min</w:t>
            </w:r>
            <w:r>
              <w:rPr>
                <w:rFonts w:hint="eastAsia"/>
                <w:sz w:val="18"/>
                <w:szCs w:val="18"/>
              </w:rPr>
              <w:t>，指针</w:t>
            </w:r>
            <w:r>
              <w:rPr>
                <w:rFonts w:hint="eastAsia"/>
                <w:sz w:val="18"/>
                <w:szCs w:val="18"/>
              </w:rPr>
              <w:t xml:space="preserve"> </w:t>
            </w:r>
            <w:r>
              <w:rPr>
                <w:rFonts w:hint="eastAsia"/>
                <w:sz w:val="18"/>
                <w:szCs w:val="18"/>
              </w:rPr>
              <w:t>最小偏转角应不小于</w:t>
            </w:r>
            <w:r>
              <w:rPr>
                <w:rFonts w:hint="eastAsia"/>
                <w:sz w:val="18"/>
                <w:szCs w:val="18"/>
              </w:rPr>
              <w:t xml:space="preserve"> 5</w:t>
            </w:r>
            <w:r>
              <w:rPr>
                <w:rFonts w:hint="eastAsia"/>
                <w:sz w:val="18"/>
                <w:szCs w:val="18"/>
              </w:rPr>
              <w:t>°，最大偏转角与最</w:t>
            </w:r>
            <w:r>
              <w:rPr>
                <w:rFonts w:hint="eastAsia"/>
                <w:sz w:val="18"/>
                <w:szCs w:val="18"/>
              </w:rPr>
              <w:t xml:space="preserve"> </w:t>
            </w:r>
            <w:r>
              <w:rPr>
                <w:rFonts w:hint="eastAsia"/>
                <w:sz w:val="18"/>
                <w:szCs w:val="18"/>
              </w:rPr>
              <w:t>小偏转角差应不小于</w:t>
            </w:r>
            <w:r>
              <w:rPr>
                <w:rFonts w:hint="eastAsia"/>
                <w:sz w:val="18"/>
                <w:szCs w:val="18"/>
              </w:rPr>
              <w:t xml:space="preserve"> 30</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固体缩力</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由试棒、手柄、底座、铸铁销、专用酒精槽等构成。碳素结构钢试棒，直径不小于</w:t>
            </w:r>
            <w:r>
              <w:rPr>
                <w:rFonts w:hint="eastAsia"/>
                <w:sz w:val="18"/>
                <w:szCs w:val="18"/>
              </w:rPr>
              <w:t xml:space="preserve"> 16 mm</w:t>
            </w:r>
            <w:r>
              <w:rPr>
                <w:rFonts w:hint="eastAsia"/>
                <w:sz w:val="18"/>
                <w:szCs w:val="18"/>
              </w:rPr>
              <w:t>，</w:t>
            </w:r>
            <w:r>
              <w:rPr>
                <w:rFonts w:hint="eastAsia"/>
                <w:sz w:val="18"/>
                <w:szCs w:val="18"/>
              </w:rPr>
              <w:t xml:space="preserve"> </w:t>
            </w:r>
            <w:r>
              <w:rPr>
                <w:rFonts w:hint="eastAsia"/>
                <w:sz w:val="18"/>
                <w:szCs w:val="18"/>
              </w:rPr>
              <w:t>长不小于</w:t>
            </w:r>
            <w:r>
              <w:rPr>
                <w:rFonts w:hint="eastAsia"/>
                <w:sz w:val="18"/>
                <w:szCs w:val="18"/>
              </w:rPr>
              <w:t xml:space="preserve"> 350 mm</w:t>
            </w:r>
            <w:r>
              <w:rPr>
                <w:rFonts w:hint="eastAsia"/>
                <w:sz w:val="18"/>
                <w:szCs w:val="18"/>
              </w:rPr>
              <w:t>，扁形段长不小于</w:t>
            </w:r>
            <w:r>
              <w:rPr>
                <w:rFonts w:hint="eastAsia"/>
                <w:sz w:val="18"/>
                <w:szCs w:val="18"/>
              </w:rPr>
              <w:t xml:space="preserve"> </w:t>
            </w:r>
            <w:r>
              <w:rPr>
                <w:rFonts w:hint="eastAsia"/>
                <w:sz w:val="18"/>
                <w:szCs w:val="18"/>
              </w:rPr>
              <w:lastRenderedPageBreak/>
              <w:t>60 mm</w:t>
            </w:r>
            <w:r>
              <w:rPr>
                <w:rFonts w:hint="eastAsia"/>
                <w:sz w:val="18"/>
                <w:szCs w:val="18"/>
              </w:rPr>
              <w:t>。</w:t>
            </w:r>
            <w:r>
              <w:rPr>
                <w:rFonts w:hint="eastAsia"/>
                <w:sz w:val="18"/>
                <w:szCs w:val="18"/>
              </w:rPr>
              <w:t xml:space="preserve"> </w:t>
            </w:r>
            <w:r>
              <w:rPr>
                <w:rFonts w:hint="eastAsia"/>
                <w:sz w:val="18"/>
                <w:szCs w:val="18"/>
              </w:rPr>
              <w:t>灰铸铁手柄，</w:t>
            </w:r>
            <w:r>
              <w:rPr>
                <w:rFonts w:hint="eastAsia"/>
                <w:sz w:val="18"/>
                <w:szCs w:val="18"/>
              </w:rPr>
              <w:t xml:space="preserve">M16 </w:t>
            </w:r>
            <w:r>
              <w:rPr>
                <w:rFonts w:hint="eastAsia"/>
                <w:sz w:val="18"/>
                <w:szCs w:val="18"/>
              </w:rPr>
              <w:t>螺纹与试棒配合。灰铸铁</w:t>
            </w:r>
            <w:r>
              <w:rPr>
                <w:rFonts w:hint="eastAsia"/>
                <w:sz w:val="18"/>
                <w:szCs w:val="18"/>
              </w:rPr>
              <w:t xml:space="preserve"> </w:t>
            </w:r>
            <w:r>
              <w:rPr>
                <w:rFonts w:hint="eastAsia"/>
                <w:sz w:val="18"/>
                <w:szCs w:val="18"/>
              </w:rPr>
              <w:t>底座，试棒在底座上高度</w:t>
            </w:r>
            <w:r>
              <w:rPr>
                <w:rFonts w:hint="eastAsia"/>
                <w:sz w:val="18"/>
                <w:szCs w:val="18"/>
              </w:rPr>
              <w:t xml:space="preserve"> 80 mm</w:t>
            </w:r>
            <w:r>
              <w:rPr>
                <w:rFonts w:hint="eastAsia"/>
                <w:sz w:val="18"/>
                <w:szCs w:val="18"/>
              </w:rPr>
              <w:t>。灰铸铁铁</w:t>
            </w:r>
            <w:r>
              <w:rPr>
                <w:rFonts w:hint="eastAsia"/>
                <w:sz w:val="18"/>
                <w:szCs w:val="18"/>
              </w:rPr>
              <w:t xml:space="preserve"> </w:t>
            </w:r>
            <w:r>
              <w:rPr>
                <w:rFonts w:hint="eastAsia"/>
                <w:sz w:val="18"/>
                <w:szCs w:val="18"/>
              </w:rPr>
              <w:t>销，直径</w:t>
            </w:r>
            <w:r>
              <w:rPr>
                <w:rFonts w:hint="eastAsia"/>
                <w:sz w:val="18"/>
                <w:szCs w:val="18"/>
              </w:rPr>
              <w:t xml:space="preserve"> 5 mm</w:t>
            </w:r>
            <w:r>
              <w:rPr>
                <w:rFonts w:hint="eastAsia"/>
                <w:sz w:val="18"/>
                <w:szCs w:val="18"/>
              </w:rPr>
              <w:t>～</w:t>
            </w:r>
            <w:r>
              <w:rPr>
                <w:rFonts w:hint="eastAsia"/>
                <w:sz w:val="18"/>
                <w:szCs w:val="18"/>
              </w:rPr>
              <w:t>6 mm</w:t>
            </w:r>
            <w:r>
              <w:rPr>
                <w:rFonts w:hint="eastAsia"/>
                <w:sz w:val="18"/>
                <w:szCs w:val="18"/>
              </w:rPr>
              <w:t>，长不小于</w:t>
            </w:r>
            <w:r>
              <w:rPr>
                <w:rFonts w:hint="eastAsia"/>
                <w:sz w:val="18"/>
                <w:szCs w:val="18"/>
              </w:rPr>
              <w:t xml:space="preserve"> 60 mm</w:t>
            </w:r>
            <w:r>
              <w:rPr>
                <w:rFonts w:hint="eastAsia"/>
                <w:sz w:val="18"/>
                <w:szCs w:val="18"/>
              </w:rPr>
              <w:t>，每</w:t>
            </w:r>
            <w:r>
              <w:rPr>
                <w:rFonts w:hint="eastAsia"/>
                <w:sz w:val="18"/>
                <w:szCs w:val="18"/>
              </w:rPr>
              <w:t xml:space="preserve"> </w:t>
            </w:r>
            <w:r>
              <w:rPr>
                <w:rFonts w:hint="eastAsia"/>
                <w:sz w:val="18"/>
                <w:szCs w:val="18"/>
              </w:rPr>
              <w:t>套不少于</w:t>
            </w:r>
            <w:r>
              <w:rPr>
                <w:rFonts w:hint="eastAsia"/>
                <w:sz w:val="18"/>
                <w:szCs w:val="18"/>
              </w:rPr>
              <w:t xml:space="preserve"> 50 </w:t>
            </w:r>
            <w:r>
              <w:rPr>
                <w:rFonts w:hint="eastAsia"/>
                <w:sz w:val="18"/>
                <w:szCs w:val="18"/>
              </w:rPr>
              <w:t>根。酒精槽尺寸</w:t>
            </w:r>
            <w:r>
              <w:rPr>
                <w:rFonts w:hint="eastAsia"/>
                <w:sz w:val="18"/>
                <w:szCs w:val="18"/>
              </w:rPr>
              <w:t xml:space="preserve"> 150 mm</w:t>
            </w:r>
            <w:r>
              <w:rPr>
                <w:rFonts w:hint="eastAsia"/>
                <w:sz w:val="18"/>
                <w:szCs w:val="18"/>
              </w:rPr>
              <w:t>×</w:t>
            </w:r>
            <w:r>
              <w:rPr>
                <w:rFonts w:hint="eastAsia"/>
                <w:sz w:val="18"/>
                <w:szCs w:val="18"/>
              </w:rPr>
              <w:t xml:space="preserve">30 mm </w:t>
            </w:r>
            <w:r>
              <w:rPr>
                <w:rFonts w:hint="eastAsia"/>
                <w:sz w:val="18"/>
                <w:szCs w:val="18"/>
              </w:rPr>
              <w:t>×</w:t>
            </w:r>
            <w:r>
              <w:rPr>
                <w:rFonts w:hint="eastAsia"/>
                <w:sz w:val="18"/>
                <w:szCs w:val="18"/>
              </w:rPr>
              <w:t>25 mm</w:t>
            </w:r>
            <w:r>
              <w:rPr>
                <w:rFonts w:hint="eastAsia"/>
                <w:sz w:val="18"/>
                <w:szCs w:val="18"/>
              </w:rPr>
              <w:t>，铝，配盖，有手柄</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气体做功内能减少演示器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 k</w:t>
            </w:r>
            <w:r>
              <w:rPr>
                <w:rFonts w:hint="eastAsia"/>
                <w:sz w:val="18"/>
                <w:szCs w:val="18"/>
              </w:rPr>
              <w:t>Ω的</w:t>
            </w:r>
            <w:r>
              <w:rPr>
                <w:rFonts w:hint="eastAsia"/>
                <w:sz w:val="18"/>
                <w:szCs w:val="18"/>
              </w:rPr>
              <w:t xml:space="preserve"> NTC </w:t>
            </w:r>
            <w:r>
              <w:rPr>
                <w:rFonts w:hint="eastAsia"/>
                <w:sz w:val="18"/>
                <w:szCs w:val="18"/>
              </w:rPr>
              <w:t>热敏电阻封在</w:t>
            </w:r>
            <w:r>
              <w:rPr>
                <w:rFonts w:hint="eastAsia"/>
                <w:sz w:val="18"/>
                <w:szCs w:val="18"/>
              </w:rPr>
              <w:t xml:space="preserve"> 100 mL </w:t>
            </w:r>
            <w:r>
              <w:rPr>
                <w:rFonts w:hint="eastAsia"/>
                <w:sz w:val="18"/>
                <w:szCs w:val="18"/>
              </w:rPr>
              <w:t>注射器内，</w:t>
            </w:r>
            <w:r>
              <w:rPr>
                <w:rFonts w:hint="eastAsia"/>
                <w:sz w:val="18"/>
                <w:szCs w:val="18"/>
              </w:rPr>
              <w:t xml:space="preserve"> </w:t>
            </w:r>
            <w:r>
              <w:rPr>
                <w:rFonts w:hint="eastAsia"/>
                <w:sz w:val="18"/>
                <w:szCs w:val="18"/>
              </w:rPr>
              <w:t>同时可演示内能减少和内能增大，热响应时</w:t>
            </w:r>
            <w:r>
              <w:rPr>
                <w:rFonts w:hint="eastAsia"/>
                <w:sz w:val="18"/>
                <w:szCs w:val="18"/>
              </w:rPr>
              <w:t xml:space="preserve"> </w:t>
            </w:r>
            <w:r>
              <w:rPr>
                <w:rFonts w:hint="eastAsia"/>
                <w:sz w:val="18"/>
                <w:szCs w:val="18"/>
              </w:rPr>
              <w:t>间≤</w:t>
            </w:r>
            <w:r>
              <w:rPr>
                <w:rFonts w:hint="eastAsia"/>
                <w:sz w:val="18"/>
                <w:szCs w:val="18"/>
              </w:rPr>
              <w:t>1 s</w:t>
            </w:r>
            <w:r>
              <w:rPr>
                <w:rFonts w:hint="eastAsia"/>
                <w:sz w:val="18"/>
                <w:szCs w:val="18"/>
              </w:rPr>
              <w:t>，配微电流放大器使用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纸盘扬声器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直径不小于</w:t>
            </w:r>
            <w:r>
              <w:rPr>
                <w:rFonts w:hint="eastAsia"/>
                <w:sz w:val="18"/>
                <w:szCs w:val="18"/>
              </w:rPr>
              <w:t>200mm</w:t>
            </w:r>
            <w:r>
              <w:rPr>
                <w:rFonts w:hint="eastAsia"/>
                <w:sz w:val="18"/>
                <w:szCs w:val="18"/>
              </w:rPr>
              <w:t>，</w:t>
            </w:r>
            <w:r>
              <w:rPr>
                <w:rFonts w:hint="eastAsia"/>
                <w:sz w:val="18"/>
                <w:szCs w:val="18"/>
              </w:rPr>
              <w:t>8</w:t>
            </w:r>
            <w:r>
              <w:rPr>
                <w:rFonts w:hint="eastAsia"/>
                <w:sz w:val="18"/>
                <w:szCs w:val="18"/>
              </w:rPr>
              <w:t>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玻棒</w:t>
            </w:r>
            <w:r>
              <w:rPr>
                <w:rFonts w:hint="eastAsia"/>
                <w:color w:val="000000"/>
                <w:sz w:val="18"/>
                <w:szCs w:val="18"/>
              </w:rPr>
              <w:t>(</w:t>
            </w:r>
            <w:r>
              <w:rPr>
                <w:rFonts w:hint="eastAsia"/>
                <w:color w:val="000000"/>
                <w:sz w:val="18"/>
                <w:szCs w:val="18"/>
              </w:rPr>
              <w:t>附丝绸</w:t>
            </w:r>
            <w:r>
              <w:rPr>
                <w:rFonts w:hint="eastAsia"/>
                <w:color w:val="000000"/>
                <w:sz w:val="18"/>
                <w:szCs w:val="18"/>
              </w:rPr>
              <w:t>)</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或有机玻棒</w:t>
            </w:r>
            <w:r>
              <w:rPr>
                <w:rFonts w:hint="eastAsia"/>
                <w:color w:val="000000"/>
                <w:sz w:val="18"/>
                <w:szCs w:val="18"/>
              </w:rPr>
              <w:t>(</w:t>
            </w:r>
            <w:r>
              <w:rPr>
                <w:rFonts w:hint="eastAsia"/>
                <w:color w:val="000000"/>
                <w:sz w:val="18"/>
                <w:szCs w:val="18"/>
              </w:rPr>
              <w:t>附丝绸</w:t>
            </w:r>
            <w:r>
              <w:rPr>
                <w:rFonts w:hint="eastAsia"/>
                <w:color w:val="000000"/>
                <w:sz w:val="18"/>
                <w:szCs w:val="18"/>
              </w:rPr>
              <w:t>)</w:t>
            </w:r>
            <w:r>
              <w:rPr>
                <w:rFonts w:hint="eastAsia"/>
                <w:color w:val="000000"/>
                <w:sz w:val="18"/>
                <w:szCs w:val="18"/>
              </w:rPr>
              <w:t>，丝绸面积≥</w:t>
            </w:r>
            <w:r>
              <w:rPr>
                <w:rFonts w:hint="eastAsia"/>
                <w:color w:val="000000"/>
                <w:sz w:val="18"/>
                <w:szCs w:val="18"/>
              </w:rPr>
              <w:t>350 mm</w:t>
            </w:r>
            <w:r>
              <w:rPr>
                <w:rFonts w:hint="eastAsia"/>
                <w:color w:val="000000"/>
                <w:sz w:val="18"/>
                <w:szCs w:val="18"/>
              </w:rPr>
              <w:t>×</w:t>
            </w:r>
            <w:r>
              <w:rPr>
                <w:rFonts w:hint="eastAsia"/>
                <w:color w:val="000000"/>
                <w:sz w:val="18"/>
                <w:szCs w:val="18"/>
              </w:rPr>
              <w:t xml:space="preserve"> 350 mm</w:t>
            </w:r>
            <w:r>
              <w:rPr>
                <w:rFonts w:hint="eastAsia"/>
                <w:color w:val="000000"/>
                <w:sz w:val="18"/>
                <w:szCs w:val="18"/>
              </w:rPr>
              <w:t>。在规定工作条件下，用丝绸裹住玻棒（或有机玻棒），做一次快速拉出，棒上所带的电荷用</w:t>
            </w:r>
            <w:r>
              <w:rPr>
                <w:rFonts w:hint="eastAsia"/>
                <w:color w:val="000000"/>
                <w:sz w:val="18"/>
                <w:szCs w:val="18"/>
              </w:rPr>
              <w:t xml:space="preserve"> D</w:t>
            </w:r>
            <w:r>
              <w:rPr>
                <w:rFonts w:hint="eastAsia"/>
                <w:color w:val="000000"/>
                <w:sz w:val="18"/>
                <w:szCs w:val="18"/>
              </w:rPr>
              <w:t>－</w:t>
            </w:r>
            <w:r>
              <w:rPr>
                <w:rFonts w:hint="eastAsia"/>
                <w:color w:val="000000"/>
                <w:sz w:val="18"/>
                <w:szCs w:val="18"/>
              </w:rPr>
              <w:t>YDQ</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 xml:space="preserve">100 </w:t>
            </w:r>
            <w:r>
              <w:rPr>
                <w:rFonts w:hint="eastAsia"/>
                <w:color w:val="000000"/>
                <w:sz w:val="18"/>
                <w:szCs w:val="18"/>
              </w:rPr>
              <w:t>型指针验电器检验张角≥</w:t>
            </w:r>
            <w:r>
              <w:rPr>
                <w:rFonts w:hint="eastAsia"/>
                <w:color w:val="000000"/>
                <w:sz w:val="18"/>
                <w:szCs w:val="18"/>
              </w:rPr>
              <w:t>30</w:t>
            </w:r>
            <w:r>
              <w:rPr>
                <w:rFonts w:hint="eastAsia"/>
                <w:color w:val="000000"/>
                <w:sz w:val="18"/>
                <w:szCs w:val="18"/>
              </w:rPr>
              <w:t>°（≥</w:t>
            </w:r>
            <w:r>
              <w:rPr>
                <w:rFonts w:hint="eastAsia"/>
                <w:color w:val="000000"/>
                <w:sz w:val="18"/>
                <w:szCs w:val="18"/>
              </w:rPr>
              <w:t>50</w:t>
            </w:r>
            <w:r>
              <w:rPr>
                <w:rFonts w:hint="eastAsia"/>
                <w:color w:val="000000"/>
                <w:sz w:val="18"/>
                <w:szCs w:val="18"/>
              </w:rPr>
              <w:t>°），教师用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玻棒</w:t>
            </w:r>
            <w:r>
              <w:rPr>
                <w:rFonts w:hint="eastAsia"/>
                <w:color w:val="000000"/>
                <w:sz w:val="18"/>
                <w:szCs w:val="18"/>
              </w:rPr>
              <w:t>(</w:t>
            </w:r>
            <w:r>
              <w:rPr>
                <w:rFonts w:hint="eastAsia"/>
                <w:color w:val="000000"/>
                <w:sz w:val="18"/>
                <w:szCs w:val="18"/>
              </w:rPr>
              <w:t>附丝绸</w:t>
            </w:r>
            <w:r>
              <w:rPr>
                <w:rFonts w:hint="eastAsia"/>
                <w:color w:val="000000"/>
                <w:sz w:val="18"/>
                <w:szCs w:val="18"/>
              </w:rPr>
              <w:t>)</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或有机玻棒</w:t>
            </w:r>
            <w:r>
              <w:rPr>
                <w:rFonts w:hint="eastAsia"/>
                <w:sz w:val="18"/>
                <w:szCs w:val="18"/>
              </w:rPr>
              <w:t>(</w:t>
            </w:r>
            <w:r>
              <w:rPr>
                <w:rFonts w:hint="eastAsia"/>
                <w:sz w:val="18"/>
                <w:szCs w:val="18"/>
              </w:rPr>
              <w:t>附丝绸</w:t>
            </w:r>
            <w:r>
              <w:rPr>
                <w:rFonts w:hint="eastAsia"/>
                <w:sz w:val="18"/>
                <w:szCs w:val="18"/>
              </w:rPr>
              <w:t>)</w:t>
            </w:r>
            <w:r>
              <w:rPr>
                <w:rFonts w:hint="eastAsia"/>
                <w:sz w:val="18"/>
                <w:szCs w:val="18"/>
              </w:rPr>
              <w:t>，丝绸面积≥</w:t>
            </w:r>
            <w:r>
              <w:rPr>
                <w:rFonts w:hint="eastAsia"/>
                <w:sz w:val="18"/>
                <w:szCs w:val="18"/>
              </w:rPr>
              <w:t>350 mm</w:t>
            </w:r>
            <w:r>
              <w:rPr>
                <w:rFonts w:hint="eastAsia"/>
                <w:sz w:val="18"/>
                <w:szCs w:val="18"/>
              </w:rPr>
              <w:t>×</w:t>
            </w:r>
            <w:r>
              <w:rPr>
                <w:rFonts w:hint="eastAsia"/>
                <w:sz w:val="18"/>
                <w:szCs w:val="18"/>
              </w:rPr>
              <w:t xml:space="preserve"> 350 mm</w:t>
            </w:r>
            <w:r>
              <w:rPr>
                <w:rFonts w:hint="eastAsia"/>
                <w:sz w:val="18"/>
                <w:szCs w:val="18"/>
              </w:rPr>
              <w:t>。在规定工作条件下，用丝绸裹住玻棒（或有机玻棒），做一次快速拉出，棒上所带的电荷用</w:t>
            </w:r>
            <w:r>
              <w:rPr>
                <w:rFonts w:hint="eastAsia"/>
                <w:sz w:val="18"/>
                <w:szCs w:val="18"/>
              </w:rPr>
              <w:t xml:space="preserve"> D</w:t>
            </w:r>
            <w:r>
              <w:rPr>
                <w:rFonts w:hint="eastAsia"/>
                <w:sz w:val="18"/>
                <w:szCs w:val="18"/>
              </w:rPr>
              <w:t>－</w:t>
            </w:r>
            <w:r>
              <w:rPr>
                <w:rFonts w:hint="eastAsia"/>
                <w:sz w:val="18"/>
                <w:szCs w:val="18"/>
              </w:rPr>
              <w:t>YDQ</w:t>
            </w:r>
            <w:r>
              <w:rPr>
                <w:rFonts w:hint="eastAsia"/>
                <w:sz w:val="18"/>
                <w:szCs w:val="18"/>
              </w:rPr>
              <w:t>－</w:t>
            </w:r>
            <w:r>
              <w:rPr>
                <w:rFonts w:hint="eastAsia"/>
                <w:sz w:val="18"/>
                <w:szCs w:val="18"/>
              </w:rPr>
              <w:t>Z</w:t>
            </w:r>
            <w:r>
              <w:rPr>
                <w:rFonts w:hint="eastAsia"/>
                <w:sz w:val="18"/>
                <w:szCs w:val="18"/>
              </w:rPr>
              <w:t>－</w:t>
            </w:r>
            <w:r>
              <w:rPr>
                <w:rFonts w:hint="eastAsia"/>
                <w:sz w:val="18"/>
                <w:szCs w:val="18"/>
              </w:rPr>
              <w:t xml:space="preserve">100 </w:t>
            </w:r>
            <w:r>
              <w:rPr>
                <w:rFonts w:hint="eastAsia"/>
                <w:sz w:val="18"/>
                <w:szCs w:val="18"/>
              </w:rPr>
              <w:t>型指针验电器检验张角≥</w:t>
            </w:r>
            <w:r>
              <w:rPr>
                <w:rFonts w:hint="eastAsia"/>
                <w:sz w:val="18"/>
                <w:szCs w:val="18"/>
              </w:rPr>
              <w:t>30</w:t>
            </w:r>
            <w:r>
              <w:rPr>
                <w:rFonts w:hint="eastAsia"/>
                <w:sz w:val="18"/>
                <w:szCs w:val="18"/>
              </w:rPr>
              <w:t>°（≥</w:t>
            </w:r>
            <w:r>
              <w:rPr>
                <w:rFonts w:hint="eastAsia"/>
                <w:sz w:val="18"/>
                <w:szCs w:val="18"/>
              </w:rPr>
              <w:t>50</w:t>
            </w:r>
            <w:r>
              <w:rPr>
                <w:rFonts w:hint="eastAsia"/>
                <w:sz w:val="18"/>
                <w:szCs w:val="18"/>
              </w:rPr>
              <w:t>°），学生用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胶棒</w:t>
            </w:r>
            <w:r>
              <w:rPr>
                <w:rFonts w:hint="eastAsia"/>
                <w:color w:val="000000"/>
                <w:sz w:val="18"/>
                <w:szCs w:val="18"/>
              </w:rPr>
              <w:t>(</w:t>
            </w:r>
            <w:r>
              <w:rPr>
                <w:rFonts w:hint="eastAsia"/>
                <w:color w:val="000000"/>
                <w:sz w:val="18"/>
                <w:szCs w:val="18"/>
              </w:rPr>
              <w:t>附毛皮</w:t>
            </w:r>
            <w:r>
              <w:rPr>
                <w:rFonts w:hint="eastAsia"/>
                <w:color w:val="000000"/>
                <w:sz w:val="18"/>
                <w:szCs w:val="18"/>
              </w:rPr>
              <w:t>)</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或聚碳酸酯棒</w:t>
            </w:r>
            <w:r>
              <w:rPr>
                <w:rFonts w:hint="eastAsia"/>
                <w:sz w:val="18"/>
                <w:szCs w:val="18"/>
              </w:rPr>
              <w:t>(</w:t>
            </w:r>
            <w:r>
              <w:rPr>
                <w:rFonts w:hint="eastAsia"/>
                <w:sz w:val="18"/>
                <w:szCs w:val="18"/>
              </w:rPr>
              <w:t>附毛皮</w:t>
            </w:r>
            <w:r>
              <w:rPr>
                <w:rFonts w:hint="eastAsia"/>
                <w:sz w:val="18"/>
                <w:szCs w:val="18"/>
              </w:rPr>
              <w:t>)</w:t>
            </w:r>
            <w:r>
              <w:rPr>
                <w:rFonts w:hint="eastAsia"/>
                <w:sz w:val="18"/>
                <w:szCs w:val="18"/>
              </w:rPr>
              <w:t>，毛皮面积≥</w:t>
            </w:r>
            <w:r>
              <w:rPr>
                <w:rFonts w:hint="eastAsia"/>
                <w:sz w:val="18"/>
                <w:szCs w:val="18"/>
              </w:rPr>
              <w:t xml:space="preserve">150 mm </w:t>
            </w:r>
            <w:r>
              <w:rPr>
                <w:rFonts w:hint="eastAsia"/>
                <w:sz w:val="18"/>
                <w:szCs w:val="18"/>
              </w:rPr>
              <w:t>×</w:t>
            </w:r>
            <w:r>
              <w:rPr>
                <w:rFonts w:hint="eastAsia"/>
                <w:sz w:val="18"/>
                <w:szCs w:val="18"/>
              </w:rPr>
              <w:t>150 mm</w:t>
            </w:r>
            <w:r>
              <w:rPr>
                <w:rFonts w:hint="eastAsia"/>
                <w:sz w:val="18"/>
                <w:szCs w:val="18"/>
              </w:rPr>
              <w:t>。在规定工作条件下，用毛皮裹胶</w:t>
            </w:r>
            <w:r>
              <w:rPr>
                <w:rFonts w:hint="eastAsia"/>
                <w:sz w:val="18"/>
                <w:szCs w:val="18"/>
              </w:rPr>
              <w:t xml:space="preserve"> </w:t>
            </w:r>
            <w:r>
              <w:rPr>
                <w:rFonts w:hint="eastAsia"/>
                <w:sz w:val="18"/>
                <w:szCs w:val="18"/>
              </w:rPr>
              <w:t>棒（或聚碳酸脂棒），做一次快速拉出，棒</w:t>
            </w:r>
            <w:r>
              <w:rPr>
                <w:rFonts w:hint="eastAsia"/>
                <w:sz w:val="18"/>
                <w:szCs w:val="18"/>
              </w:rPr>
              <w:t xml:space="preserve"> </w:t>
            </w:r>
            <w:r>
              <w:rPr>
                <w:rFonts w:hint="eastAsia"/>
                <w:sz w:val="18"/>
                <w:szCs w:val="18"/>
              </w:rPr>
              <w:t>上所带的电荷用</w:t>
            </w:r>
            <w:r>
              <w:rPr>
                <w:rFonts w:hint="eastAsia"/>
                <w:sz w:val="18"/>
                <w:szCs w:val="18"/>
              </w:rPr>
              <w:t xml:space="preserve"> D</w:t>
            </w:r>
            <w:r>
              <w:rPr>
                <w:rFonts w:hint="eastAsia"/>
                <w:sz w:val="18"/>
                <w:szCs w:val="18"/>
              </w:rPr>
              <w:t>－</w:t>
            </w:r>
            <w:r>
              <w:rPr>
                <w:rFonts w:hint="eastAsia"/>
                <w:sz w:val="18"/>
                <w:szCs w:val="18"/>
              </w:rPr>
              <w:t>YDQ</w:t>
            </w:r>
            <w:r>
              <w:rPr>
                <w:rFonts w:hint="eastAsia"/>
                <w:sz w:val="18"/>
                <w:szCs w:val="18"/>
              </w:rPr>
              <w:t>－</w:t>
            </w:r>
            <w:r>
              <w:rPr>
                <w:rFonts w:hint="eastAsia"/>
                <w:sz w:val="18"/>
                <w:szCs w:val="18"/>
              </w:rPr>
              <w:t>Z</w:t>
            </w:r>
            <w:r>
              <w:rPr>
                <w:rFonts w:hint="eastAsia"/>
                <w:sz w:val="18"/>
                <w:szCs w:val="18"/>
              </w:rPr>
              <w:t>－</w:t>
            </w:r>
            <w:r>
              <w:rPr>
                <w:rFonts w:hint="eastAsia"/>
                <w:sz w:val="18"/>
                <w:szCs w:val="18"/>
              </w:rPr>
              <w:t xml:space="preserve">100 </w:t>
            </w:r>
            <w:r>
              <w:rPr>
                <w:rFonts w:hint="eastAsia"/>
                <w:sz w:val="18"/>
                <w:szCs w:val="18"/>
              </w:rPr>
              <w:t>型指针验</w:t>
            </w:r>
            <w:r>
              <w:rPr>
                <w:rFonts w:hint="eastAsia"/>
                <w:sz w:val="18"/>
                <w:szCs w:val="18"/>
              </w:rPr>
              <w:t xml:space="preserve"> </w:t>
            </w:r>
            <w:r>
              <w:rPr>
                <w:rFonts w:hint="eastAsia"/>
                <w:sz w:val="18"/>
                <w:szCs w:val="18"/>
              </w:rPr>
              <w:t>电器检验张角≥</w:t>
            </w:r>
            <w:r>
              <w:rPr>
                <w:rFonts w:hint="eastAsia"/>
                <w:sz w:val="18"/>
                <w:szCs w:val="18"/>
              </w:rPr>
              <w:t>30</w:t>
            </w:r>
            <w:r>
              <w:rPr>
                <w:rFonts w:hint="eastAsia"/>
                <w:sz w:val="18"/>
                <w:szCs w:val="18"/>
              </w:rPr>
              <w:t>°（≥</w:t>
            </w:r>
            <w:r>
              <w:rPr>
                <w:rFonts w:hint="eastAsia"/>
                <w:sz w:val="18"/>
                <w:szCs w:val="18"/>
              </w:rPr>
              <w:t>45</w:t>
            </w:r>
            <w:r>
              <w:rPr>
                <w:rFonts w:hint="eastAsia"/>
                <w:sz w:val="18"/>
                <w:szCs w:val="18"/>
              </w:rPr>
              <w:t>°），教师用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胶棒</w:t>
            </w:r>
            <w:r>
              <w:rPr>
                <w:rFonts w:hint="eastAsia"/>
                <w:color w:val="000000"/>
                <w:sz w:val="18"/>
                <w:szCs w:val="18"/>
              </w:rPr>
              <w:t>(</w:t>
            </w:r>
            <w:r>
              <w:rPr>
                <w:rFonts w:hint="eastAsia"/>
                <w:color w:val="000000"/>
                <w:sz w:val="18"/>
                <w:szCs w:val="18"/>
              </w:rPr>
              <w:t>附毛皮</w:t>
            </w:r>
            <w:r>
              <w:rPr>
                <w:rFonts w:hint="eastAsia"/>
                <w:color w:val="000000"/>
                <w:sz w:val="18"/>
                <w:szCs w:val="18"/>
              </w:rPr>
              <w:t>)</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或聚碳酸酯棒</w:t>
            </w:r>
            <w:r>
              <w:rPr>
                <w:rFonts w:hint="eastAsia"/>
                <w:sz w:val="18"/>
                <w:szCs w:val="18"/>
              </w:rPr>
              <w:t>(</w:t>
            </w:r>
            <w:r>
              <w:rPr>
                <w:rFonts w:hint="eastAsia"/>
                <w:sz w:val="18"/>
                <w:szCs w:val="18"/>
              </w:rPr>
              <w:t>附毛皮</w:t>
            </w:r>
            <w:r>
              <w:rPr>
                <w:rFonts w:hint="eastAsia"/>
                <w:sz w:val="18"/>
                <w:szCs w:val="18"/>
              </w:rPr>
              <w:t>)</w:t>
            </w:r>
            <w:r>
              <w:rPr>
                <w:rFonts w:hint="eastAsia"/>
                <w:sz w:val="18"/>
                <w:szCs w:val="18"/>
              </w:rPr>
              <w:t>，毛皮面积≥</w:t>
            </w:r>
            <w:r>
              <w:rPr>
                <w:rFonts w:hint="eastAsia"/>
                <w:sz w:val="18"/>
                <w:szCs w:val="18"/>
              </w:rPr>
              <w:t xml:space="preserve">150 mm </w:t>
            </w:r>
            <w:r>
              <w:rPr>
                <w:rFonts w:hint="eastAsia"/>
                <w:sz w:val="18"/>
                <w:szCs w:val="18"/>
              </w:rPr>
              <w:t>×</w:t>
            </w:r>
            <w:r>
              <w:rPr>
                <w:rFonts w:hint="eastAsia"/>
                <w:sz w:val="18"/>
                <w:szCs w:val="18"/>
              </w:rPr>
              <w:t>150 mm</w:t>
            </w:r>
            <w:r>
              <w:rPr>
                <w:rFonts w:hint="eastAsia"/>
                <w:sz w:val="18"/>
                <w:szCs w:val="18"/>
              </w:rPr>
              <w:t>。在规定工作条件下，用毛皮裹胶</w:t>
            </w:r>
            <w:r>
              <w:rPr>
                <w:rFonts w:hint="eastAsia"/>
                <w:sz w:val="18"/>
                <w:szCs w:val="18"/>
              </w:rPr>
              <w:t xml:space="preserve"> </w:t>
            </w:r>
            <w:r>
              <w:rPr>
                <w:rFonts w:hint="eastAsia"/>
                <w:sz w:val="18"/>
                <w:szCs w:val="18"/>
              </w:rPr>
              <w:t>棒（或聚碳酸脂棒），做一次快速拉出，棒</w:t>
            </w:r>
            <w:r>
              <w:rPr>
                <w:rFonts w:hint="eastAsia"/>
                <w:sz w:val="18"/>
                <w:szCs w:val="18"/>
              </w:rPr>
              <w:t xml:space="preserve"> </w:t>
            </w:r>
            <w:r>
              <w:rPr>
                <w:rFonts w:hint="eastAsia"/>
                <w:sz w:val="18"/>
                <w:szCs w:val="18"/>
              </w:rPr>
              <w:t>上所带的电荷用</w:t>
            </w:r>
            <w:r>
              <w:rPr>
                <w:rFonts w:hint="eastAsia"/>
                <w:sz w:val="18"/>
                <w:szCs w:val="18"/>
              </w:rPr>
              <w:t xml:space="preserve"> D</w:t>
            </w:r>
            <w:r>
              <w:rPr>
                <w:rFonts w:hint="eastAsia"/>
                <w:sz w:val="18"/>
                <w:szCs w:val="18"/>
              </w:rPr>
              <w:t>－</w:t>
            </w:r>
            <w:r>
              <w:rPr>
                <w:rFonts w:hint="eastAsia"/>
                <w:sz w:val="18"/>
                <w:szCs w:val="18"/>
              </w:rPr>
              <w:t>YDQ</w:t>
            </w:r>
            <w:r>
              <w:rPr>
                <w:rFonts w:hint="eastAsia"/>
                <w:sz w:val="18"/>
                <w:szCs w:val="18"/>
              </w:rPr>
              <w:t>－</w:t>
            </w:r>
            <w:r>
              <w:rPr>
                <w:rFonts w:hint="eastAsia"/>
                <w:sz w:val="18"/>
                <w:szCs w:val="18"/>
              </w:rPr>
              <w:t>Z</w:t>
            </w:r>
            <w:r>
              <w:rPr>
                <w:rFonts w:hint="eastAsia"/>
                <w:sz w:val="18"/>
                <w:szCs w:val="18"/>
              </w:rPr>
              <w:t>－</w:t>
            </w:r>
            <w:r>
              <w:rPr>
                <w:rFonts w:hint="eastAsia"/>
                <w:sz w:val="18"/>
                <w:szCs w:val="18"/>
              </w:rPr>
              <w:t xml:space="preserve">100 </w:t>
            </w:r>
            <w:r>
              <w:rPr>
                <w:rFonts w:hint="eastAsia"/>
                <w:sz w:val="18"/>
                <w:szCs w:val="18"/>
              </w:rPr>
              <w:t>型指针验</w:t>
            </w:r>
            <w:r>
              <w:rPr>
                <w:rFonts w:hint="eastAsia"/>
                <w:sz w:val="18"/>
                <w:szCs w:val="18"/>
              </w:rPr>
              <w:t xml:space="preserve"> </w:t>
            </w:r>
            <w:r>
              <w:rPr>
                <w:rFonts w:hint="eastAsia"/>
                <w:sz w:val="18"/>
                <w:szCs w:val="18"/>
              </w:rPr>
              <w:t>电器检验张角≥</w:t>
            </w:r>
            <w:r>
              <w:rPr>
                <w:rFonts w:hint="eastAsia"/>
                <w:sz w:val="18"/>
                <w:szCs w:val="18"/>
              </w:rPr>
              <w:t>30</w:t>
            </w:r>
            <w:r>
              <w:rPr>
                <w:rFonts w:hint="eastAsia"/>
                <w:sz w:val="18"/>
                <w:szCs w:val="18"/>
              </w:rPr>
              <w:t>°（≥</w:t>
            </w:r>
            <w:r>
              <w:rPr>
                <w:rFonts w:hint="eastAsia"/>
                <w:sz w:val="18"/>
                <w:szCs w:val="18"/>
              </w:rPr>
              <w:t>45</w:t>
            </w:r>
            <w:r>
              <w:rPr>
                <w:rFonts w:hint="eastAsia"/>
                <w:sz w:val="18"/>
                <w:szCs w:val="18"/>
              </w:rPr>
              <w:t>°）学生用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箔片验电器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教师用；由外壳、圆盘、导电杆、绝缘子、箔片、中位卡、接线柱和底座等组成。外壳应由不能带静电的材料制成，观察面应采用透明材料，透明材料透光率≥</w:t>
            </w:r>
            <w:r>
              <w:rPr>
                <w:rFonts w:hint="eastAsia"/>
                <w:sz w:val="18"/>
                <w:szCs w:val="18"/>
              </w:rPr>
              <w:t>90%</w:t>
            </w:r>
            <w:r>
              <w:rPr>
                <w:rFonts w:hint="eastAsia"/>
                <w:sz w:val="18"/>
                <w:szCs w:val="18"/>
              </w:rPr>
              <w:t>；箔片长度≥</w:t>
            </w:r>
            <w:r>
              <w:rPr>
                <w:rFonts w:hint="eastAsia"/>
                <w:sz w:val="18"/>
                <w:szCs w:val="18"/>
              </w:rPr>
              <w:t>25 mm</w:t>
            </w:r>
            <w:r>
              <w:rPr>
                <w:rFonts w:hint="eastAsia"/>
                <w:sz w:val="18"/>
                <w:szCs w:val="18"/>
              </w:rPr>
              <w:t>。性能要求：相对湿度≤</w:t>
            </w:r>
            <w:r>
              <w:rPr>
                <w:rFonts w:hint="eastAsia"/>
                <w:sz w:val="18"/>
                <w:szCs w:val="18"/>
              </w:rPr>
              <w:t>65%</w:t>
            </w:r>
            <w:r>
              <w:rPr>
                <w:rFonts w:hint="eastAsia"/>
                <w:sz w:val="18"/>
                <w:szCs w:val="18"/>
              </w:rPr>
              <w:t>环境，圆盘上面加</w:t>
            </w:r>
            <w:r>
              <w:rPr>
                <w:rFonts w:hint="eastAsia"/>
                <w:sz w:val="18"/>
                <w:szCs w:val="18"/>
              </w:rPr>
              <w:t xml:space="preserve"> 8 kV</w:t>
            </w:r>
            <w:r>
              <w:rPr>
                <w:rFonts w:hint="eastAsia"/>
                <w:sz w:val="18"/>
                <w:szCs w:val="18"/>
              </w:rPr>
              <w:t>直流高压，箔片张开与中位片角度应≥</w:t>
            </w:r>
            <w:r>
              <w:rPr>
                <w:rFonts w:hint="eastAsia"/>
                <w:sz w:val="18"/>
                <w:szCs w:val="18"/>
              </w:rPr>
              <w:t>45</w:t>
            </w:r>
            <w:r>
              <w:rPr>
                <w:rFonts w:hint="eastAsia"/>
                <w:sz w:val="18"/>
                <w:szCs w:val="18"/>
              </w:rPr>
              <w:t>°；移去高压后，箔片张开角度保持</w:t>
            </w:r>
            <w:r>
              <w:rPr>
                <w:rFonts w:hint="eastAsia"/>
                <w:sz w:val="18"/>
                <w:szCs w:val="18"/>
              </w:rPr>
              <w:t>30</w:t>
            </w:r>
            <w:r>
              <w:rPr>
                <w:rFonts w:hint="eastAsia"/>
                <w:sz w:val="18"/>
                <w:szCs w:val="18"/>
              </w:rPr>
              <w:t>°以上的时间≥</w:t>
            </w:r>
            <w:r>
              <w:rPr>
                <w:rFonts w:hint="eastAsia"/>
                <w:sz w:val="18"/>
                <w:szCs w:val="18"/>
              </w:rPr>
              <w:t>10 min</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箔片验电器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由外壳、上盖、导电杆、箔片及等组成。</w:t>
            </w:r>
            <w:r>
              <w:rPr>
                <w:rFonts w:hint="eastAsia"/>
                <w:sz w:val="18"/>
                <w:szCs w:val="18"/>
              </w:rPr>
              <w:t>2.</w:t>
            </w:r>
            <w:r>
              <w:rPr>
                <w:rFonts w:hint="eastAsia"/>
                <w:sz w:val="18"/>
                <w:szCs w:val="18"/>
              </w:rPr>
              <w:t>外壳为无色透明有机玻璃，最大尺寸为</w:t>
            </w:r>
            <w:r>
              <w:rPr>
                <w:rFonts w:hint="eastAsia"/>
                <w:sz w:val="18"/>
                <w:szCs w:val="18"/>
              </w:rPr>
              <w:t>69</w:t>
            </w:r>
            <w:r>
              <w:rPr>
                <w:rFonts w:hint="eastAsia"/>
                <w:sz w:val="18"/>
                <w:szCs w:val="18"/>
              </w:rPr>
              <w:t>×</w:t>
            </w:r>
            <w:r>
              <w:rPr>
                <w:rFonts w:hint="eastAsia"/>
                <w:sz w:val="18"/>
                <w:szCs w:val="18"/>
              </w:rPr>
              <w:t>39</w:t>
            </w:r>
            <w:r>
              <w:rPr>
                <w:rFonts w:hint="eastAsia"/>
                <w:sz w:val="18"/>
                <w:szCs w:val="18"/>
              </w:rPr>
              <w:t>×</w:t>
            </w:r>
            <w:r>
              <w:rPr>
                <w:rFonts w:hint="eastAsia"/>
                <w:sz w:val="18"/>
                <w:szCs w:val="18"/>
              </w:rPr>
              <w:t>68mm</w:t>
            </w:r>
            <w:r>
              <w:rPr>
                <w:rFonts w:hint="eastAsia"/>
                <w:sz w:val="18"/>
                <w:szCs w:val="18"/>
              </w:rPr>
              <w:t>，壁厚</w:t>
            </w:r>
            <w:r>
              <w:rPr>
                <w:rFonts w:hint="eastAsia"/>
                <w:sz w:val="18"/>
                <w:szCs w:val="18"/>
              </w:rPr>
              <w:t>2mm</w:t>
            </w:r>
            <w:r>
              <w:rPr>
                <w:rFonts w:hint="eastAsia"/>
                <w:sz w:val="18"/>
                <w:szCs w:val="18"/>
              </w:rPr>
              <w:t>。</w:t>
            </w:r>
            <w:r>
              <w:rPr>
                <w:rFonts w:hint="eastAsia"/>
                <w:sz w:val="18"/>
                <w:szCs w:val="18"/>
              </w:rPr>
              <w:t>3.</w:t>
            </w:r>
            <w:r>
              <w:rPr>
                <w:rFonts w:hint="eastAsia"/>
                <w:sz w:val="18"/>
                <w:szCs w:val="18"/>
              </w:rPr>
              <w:t>上盖固定Φ</w:t>
            </w:r>
            <w:r>
              <w:rPr>
                <w:rFonts w:hint="eastAsia"/>
                <w:sz w:val="18"/>
                <w:szCs w:val="18"/>
              </w:rPr>
              <w:t>4</w:t>
            </w:r>
            <w:r>
              <w:rPr>
                <w:rFonts w:hint="eastAsia"/>
                <w:sz w:val="18"/>
                <w:szCs w:val="18"/>
              </w:rPr>
              <w:t>导电杆，导电杆外露</w:t>
            </w:r>
            <w:r>
              <w:rPr>
                <w:rFonts w:hint="eastAsia"/>
                <w:sz w:val="18"/>
                <w:szCs w:val="18"/>
              </w:rPr>
              <w:t>18mm</w:t>
            </w:r>
            <w:r>
              <w:rPr>
                <w:rFonts w:hint="eastAsia"/>
                <w:sz w:val="18"/>
                <w:szCs w:val="18"/>
              </w:rPr>
              <w:t>，顶部为Φ</w:t>
            </w:r>
            <w:r>
              <w:rPr>
                <w:rFonts w:hint="eastAsia"/>
                <w:sz w:val="18"/>
                <w:szCs w:val="18"/>
              </w:rPr>
              <w:t>10mm</w:t>
            </w:r>
            <w:r>
              <w:rPr>
                <w:rFonts w:hint="eastAsia"/>
                <w:sz w:val="18"/>
                <w:szCs w:val="18"/>
              </w:rPr>
              <w:t>球冠；导电杆尾部焊接</w:t>
            </w:r>
            <w:r>
              <w:rPr>
                <w:rFonts w:hint="eastAsia"/>
                <w:sz w:val="18"/>
                <w:szCs w:val="18"/>
              </w:rPr>
              <w:t>9</w:t>
            </w:r>
            <w:r>
              <w:rPr>
                <w:rFonts w:hint="eastAsia"/>
                <w:sz w:val="18"/>
                <w:szCs w:val="18"/>
              </w:rPr>
              <w:t>×</w:t>
            </w:r>
            <w:r>
              <w:rPr>
                <w:rFonts w:hint="eastAsia"/>
                <w:sz w:val="18"/>
                <w:szCs w:val="18"/>
              </w:rPr>
              <w:t>36</w:t>
            </w:r>
            <w:r>
              <w:rPr>
                <w:rFonts w:hint="eastAsia"/>
                <w:sz w:val="18"/>
                <w:szCs w:val="18"/>
              </w:rPr>
              <w:t>×</w:t>
            </w:r>
            <w:r>
              <w:rPr>
                <w:rFonts w:hint="eastAsia"/>
                <w:sz w:val="18"/>
                <w:szCs w:val="18"/>
              </w:rPr>
              <w:t>0.4mm</w:t>
            </w:r>
            <w:r>
              <w:rPr>
                <w:rFonts w:hint="eastAsia"/>
                <w:sz w:val="18"/>
                <w:szCs w:val="18"/>
              </w:rPr>
              <w:t>锌片，并垂直焊接一只铁丝框，铁丝框一片</w:t>
            </w:r>
            <w:r>
              <w:rPr>
                <w:rFonts w:hint="eastAsia"/>
                <w:sz w:val="18"/>
                <w:szCs w:val="18"/>
              </w:rPr>
              <w:t>10</w:t>
            </w:r>
            <w:r>
              <w:rPr>
                <w:rFonts w:hint="eastAsia"/>
                <w:sz w:val="18"/>
                <w:szCs w:val="18"/>
              </w:rPr>
              <w:t>×</w:t>
            </w:r>
            <w:r>
              <w:rPr>
                <w:rFonts w:hint="eastAsia"/>
                <w:sz w:val="18"/>
                <w:szCs w:val="18"/>
              </w:rPr>
              <w:t>44mm</w:t>
            </w:r>
            <w:r>
              <w:rPr>
                <w:rFonts w:hint="eastAsia"/>
                <w:sz w:val="18"/>
                <w:szCs w:val="18"/>
              </w:rPr>
              <w:t>金属箔。</w:t>
            </w:r>
            <w:r>
              <w:rPr>
                <w:rFonts w:hint="eastAsia"/>
                <w:sz w:val="18"/>
                <w:szCs w:val="18"/>
              </w:rPr>
              <w:t>4.</w:t>
            </w:r>
            <w:r>
              <w:rPr>
                <w:rFonts w:hint="eastAsia"/>
                <w:sz w:val="18"/>
                <w:szCs w:val="18"/>
              </w:rPr>
              <w:t>金属箔片带电时应能顺利张开，不飞翻弯曲，电荷消失后应能完全回零。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指针验电器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由外壳、圆球、法拉第圆筒、导电杆、绝缘</w:t>
            </w:r>
            <w:r>
              <w:rPr>
                <w:rFonts w:hint="eastAsia"/>
                <w:sz w:val="18"/>
                <w:szCs w:val="18"/>
              </w:rPr>
              <w:t xml:space="preserve"> </w:t>
            </w:r>
            <w:r>
              <w:rPr>
                <w:rFonts w:hint="eastAsia"/>
                <w:sz w:val="18"/>
                <w:szCs w:val="18"/>
              </w:rPr>
              <w:t>子、指针、指针架、接地线柱等构成。外壳</w:t>
            </w:r>
            <w:r>
              <w:rPr>
                <w:rFonts w:hint="eastAsia"/>
                <w:sz w:val="18"/>
                <w:szCs w:val="18"/>
              </w:rPr>
              <w:t xml:space="preserve"> </w:t>
            </w:r>
            <w:r>
              <w:rPr>
                <w:rFonts w:hint="eastAsia"/>
                <w:sz w:val="18"/>
                <w:szCs w:val="18"/>
              </w:rPr>
              <w:t>应由不能带静电的材料制成，外壳上观察面</w:t>
            </w:r>
            <w:r>
              <w:rPr>
                <w:rFonts w:hint="eastAsia"/>
                <w:sz w:val="18"/>
                <w:szCs w:val="18"/>
              </w:rPr>
              <w:t xml:space="preserve"> </w:t>
            </w:r>
            <w:r>
              <w:rPr>
                <w:rFonts w:hint="eastAsia"/>
                <w:sz w:val="18"/>
                <w:szCs w:val="18"/>
              </w:rPr>
              <w:t>应采用透明材料（透光率≥</w:t>
            </w:r>
            <w:r>
              <w:rPr>
                <w:rFonts w:hint="eastAsia"/>
                <w:sz w:val="18"/>
                <w:szCs w:val="18"/>
              </w:rPr>
              <w:t>90%</w:t>
            </w:r>
            <w:r>
              <w:rPr>
                <w:rFonts w:hint="eastAsia"/>
                <w:sz w:val="18"/>
                <w:szCs w:val="18"/>
              </w:rPr>
              <w:t>）；指针用非</w:t>
            </w:r>
            <w:r>
              <w:rPr>
                <w:rFonts w:hint="eastAsia"/>
                <w:sz w:val="18"/>
                <w:szCs w:val="18"/>
              </w:rPr>
              <w:t xml:space="preserve"> </w:t>
            </w:r>
            <w:r>
              <w:rPr>
                <w:rFonts w:hint="eastAsia"/>
                <w:sz w:val="18"/>
                <w:szCs w:val="18"/>
              </w:rPr>
              <w:t>磁性材料，长度≥</w:t>
            </w:r>
            <w:r>
              <w:rPr>
                <w:rFonts w:hint="eastAsia"/>
                <w:sz w:val="18"/>
                <w:szCs w:val="18"/>
              </w:rPr>
              <w:t>100 mm</w:t>
            </w:r>
            <w:r>
              <w:rPr>
                <w:rFonts w:hint="eastAsia"/>
                <w:sz w:val="18"/>
                <w:szCs w:val="18"/>
              </w:rPr>
              <w:t>。性能要求：相对</w:t>
            </w:r>
            <w:r>
              <w:rPr>
                <w:rFonts w:hint="eastAsia"/>
                <w:sz w:val="18"/>
                <w:szCs w:val="18"/>
              </w:rPr>
              <w:t xml:space="preserve"> </w:t>
            </w:r>
            <w:r>
              <w:rPr>
                <w:rFonts w:hint="eastAsia"/>
                <w:sz w:val="18"/>
                <w:szCs w:val="18"/>
              </w:rPr>
              <w:t>湿度≤</w:t>
            </w:r>
            <w:r>
              <w:rPr>
                <w:rFonts w:hint="eastAsia"/>
                <w:sz w:val="18"/>
                <w:szCs w:val="18"/>
              </w:rPr>
              <w:t>65%</w:t>
            </w:r>
            <w:r>
              <w:rPr>
                <w:rFonts w:hint="eastAsia"/>
                <w:sz w:val="18"/>
                <w:szCs w:val="18"/>
              </w:rPr>
              <w:t>环境，圆球加</w:t>
            </w:r>
            <w:r>
              <w:rPr>
                <w:rFonts w:hint="eastAsia"/>
                <w:sz w:val="18"/>
                <w:szCs w:val="18"/>
              </w:rPr>
              <w:t xml:space="preserve"> 9 kV </w:t>
            </w:r>
            <w:r>
              <w:rPr>
                <w:rFonts w:hint="eastAsia"/>
                <w:sz w:val="18"/>
                <w:szCs w:val="18"/>
              </w:rPr>
              <w:t>直流高压，指</w:t>
            </w:r>
            <w:r>
              <w:rPr>
                <w:rFonts w:hint="eastAsia"/>
                <w:sz w:val="18"/>
                <w:szCs w:val="18"/>
              </w:rPr>
              <w:t xml:space="preserve"> </w:t>
            </w:r>
            <w:r>
              <w:rPr>
                <w:rFonts w:hint="eastAsia"/>
                <w:sz w:val="18"/>
                <w:szCs w:val="18"/>
              </w:rPr>
              <w:t>针张开角度在</w:t>
            </w:r>
            <w:r>
              <w:rPr>
                <w:rFonts w:hint="eastAsia"/>
                <w:sz w:val="18"/>
                <w:szCs w:val="18"/>
              </w:rPr>
              <w:t xml:space="preserve"> 45</w:t>
            </w:r>
            <w:r>
              <w:rPr>
                <w:rFonts w:hint="eastAsia"/>
                <w:sz w:val="18"/>
                <w:szCs w:val="18"/>
              </w:rPr>
              <w:t>°～</w:t>
            </w:r>
            <w:r>
              <w:rPr>
                <w:rFonts w:hint="eastAsia"/>
                <w:sz w:val="18"/>
                <w:szCs w:val="18"/>
              </w:rPr>
              <w:t>50</w:t>
            </w:r>
            <w:r>
              <w:rPr>
                <w:rFonts w:hint="eastAsia"/>
                <w:sz w:val="18"/>
                <w:szCs w:val="18"/>
              </w:rPr>
              <w:t>°；移去高压后，指</w:t>
            </w:r>
            <w:r>
              <w:rPr>
                <w:rFonts w:hint="eastAsia"/>
                <w:sz w:val="18"/>
                <w:szCs w:val="18"/>
              </w:rPr>
              <w:t xml:space="preserve"> </w:t>
            </w:r>
            <w:r>
              <w:rPr>
                <w:rFonts w:hint="eastAsia"/>
                <w:sz w:val="18"/>
                <w:szCs w:val="18"/>
              </w:rPr>
              <w:t>针保持</w:t>
            </w:r>
            <w:r>
              <w:rPr>
                <w:rFonts w:hint="eastAsia"/>
                <w:sz w:val="18"/>
                <w:szCs w:val="18"/>
              </w:rPr>
              <w:t xml:space="preserve"> 30</w:t>
            </w:r>
            <w:r>
              <w:rPr>
                <w:rFonts w:hint="eastAsia"/>
                <w:sz w:val="18"/>
                <w:szCs w:val="18"/>
              </w:rPr>
              <w:t>°以上的时间≥</w:t>
            </w:r>
            <w:r>
              <w:rPr>
                <w:rFonts w:hint="eastAsia"/>
                <w:sz w:val="18"/>
                <w:szCs w:val="18"/>
              </w:rPr>
              <w:t>20 min</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感应起电机</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起电机的起电盘直径为</w:t>
            </w:r>
            <w:r>
              <w:rPr>
                <w:rFonts w:hint="eastAsia"/>
                <w:color w:val="000000"/>
                <w:sz w:val="18"/>
                <w:szCs w:val="18"/>
              </w:rPr>
              <w:t>260mm</w:t>
            </w:r>
            <w:r>
              <w:rPr>
                <w:rFonts w:hint="eastAsia"/>
                <w:color w:val="000000"/>
                <w:sz w:val="18"/>
                <w:szCs w:val="18"/>
              </w:rPr>
              <w:t>，由起电盘、底座、莱顿瓶、集电杆、放电杆、</w:t>
            </w:r>
            <w:r>
              <w:rPr>
                <w:rFonts w:hint="eastAsia"/>
                <w:color w:val="000000"/>
                <w:sz w:val="18"/>
                <w:szCs w:val="18"/>
              </w:rPr>
              <w:t xml:space="preserve"> </w:t>
            </w:r>
            <w:r>
              <w:rPr>
                <w:rFonts w:hint="eastAsia"/>
                <w:color w:val="000000"/>
                <w:sz w:val="18"/>
                <w:szCs w:val="18"/>
              </w:rPr>
              <w:t>电刷、电刷杆、皮带轮、连接片等组成。起电盘上导电膜应采用铝箔和纸箔交替分布；莱顿瓶应采用塑料制成，电</w:t>
            </w:r>
            <w:r>
              <w:rPr>
                <w:rFonts w:hint="eastAsia"/>
                <w:color w:val="000000"/>
                <w:sz w:val="18"/>
                <w:szCs w:val="18"/>
              </w:rPr>
              <w:lastRenderedPageBreak/>
              <w:t>容量应≥</w:t>
            </w:r>
            <w:r>
              <w:rPr>
                <w:rFonts w:hint="eastAsia"/>
                <w:color w:val="000000"/>
                <w:sz w:val="18"/>
                <w:szCs w:val="18"/>
              </w:rPr>
              <w:t>30 pF</w:t>
            </w:r>
            <w:r>
              <w:rPr>
                <w:rFonts w:hint="eastAsia"/>
                <w:color w:val="000000"/>
                <w:sz w:val="18"/>
                <w:szCs w:val="18"/>
              </w:rPr>
              <w:t>，击穿电压应≥</w:t>
            </w:r>
            <w:r>
              <w:rPr>
                <w:rFonts w:hint="eastAsia"/>
                <w:color w:val="000000"/>
                <w:sz w:val="18"/>
                <w:szCs w:val="18"/>
              </w:rPr>
              <w:t>42 kV</w:t>
            </w:r>
            <w:r>
              <w:rPr>
                <w:rFonts w:hint="eastAsia"/>
                <w:color w:val="000000"/>
                <w:sz w:val="18"/>
                <w:szCs w:val="18"/>
              </w:rPr>
              <w:t>；集电杆采用直径不低于</w:t>
            </w:r>
            <w:r>
              <w:rPr>
                <w:rFonts w:hint="eastAsia"/>
                <w:color w:val="000000"/>
                <w:sz w:val="18"/>
                <w:szCs w:val="18"/>
              </w:rPr>
              <w:t xml:space="preserve"> 4 mm </w:t>
            </w:r>
            <w:r>
              <w:rPr>
                <w:rFonts w:hint="eastAsia"/>
                <w:color w:val="000000"/>
                <w:sz w:val="18"/>
                <w:szCs w:val="18"/>
              </w:rPr>
              <w:t>的冷拉圆钢制成，电梳应由针状金属杆或束状裸铜线制成，与起电盘距离不应小于</w:t>
            </w:r>
            <w:r>
              <w:rPr>
                <w:rFonts w:hint="eastAsia"/>
                <w:color w:val="000000"/>
                <w:sz w:val="18"/>
                <w:szCs w:val="18"/>
              </w:rPr>
              <w:t>6 mm</w:t>
            </w:r>
            <w:r>
              <w:rPr>
                <w:rFonts w:hint="eastAsia"/>
                <w:color w:val="000000"/>
                <w:sz w:val="18"/>
                <w:szCs w:val="18"/>
              </w:rPr>
              <w:t>；放电杆采用直径为</w:t>
            </w:r>
            <w:r>
              <w:rPr>
                <w:rFonts w:hint="eastAsia"/>
                <w:color w:val="000000"/>
                <w:sz w:val="18"/>
                <w:szCs w:val="18"/>
              </w:rPr>
              <w:t xml:space="preserve"> 3 mm </w:t>
            </w:r>
            <w:r>
              <w:rPr>
                <w:rFonts w:hint="eastAsia"/>
                <w:color w:val="000000"/>
                <w:sz w:val="18"/>
                <w:szCs w:val="18"/>
              </w:rPr>
              <w:t>的冷拉圆钢制成，表面镀铬，绝缘手柄长度应≥</w:t>
            </w:r>
            <w:r>
              <w:rPr>
                <w:rFonts w:hint="eastAsia"/>
                <w:color w:val="000000"/>
                <w:sz w:val="18"/>
                <w:szCs w:val="18"/>
              </w:rPr>
              <w:t>80 mm</w:t>
            </w:r>
            <w:r>
              <w:rPr>
                <w:rFonts w:hint="eastAsia"/>
                <w:color w:val="000000"/>
                <w:sz w:val="18"/>
                <w:szCs w:val="18"/>
              </w:rPr>
              <w:t>，体积电阻率≥</w:t>
            </w:r>
            <w:r>
              <w:rPr>
                <w:rFonts w:hint="eastAsia"/>
                <w:color w:val="000000"/>
                <w:sz w:val="18"/>
                <w:szCs w:val="18"/>
              </w:rPr>
              <w:t>10</w:t>
            </w:r>
            <w:r>
              <w:rPr>
                <w:rFonts w:hint="eastAsia"/>
                <w:color w:val="000000"/>
                <w:sz w:val="18"/>
                <w:szCs w:val="18"/>
                <w:vertAlign w:val="superscript"/>
              </w:rPr>
              <w:t>16</w:t>
            </w:r>
            <w:r>
              <w:rPr>
                <w:rFonts w:hint="eastAsia"/>
                <w:color w:val="000000"/>
                <w:sz w:val="18"/>
                <w:szCs w:val="18"/>
              </w:rPr>
              <w:t xml:space="preserve"> </w:t>
            </w:r>
            <w:r>
              <w:rPr>
                <w:rFonts w:hint="eastAsia"/>
                <w:color w:val="000000"/>
                <w:sz w:val="18"/>
                <w:szCs w:val="18"/>
              </w:rPr>
              <w:t>Ω·</w:t>
            </w:r>
            <w:r>
              <w:rPr>
                <w:rFonts w:hint="eastAsia"/>
                <w:color w:val="000000"/>
                <w:sz w:val="18"/>
                <w:szCs w:val="18"/>
              </w:rPr>
              <w:t>m</w:t>
            </w:r>
            <w:r>
              <w:rPr>
                <w:rFonts w:hint="eastAsia"/>
                <w:color w:val="000000"/>
                <w:sz w:val="18"/>
                <w:szCs w:val="18"/>
              </w:rPr>
              <w:t>；电刷应采用束状磷铜线；导电膜与起电盘的</w:t>
            </w:r>
            <w:r>
              <w:rPr>
                <w:rFonts w:hint="eastAsia"/>
                <w:color w:val="000000"/>
                <w:sz w:val="18"/>
                <w:szCs w:val="18"/>
              </w:rPr>
              <w:t xml:space="preserve"> 90</w:t>
            </w:r>
            <w:r>
              <w:rPr>
                <w:rFonts w:hint="eastAsia"/>
                <w:color w:val="000000"/>
                <w:sz w:val="18"/>
                <w:szCs w:val="18"/>
              </w:rPr>
              <w:t>°剥离强度应≥</w:t>
            </w:r>
            <w:r>
              <w:rPr>
                <w:rFonts w:hint="eastAsia"/>
                <w:color w:val="000000"/>
                <w:sz w:val="18"/>
                <w:szCs w:val="18"/>
              </w:rPr>
              <w:t>8 N</w:t>
            </w:r>
            <w:r>
              <w:rPr>
                <w:rFonts w:hint="eastAsia"/>
                <w:color w:val="000000"/>
                <w:sz w:val="18"/>
                <w:szCs w:val="18"/>
              </w:rPr>
              <w:t>。性能要求：在温度为</w:t>
            </w:r>
            <w:r>
              <w:rPr>
                <w:rFonts w:hint="eastAsia"/>
                <w:color w:val="000000"/>
                <w:sz w:val="18"/>
                <w:szCs w:val="18"/>
              </w:rPr>
              <w:t xml:space="preserve"> 20 </w:t>
            </w:r>
            <w:r>
              <w:rPr>
                <w:rFonts w:hint="eastAsia"/>
                <w:color w:val="000000"/>
                <w:sz w:val="18"/>
                <w:szCs w:val="18"/>
              </w:rPr>
              <w:t>℃、相对湿度</w:t>
            </w:r>
            <w:r>
              <w:rPr>
                <w:rFonts w:hint="eastAsia"/>
                <w:color w:val="000000"/>
                <w:sz w:val="18"/>
                <w:szCs w:val="18"/>
              </w:rPr>
              <w:t xml:space="preserve"> </w:t>
            </w:r>
            <w:r>
              <w:rPr>
                <w:rFonts w:hint="eastAsia"/>
                <w:color w:val="000000"/>
                <w:sz w:val="18"/>
                <w:szCs w:val="18"/>
              </w:rPr>
              <w:t>为</w:t>
            </w:r>
            <w:r>
              <w:rPr>
                <w:rFonts w:hint="eastAsia"/>
                <w:color w:val="000000"/>
                <w:sz w:val="18"/>
                <w:szCs w:val="18"/>
              </w:rPr>
              <w:t xml:space="preserve"> 65%</w:t>
            </w:r>
            <w:r>
              <w:rPr>
                <w:rFonts w:hint="eastAsia"/>
                <w:color w:val="000000"/>
                <w:sz w:val="18"/>
                <w:szCs w:val="18"/>
              </w:rPr>
              <w:t>±</w:t>
            </w:r>
            <w:r>
              <w:rPr>
                <w:rFonts w:hint="eastAsia"/>
                <w:color w:val="000000"/>
                <w:sz w:val="18"/>
                <w:szCs w:val="18"/>
              </w:rPr>
              <w:t>5%</w:t>
            </w:r>
            <w:r>
              <w:rPr>
                <w:rFonts w:hint="eastAsia"/>
                <w:color w:val="000000"/>
                <w:sz w:val="18"/>
                <w:szCs w:val="18"/>
              </w:rPr>
              <w:t>的环境中，摇柄转速</w:t>
            </w:r>
            <w:r>
              <w:rPr>
                <w:rFonts w:hint="eastAsia"/>
                <w:color w:val="000000"/>
                <w:sz w:val="18"/>
                <w:szCs w:val="18"/>
              </w:rPr>
              <w:t xml:space="preserve"> 120 r/min</w:t>
            </w:r>
            <w:r>
              <w:rPr>
                <w:rFonts w:hint="eastAsia"/>
                <w:color w:val="000000"/>
                <w:sz w:val="18"/>
                <w:szCs w:val="18"/>
              </w:rPr>
              <w:t>，</w:t>
            </w:r>
            <w:r>
              <w:rPr>
                <w:rFonts w:hint="eastAsia"/>
                <w:color w:val="000000"/>
                <w:sz w:val="18"/>
                <w:szCs w:val="18"/>
              </w:rPr>
              <w:t xml:space="preserve"> </w:t>
            </w:r>
            <w:r>
              <w:rPr>
                <w:rFonts w:hint="eastAsia"/>
                <w:color w:val="000000"/>
                <w:sz w:val="18"/>
                <w:szCs w:val="18"/>
              </w:rPr>
              <w:t>火花放电距离应≥</w:t>
            </w:r>
            <w:r>
              <w:rPr>
                <w:rFonts w:hint="eastAsia"/>
                <w:color w:val="000000"/>
                <w:sz w:val="18"/>
                <w:szCs w:val="18"/>
              </w:rPr>
              <w:t>55 mm</w:t>
            </w:r>
            <w:r>
              <w:rPr>
                <w:rFonts w:hint="eastAsia"/>
                <w:color w:val="000000"/>
                <w:sz w:val="18"/>
                <w:szCs w:val="18"/>
              </w:rPr>
              <w:t>；在温度为</w:t>
            </w:r>
            <w:r>
              <w:rPr>
                <w:rFonts w:hint="eastAsia"/>
                <w:color w:val="000000"/>
                <w:sz w:val="18"/>
                <w:szCs w:val="18"/>
              </w:rPr>
              <w:t xml:space="preserve"> 5 </w:t>
            </w:r>
            <w:r>
              <w:rPr>
                <w:rFonts w:hint="eastAsia"/>
                <w:color w:val="000000"/>
                <w:sz w:val="18"/>
                <w:szCs w:val="18"/>
              </w:rPr>
              <w:t>℃～</w:t>
            </w:r>
            <w:r>
              <w:rPr>
                <w:rFonts w:hint="eastAsia"/>
                <w:color w:val="000000"/>
                <w:sz w:val="18"/>
                <w:szCs w:val="18"/>
              </w:rPr>
              <w:t xml:space="preserve">30 </w:t>
            </w:r>
            <w:r>
              <w:rPr>
                <w:rFonts w:hint="eastAsia"/>
                <w:color w:val="000000"/>
                <w:sz w:val="18"/>
                <w:szCs w:val="18"/>
              </w:rPr>
              <w:t>℃范围，相对湿度为</w:t>
            </w:r>
            <w:r>
              <w:rPr>
                <w:rFonts w:hint="eastAsia"/>
                <w:color w:val="000000"/>
                <w:sz w:val="18"/>
                <w:szCs w:val="18"/>
              </w:rPr>
              <w:t xml:space="preserve"> 85%</w:t>
            </w:r>
            <w:r>
              <w:rPr>
                <w:rFonts w:hint="eastAsia"/>
                <w:color w:val="000000"/>
                <w:sz w:val="18"/>
                <w:szCs w:val="18"/>
              </w:rPr>
              <w:t>±</w:t>
            </w:r>
            <w:r>
              <w:rPr>
                <w:rFonts w:hint="eastAsia"/>
                <w:color w:val="000000"/>
                <w:sz w:val="18"/>
                <w:szCs w:val="18"/>
              </w:rPr>
              <w:t>5%</w:t>
            </w:r>
            <w:r>
              <w:rPr>
                <w:rFonts w:hint="eastAsia"/>
                <w:color w:val="000000"/>
                <w:sz w:val="18"/>
                <w:szCs w:val="18"/>
              </w:rPr>
              <w:t>的条件下，</w:t>
            </w:r>
            <w:r>
              <w:rPr>
                <w:rFonts w:hint="eastAsia"/>
                <w:color w:val="000000"/>
                <w:sz w:val="18"/>
                <w:szCs w:val="18"/>
              </w:rPr>
              <w:t xml:space="preserve"> </w:t>
            </w:r>
            <w:r>
              <w:rPr>
                <w:rFonts w:hint="eastAsia"/>
                <w:color w:val="000000"/>
                <w:sz w:val="18"/>
                <w:szCs w:val="18"/>
              </w:rPr>
              <w:t>仪器应正常工作，火花放电距离应≥</w:t>
            </w:r>
            <w:r>
              <w:rPr>
                <w:rFonts w:hint="eastAsia"/>
                <w:color w:val="000000"/>
                <w:sz w:val="18"/>
                <w:szCs w:val="18"/>
              </w:rPr>
              <w:t>30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枕形导体</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由一对相同的半枕形导体、绝缘支杆和底座</w:t>
            </w:r>
            <w:r>
              <w:rPr>
                <w:rFonts w:hint="eastAsia"/>
                <w:sz w:val="18"/>
                <w:szCs w:val="18"/>
              </w:rPr>
              <w:t xml:space="preserve"> </w:t>
            </w:r>
            <w:r>
              <w:rPr>
                <w:rFonts w:hint="eastAsia"/>
                <w:sz w:val="18"/>
                <w:szCs w:val="18"/>
              </w:rPr>
              <w:t>等组成。每半枕导体下方应有一个导电挂钩，导电挂钩不应有尖端；半枕形导体应采用</w:t>
            </w:r>
            <w:r>
              <w:rPr>
                <w:rFonts w:hint="eastAsia"/>
                <w:sz w:val="18"/>
                <w:szCs w:val="18"/>
              </w:rPr>
              <w:t xml:space="preserve"> 304 </w:t>
            </w:r>
            <w:r>
              <w:rPr>
                <w:rFonts w:hint="eastAsia"/>
                <w:sz w:val="18"/>
                <w:szCs w:val="18"/>
              </w:rPr>
              <w:t>号以上不锈钢制成，封闭端应为半球面。性能要求：使各静电导体与</w:t>
            </w:r>
            <w:r>
              <w:rPr>
                <w:rFonts w:hint="eastAsia"/>
                <w:sz w:val="18"/>
                <w:szCs w:val="18"/>
              </w:rPr>
              <w:t xml:space="preserve"> D</w:t>
            </w:r>
            <w:r>
              <w:rPr>
                <w:rFonts w:hint="eastAsia"/>
                <w:sz w:val="18"/>
                <w:szCs w:val="18"/>
              </w:rPr>
              <w:t>－</w:t>
            </w:r>
            <w:r>
              <w:rPr>
                <w:rFonts w:hint="eastAsia"/>
                <w:sz w:val="18"/>
                <w:szCs w:val="18"/>
              </w:rPr>
              <w:t>YDQ</w:t>
            </w:r>
            <w:r>
              <w:rPr>
                <w:rFonts w:hint="eastAsia"/>
                <w:sz w:val="18"/>
                <w:szCs w:val="18"/>
              </w:rPr>
              <w:t>－</w:t>
            </w:r>
            <w:r>
              <w:rPr>
                <w:rFonts w:hint="eastAsia"/>
                <w:sz w:val="18"/>
                <w:szCs w:val="18"/>
              </w:rPr>
              <w:t>Z</w:t>
            </w:r>
            <w:r>
              <w:rPr>
                <w:rFonts w:hint="eastAsia"/>
                <w:sz w:val="18"/>
                <w:szCs w:val="18"/>
              </w:rPr>
              <w:t>－</w:t>
            </w:r>
            <w:r>
              <w:rPr>
                <w:rFonts w:hint="eastAsia"/>
                <w:sz w:val="18"/>
                <w:szCs w:val="18"/>
              </w:rPr>
              <w:t xml:space="preserve">100 </w:t>
            </w:r>
            <w:r>
              <w:rPr>
                <w:rFonts w:hint="eastAsia"/>
                <w:sz w:val="18"/>
                <w:szCs w:val="18"/>
              </w:rPr>
              <w:t>型</w:t>
            </w:r>
            <w:r>
              <w:rPr>
                <w:rFonts w:hint="eastAsia"/>
                <w:sz w:val="18"/>
                <w:szCs w:val="18"/>
              </w:rPr>
              <w:t xml:space="preserve"> </w:t>
            </w:r>
            <w:r>
              <w:rPr>
                <w:rFonts w:hint="eastAsia"/>
                <w:sz w:val="18"/>
                <w:szCs w:val="18"/>
              </w:rPr>
              <w:t>指针验电器连接，用</w:t>
            </w:r>
            <w:r>
              <w:rPr>
                <w:rFonts w:hint="eastAsia"/>
                <w:sz w:val="18"/>
                <w:szCs w:val="18"/>
              </w:rPr>
              <w:t xml:space="preserve"> 9 kV </w:t>
            </w:r>
            <w:r>
              <w:rPr>
                <w:rFonts w:hint="eastAsia"/>
                <w:sz w:val="18"/>
                <w:szCs w:val="18"/>
              </w:rPr>
              <w:t>高压使导体带电，</w:t>
            </w:r>
            <w:r>
              <w:rPr>
                <w:rFonts w:hint="eastAsia"/>
                <w:sz w:val="18"/>
                <w:szCs w:val="18"/>
              </w:rPr>
              <w:t xml:space="preserve"> 10 min </w:t>
            </w:r>
            <w:r>
              <w:rPr>
                <w:rFonts w:hint="eastAsia"/>
                <w:sz w:val="18"/>
                <w:szCs w:val="18"/>
              </w:rPr>
              <w:t>内指针验电器的指针张角应≥</w:t>
            </w:r>
            <w:r>
              <w:rPr>
                <w:rFonts w:hint="eastAsia"/>
                <w:sz w:val="18"/>
                <w:szCs w:val="18"/>
              </w:rPr>
              <w:t xml:space="preserve"> 30</w:t>
            </w:r>
            <w:r>
              <w:rPr>
                <w:rFonts w:hint="eastAsia"/>
                <w:sz w:val="18"/>
                <w:szCs w:val="18"/>
              </w:rPr>
              <w:t>º</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小灯座</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底座用黑色塑料制成，灯座用剧</w:t>
            </w:r>
            <w:r>
              <w:rPr>
                <w:rFonts w:hint="eastAsia"/>
                <w:sz w:val="18"/>
                <w:szCs w:val="18"/>
              </w:rPr>
              <w:t>0.5</w:t>
            </w:r>
            <w:r>
              <w:rPr>
                <w:rFonts w:hint="eastAsia"/>
                <w:sz w:val="18"/>
                <w:szCs w:val="18"/>
              </w:rPr>
              <w:t>～</w:t>
            </w:r>
            <w:r>
              <w:rPr>
                <w:rFonts w:hint="eastAsia"/>
                <w:sz w:val="18"/>
                <w:szCs w:val="18"/>
              </w:rPr>
              <w:t>0.6mm</w:t>
            </w:r>
            <w:r>
              <w:rPr>
                <w:rFonts w:hint="eastAsia"/>
                <w:sz w:val="18"/>
                <w:szCs w:val="18"/>
              </w:rPr>
              <w:t>的磷铜片</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56</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单刀开关</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由底座、接线柱、闸刀、手柄组成，最高工作电压</w:t>
            </w:r>
            <w:r>
              <w:rPr>
                <w:rFonts w:hint="eastAsia"/>
                <w:sz w:val="18"/>
                <w:szCs w:val="18"/>
              </w:rPr>
              <w:t xml:space="preserve"> 36 V</w:t>
            </w:r>
            <w:r>
              <w:rPr>
                <w:rFonts w:hint="eastAsia"/>
                <w:sz w:val="18"/>
                <w:szCs w:val="18"/>
              </w:rPr>
              <w:t>，额定工作电流</w:t>
            </w:r>
            <w:r>
              <w:rPr>
                <w:rFonts w:hint="eastAsia"/>
                <w:sz w:val="18"/>
                <w:szCs w:val="18"/>
              </w:rPr>
              <w:t xml:space="preserve"> 6 A</w:t>
            </w:r>
            <w:r>
              <w:rPr>
                <w:rFonts w:hint="eastAsia"/>
                <w:sz w:val="18"/>
                <w:szCs w:val="18"/>
              </w:rPr>
              <w:t>。开</w:t>
            </w:r>
            <w:r>
              <w:rPr>
                <w:rFonts w:hint="eastAsia"/>
                <w:sz w:val="18"/>
                <w:szCs w:val="18"/>
              </w:rPr>
              <w:t xml:space="preserve"> </w:t>
            </w:r>
            <w:r>
              <w:rPr>
                <w:rFonts w:hint="eastAsia"/>
                <w:sz w:val="18"/>
                <w:szCs w:val="18"/>
              </w:rPr>
              <w:t>关闸刀、接线柱、垫片均为铜质。闸刀宽度</w:t>
            </w:r>
            <w:r>
              <w:rPr>
                <w:rFonts w:hint="eastAsia"/>
                <w:sz w:val="18"/>
                <w:szCs w:val="18"/>
              </w:rPr>
              <w:t xml:space="preserve"> </w:t>
            </w:r>
            <w:r>
              <w:rPr>
                <w:rFonts w:hint="eastAsia"/>
                <w:sz w:val="18"/>
                <w:szCs w:val="18"/>
              </w:rPr>
              <w:t>≥</w:t>
            </w:r>
            <w:r>
              <w:rPr>
                <w:rFonts w:hint="eastAsia"/>
                <w:sz w:val="18"/>
                <w:szCs w:val="18"/>
              </w:rPr>
              <w:t>7 mm</w:t>
            </w:r>
            <w:r>
              <w:rPr>
                <w:rFonts w:hint="eastAsia"/>
                <w:sz w:val="18"/>
                <w:szCs w:val="18"/>
              </w:rPr>
              <w:t>，闸刀厚度≥</w:t>
            </w:r>
            <w:r>
              <w:rPr>
                <w:rFonts w:hint="eastAsia"/>
                <w:sz w:val="18"/>
                <w:szCs w:val="18"/>
              </w:rPr>
              <w:t>0.7 mm</w:t>
            </w:r>
            <w:r>
              <w:rPr>
                <w:rFonts w:hint="eastAsia"/>
                <w:sz w:val="18"/>
                <w:szCs w:val="18"/>
              </w:rPr>
              <w:t>。接线柱直径为</w:t>
            </w:r>
            <w:r>
              <w:rPr>
                <w:rFonts w:hint="eastAsia"/>
                <w:sz w:val="18"/>
                <w:szCs w:val="18"/>
              </w:rPr>
              <w:t>4 mm</w:t>
            </w:r>
            <w:r>
              <w:rPr>
                <w:rFonts w:hint="eastAsia"/>
                <w:sz w:val="18"/>
                <w:szCs w:val="18"/>
              </w:rPr>
              <w:t>，有效行程≥</w:t>
            </w:r>
            <w:r>
              <w:rPr>
                <w:rFonts w:hint="eastAsia"/>
                <w:sz w:val="18"/>
                <w:szCs w:val="18"/>
              </w:rPr>
              <w:t>4 mm</w:t>
            </w:r>
            <w:r>
              <w:rPr>
                <w:rFonts w:hint="eastAsia"/>
                <w:sz w:val="18"/>
                <w:szCs w:val="18"/>
              </w:rPr>
              <w:t>。通额定电流，导电</w:t>
            </w:r>
            <w:r>
              <w:rPr>
                <w:rFonts w:hint="eastAsia"/>
                <w:sz w:val="18"/>
                <w:szCs w:val="18"/>
              </w:rPr>
              <w:t xml:space="preserve"> </w:t>
            </w:r>
            <w:r>
              <w:rPr>
                <w:rFonts w:hint="eastAsia"/>
                <w:sz w:val="18"/>
                <w:szCs w:val="18"/>
              </w:rPr>
              <w:t>部分允许温升≤</w:t>
            </w:r>
            <w:r>
              <w:rPr>
                <w:rFonts w:hint="eastAsia"/>
                <w:sz w:val="18"/>
                <w:szCs w:val="18"/>
              </w:rPr>
              <w:t xml:space="preserve">35 </w:t>
            </w:r>
            <w:r>
              <w:rPr>
                <w:rFonts w:hint="eastAsia"/>
                <w:sz w:val="18"/>
                <w:szCs w:val="18"/>
              </w:rPr>
              <w:t>℃，操作手柄允许温升</w:t>
            </w:r>
            <w:r>
              <w:rPr>
                <w:rFonts w:hint="eastAsia"/>
                <w:sz w:val="18"/>
                <w:szCs w:val="18"/>
              </w:rPr>
              <w:t xml:space="preserve"> </w:t>
            </w:r>
            <w:r>
              <w:rPr>
                <w:rFonts w:hint="eastAsia"/>
                <w:sz w:val="18"/>
                <w:szCs w:val="18"/>
              </w:rPr>
              <w:t>≤</w:t>
            </w:r>
            <w:r>
              <w:rPr>
                <w:rFonts w:hint="eastAsia"/>
                <w:sz w:val="18"/>
                <w:szCs w:val="18"/>
              </w:rPr>
              <w:t xml:space="preserve">25 </w:t>
            </w:r>
            <w:r>
              <w:rPr>
                <w:rFonts w:hint="eastAsia"/>
                <w:sz w:val="18"/>
                <w:szCs w:val="18"/>
              </w:rPr>
              <w:t>℃。开关的绝缘强度应能承受</w:t>
            </w:r>
            <w:r>
              <w:rPr>
                <w:rFonts w:hint="eastAsia"/>
                <w:sz w:val="18"/>
                <w:szCs w:val="18"/>
              </w:rPr>
              <w:t xml:space="preserve"> 1200 V</w:t>
            </w:r>
            <w:r>
              <w:rPr>
                <w:rFonts w:hint="eastAsia"/>
                <w:sz w:val="18"/>
                <w:szCs w:val="18"/>
              </w:rPr>
              <w:t>。</w:t>
            </w:r>
            <w:r>
              <w:rPr>
                <w:rFonts w:hint="eastAsia"/>
                <w:sz w:val="18"/>
                <w:szCs w:val="18"/>
              </w:rPr>
              <w:t xml:space="preserve"> </w:t>
            </w:r>
            <w:r>
              <w:rPr>
                <w:rFonts w:hint="eastAsia"/>
                <w:sz w:val="18"/>
                <w:szCs w:val="18"/>
              </w:rPr>
              <w:t>在额定直流电流工作条件下，接线两端直流</w:t>
            </w:r>
            <w:r>
              <w:rPr>
                <w:rFonts w:hint="eastAsia"/>
                <w:sz w:val="18"/>
                <w:szCs w:val="18"/>
              </w:rPr>
              <w:t xml:space="preserve"> </w:t>
            </w:r>
            <w:r>
              <w:rPr>
                <w:rFonts w:hint="eastAsia"/>
                <w:sz w:val="18"/>
                <w:szCs w:val="18"/>
              </w:rPr>
              <w:t>电压降≤</w:t>
            </w:r>
            <w:r>
              <w:rPr>
                <w:rFonts w:hint="eastAsia"/>
                <w:sz w:val="18"/>
                <w:szCs w:val="18"/>
              </w:rPr>
              <w:t>100 mV</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56</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滑动</w:t>
            </w:r>
          </w:p>
          <w:p w:rsidR="00DD5105" w:rsidRDefault="001A0D66">
            <w:pPr>
              <w:jc w:val="center"/>
              <w:rPr>
                <w:rFonts w:ascii="宋体" w:hAnsi="宋体" w:cs="宋体"/>
                <w:color w:val="000000"/>
                <w:sz w:val="18"/>
                <w:szCs w:val="18"/>
              </w:rPr>
            </w:pPr>
            <w:r>
              <w:rPr>
                <w:rFonts w:hint="eastAsia"/>
                <w:color w:val="000000"/>
                <w:sz w:val="18"/>
                <w:szCs w:val="18"/>
              </w:rPr>
              <w:t>变阻器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20</w:t>
            </w:r>
            <w:r>
              <w:rPr>
                <w:rFonts w:hint="eastAsia"/>
                <w:sz w:val="18"/>
                <w:szCs w:val="18"/>
              </w:rPr>
              <w:t>Ω，</w:t>
            </w:r>
            <w:r>
              <w:rPr>
                <w:rFonts w:hint="eastAsia"/>
                <w:sz w:val="18"/>
                <w:szCs w:val="18"/>
              </w:rPr>
              <w:t>2A</w:t>
            </w:r>
            <w:r>
              <w:rPr>
                <w:rFonts w:hint="eastAsia"/>
                <w:sz w:val="18"/>
                <w:szCs w:val="18"/>
              </w:rPr>
              <w:t>；误差应</w:t>
            </w:r>
            <w:r>
              <w:rPr>
                <w:rFonts w:hint="eastAsia"/>
                <w:sz w:val="18"/>
                <w:szCs w:val="18"/>
              </w:rPr>
              <w:t>&lt;</w:t>
            </w:r>
            <w:r>
              <w:rPr>
                <w:rFonts w:hint="eastAsia"/>
                <w:sz w:val="18"/>
                <w:szCs w:val="18"/>
              </w:rPr>
              <w:t>±</w:t>
            </w:r>
            <w:r>
              <w:rPr>
                <w:rFonts w:hint="eastAsia"/>
                <w:sz w:val="18"/>
                <w:szCs w:val="18"/>
              </w:rPr>
              <w:t>10%</w:t>
            </w:r>
            <w:r>
              <w:rPr>
                <w:rFonts w:hint="eastAsia"/>
                <w:sz w:val="18"/>
                <w:szCs w:val="18"/>
              </w:rPr>
              <w:t>；滑杆应采用</w:t>
            </w:r>
            <w:r>
              <w:rPr>
                <w:rFonts w:hint="eastAsia"/>
                <w:sz w:val="18"/>
                <w:szCs w:val="18"/>
              </w:rPr>
              <w:t xml:space="preserve"> </w:t>
            </w:r>
            <w:r>
              <w:rPr>
                <w:rFonts w:hint="eastAsia"/>
                <w:sz w:val="18"/>
                <w:szCs w:val="18"/>
              </w:rPr>
              <w:t>正六边形、正四边形或正三</w:t>
            </w:r>
            <w:r>
              <w:rPr>
                <w:rFonts w:hint="eastAsia"/>
                <w:sz w:val="18"/>
                <w:szCs w:val="18"/>
              </w:rPr>
              <w:t xml:space="preserve"> </w:t>
            </w:r>
            <w:r>
              <w:rPr>
                <w:rFonts w:hint="eastAsia"/>
                <w:sz w:val="18"/>
                <w:szCs w:val="18"/>
              </w:rPr>
              <w:t>角形截面，不应采用圆形截</w:t>
            </w:r>
            <w:r>
              <w:rPr>
                <w:rFonts w:hint="eastAsia"/>
                <w:sz w:val="18"/>
                <w:szCs w:val="18"/>
              </w:rPr>
              <w:t xml:space="preserve"> </w:t>
            </w:r>
            <w:r>
              <w:rPr>
                <w:rFonts w:hint="eastAsia"/>
                <w:sz w:val="18"/>
                <w:szCs w:val="18"/>
              </w:rPr>
              <w:t>面；电阻丝采用康铜丝，接</w:t>
            </w:r>
            <w:r>
              <w:rPr>
                <w:rFonts w:hint="eastAsia"/>
                <w:sz w:val="18"/>
                <w:szCs w:val="18"/>
              </w:rPr>
              <w:t xml:space="preserve"> </w:t>
            </w:r>
            <w:r>
              <w:rPr>
                <w:rFonts w:hint="eastAsia"/>
                <w:sz w:val="18"/>
                <w:szCs w:val="18"/>
              </w:rPr>
              <w:t>线柱应有防松动装置；额定</w:t>
            </w:r>
            <w:r>
              <w:rPr>
                <w:rFonts w:hint="eastAsia"/>
                <w:sz w:val="18"/>
                <w:szCs w:val="18"/>
              </w:rPr>
              <w:t xml:space="preserve"> </w:t>
            </w:r>
            <w:r>
              <w:rPr>
                <w:rFonts w:hint="eastAsia"/>
                <w:sz w:val="18"/>
                <w:szCs w:val="18"/>
              </w:rPr>
              <w:t>电</w:t>
            </w:r>
            <w:r>
              <w:rPr>
                <w:rFonts w:hint="eastAsia"/>
                <w:sz w:val="18"/>
                <w:szCs w:val="18"/>
              </w:rPr>
              <w:t xml:space="preserve"> </w:t>
            </w:r>
            <w:r>
              <w:rPr>
                <w:rFonts w:hint="eastAsia"/>
                <w:sz w:val="18"/>
                <w:szCs w:val="18"/>
              </w:rPr>
              <w:t>流</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作</w:t>
            </w:r>
            <w:r>
              <w:rPr>
                <w:rFonts w:hint="eastAsia"/>
                <w:sz w:val="18"/>
                <w:szCs w:val="18"/>
              </w:rPr>
              <w:t xml:space="preserve"> 30 min </w:t>
            </w:r>
            <w:r>
              <w:rPr>
                <w:rFonts w:hint="eastAsia"/>
                <w:sz w:val="18"/>
                <w:szCs w:val="18"/>
              </w:rPr>
              <w:t>温</w:t>
            </w:r>
            <w:r>
              <w:rPr>
                <w:rFonts w:hint="eastAsia"/>
                <w:sz w:val="18"/>
                <w:szCs w:val="18"/>
              </w:rPr>
              <w:t xml:space="preserve"> </w:t>
            </w:r>
            <w:r>
              <w:rPr>
                <w:rFonts w:hint="eastAsia"/>
                <w:sz w:val="18"/>
                <w:szCs w:val="18"/>
              </w:rPr>
              <w:t>升</w:t>
            </w:r>
            <w:r>
              <w:rPr>
                <w:rFonts w:hint="eastAsia"/>
                <w:sz w:val="18"/>
                <w:szCs w:val="18"/>
              </w:rPr>
              <w:t xml:space="preserve"> </w:t>
            </w:r>
            <w:r>
              <w:rPr>
                <w:rFonts w:hint="eastAsia"/>
                <w:sz w:val="18"/>
                <w:szCs w:val="18"/>
              </w:rPr>
              <w:t>≤</w:t>
            </w:r>
            <w:r>
              <w:rPr>
                <w:rFonts w:hint="eastAsia"/>
                <w:sz w:val="18"/>
                <w:szCs w:val="18"/>
              </w:rPr>
              <w:t xml:space="preserve"> 300 </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56</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滑动</w:t>
            </w:r>
          </w:p>
          <w:p w:rsidR="00DD5105" w:rsidRDefault="001A0D66">
            <w:pPr>
              <w:jc w:val="center"/>
              <w:rPr>
                <w:rFonts w:ascii="宋体" w:hAnsi="宋体" w:cs="宋体"/>
                <w:color w:val="000000"/>
                <w:sz w:val="18"/>
                <w:szCs w:val="18"/>
              </w:rPr>
            </w:pPr>
            <w:r>
              <w:rPr>
                <w:rFonts w:hint="eastAsia"/>
                <w:color w:val="000000"/>
                <w:sz w:val="18"/>
                <w:szCs w:val="18"/>
              </w:rPr>
              <w:t>变阻器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50</w:t>
            </w:r>
            <w:r>
              <w:rPr>
                <w:rFonts w:hint="eastAsia"/>
                <w:sz w:val="18"/>
                <w:szCs w:val="18"/>
              </w:rPr>
              <w:t>Ω，</w:t>
            </w:r>
            <w:r>
              <w:rPr>
                <w:rFonts w:hint="eastAsia"/>
                <w:sz w:val="18"/>
                <w:szCs w:val="18"/>
              </w:rPr>
              <w:t>1.5A</w:t>
            </w:r>
            <w:r>
              <w:rPr>
                <w:rFonts w:hint="eastAsia"/>
                <w:sz w:val="18"/>
                <w:szCs w:val="18"/>
              </w:rPr>
              <w:t>；误差应</w:t>
            </w:r>
            <w:r>
              <w:rPr>
                <w:rFonts w:hint="eastAsia"/>
                <w:sz w:val="18"/>
                <w:szCs w:val="18"/>
              </w:rPr>
              <w:t>&lt;</w:t>
            </w:r>
            <w:r>
              <w:rPr>
                <w:rFonts w:hint="eastAsia"/>
                <w:sz w:val="18"/>
                <w:szCs w:val="18"/>
              </w:rPr>
              <w:t>±</w:t>
            </w:r>
            <w:r>
              <w:rPr>
                <w:rFonts w:hint="eastAsia"/>
                <w:sz w:val="18"/>
                <w:szCs w:val="18"/>
              </w:rPr>
              <w:t>10%</w:t>
            </w:r>
            <w:r>
              <w:rPr>
                <w:rFonts w:hint="eastAsia"/>
                <w:sz w:val="18"/>
                <w:szCs w:val="18"/>
              </w:rPr>
              <w:t>；滑杆应采用</w:t>
            </w:r>
            <w:r>
              <w:rPr>
                <w:rFonts w:hint="eastAsia"/>
                <w:sz w:val="18"/>
                <w:szCs w:val="18"/>
              </w:rPr>
              <w:t xml:space="preserve"> </w:t>
            </w:r>
            <w:r>
              <w:rPr>
                <w:rFonts w:hint="eastAsia"/>
                <w:sz w:val="18"/>
                <w:szCs w:val="18"/>
              </w:rPr>
              <w:t>正六边形、正四边形或正三</w:t>
            </w:r>
            <w:r>
              <w:rPr>
                <w:rFonts w:hint="eastAsia"/>
                <w:sz w:val="18"/>
                <w:szCs w:val="18"/>
              </w:rPr>
              <w:t xml:space="preserve"> </w:t>
            </w:r>
            <w:r>
              <w:rPr>
                <w:rFonts w:hint="eastAsia"/>
                <w:sz w:val="18"/>
                <w:szCs w:val="18"/>
              </w:rPr>
              <w:t>角形截面，不应采用圆形截</w:t>
            </w:r>
            <w:r>
              <w:rPr>
                <w:rFonts w:hint="eastAsia"/>
                <w:sz w:val="18"/>
                <w:szCs w:val="18"/>
              </w:rPr>
              <w:t xml:space="preserve"> </w:t>
            </w:r>
            <w:r>
              <w:rPr>
                <w:rFonts w:hint="eastAsia"/>
                <w:sz w:val="18"/>
                <w:szCs w:val="18"/>
              </w:rPr>
              <w:t>面；电阻丝采用康铜丝，接</w:t>
            </w:r>
            <w:r>
              <w:rPr>
                <w:rFonts w:hint="eastAsia"/>
                <w:sz w:val="18"/>
                <w:szCs w:val="18"/>
              </w:rPr>
              <w:t xml:space="preserve"> </w:t>
            </w:r>
            <w:r>
              <w:rPr>
                <w:rFonts w:hint="eastAsia"/>
                <w:sz w:val="18"/>
                <w:szCs w:val="18"/>
              </w:rPr>
              <w:t>线柱应有防松动装置；额定</w:t>
            </w:r>
            <w:r>
              <w:rPr>
                <w:rFonts w:hint="eastAsia"/>
                <w:sz w:val="18"/>
                <w:szCs w:val="18"/>
              </w:rPr>
              <w:t xml:space="preserve"> </w:t>
            </w:r>
            <w:r>
              <w:rPr>
                <w:rFonts w:hint="eastAsia"/>
                <w:sz w:val="18"/>
                <w:szCs w:val="18"/>
              </w:rPr>
              <w:t>电</w:t>
            </w:r>
            <w:r>
              <w:rPr>
                <w:rFonts w:hint="eastAsia"/>
                <w:sz w:val="18"/>
                <w:szCs w:val="18"/>
              </w:rPr>
              <w:t xml:space="preserve"> </w:t>
            </w:r>
            <w:r>
              <w:rPr>
                <w:rFonts w:hint="eastAsia"/>
                <w:sz w:val="18"/>
                <w:szCs w:val="18"/>
              </w:rPr>
              <w:t>流</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作</w:t>
            </w:r>
            <w:r>
              <w:rPr>
                <w:rFonts w:hint="eastAsia"/>
                <w:sz w:val="18"/>
                <w:szCs w:val="18"/>
              </w:rPr>
              <w:t xml:space="preserve"> 30 min </w:t>
            </w:r>
            <w:r>
              <w:rPr>
                <w:rFonts w:hint="eastAsia"/>
                <w:sz w:val="18"/>
                <w:szCs w:val="18"/>
              </w:rPr>
              <w:t>温</w:t>
            </w:r>
            <w:r>
              <w:rPr>
                <w:rFonts w:hint="eastAsia"/>
                <w:sz w:val="18"/>
                <w:szCs w:val="18"/>
              </w:rPr>
              <w:t xml:space="preserve"> </w:t>
            </w:r>
            <w:r>
              <w:rPr>
                <w:rFonts w:hint="eastAsia"/>
                <w:sz w:val="18"/>
                <w:szCs w:val="18"/>
              </w:rPr>
              <w:t>升</w:t>
            </w:r>
            <w:r>
              <w:rPr>
                <w:rFonts w:hint="eastAsia"/>
                <w:sz w:val="18"/>
                <w:szCs w:val="18"/>
              </w:rPr>
              <w:t xml:space="preserve"> </w:t>
            </w:r>
            <w:r>
              <w:rPr>
                <w:rFonts w:hint="eastAsia"/>
                <w:sz w:val="18"/>
                <w:szCs w:val="18"/>
              </w:rPr>
              <w:t>≤</w:t>
            </w:r>
            <w:r>
              <w:rPr>
                <w:rFonts w:hint="eastAsia"/>
                <w:sz w:val="18"/>
                <w:szCs w:val="18"/>
              </w:rPr>
              <w:t xml:space="preserve"> 300 </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滑动</w:t>
            </w:r>
          </w:p>
          <w:p w:rsidR="00DD5105" w:rsidRDefault="001A0D66">
            <w:pPr>
              <w:jc w:val="center"/>
              <w:rPr>
                <w:rFonts w:ascii="宋体" w:hAnsi="宋体" w:cs="宋体"/>
                <w:color w:val="000000"/>
                <w:sz w:val="18"/>
                <w:szCs w:val="18"/>
              </w:rPr>
            </w:pPr>
            <w:r>
              <w:rPr>
                <w:rFonts w:hint="eastAsia"/>
                <w:color w:val="000000"/>
                <w:sz w:val="18"/>
                <w:szCs w:val="18"/>
              </w:rPr>
              <w:t>变阻器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r>
              <w:rPr>
                <w:rFonts w:hint="eastAsia"/>
                <w:sz w:val="18"/>
                <w:szCs w:val="18"/>
              </w:rPr>
              <w:t>Ω，</w:t>
            </w:r>
            <w:r>
              <w:rPr>
                <w:rFonts w:hint="eastAsia"/>
                <w:sz w:val="18"/>
                <w:szCs w:val="18"/>
              </w:rPr>
              <w:t>3A</w:t>
            </w:r>
            <w:r>
              <w:rPr>
                <w:rFonts w:hint="eastAsia"/>
                <w:sz w:val="18"/>
                <w:szCs w:val="18"/>
              </w:rPr>
              <w:t>；误差应</w:t>
            </w:r>
            <w:r>
              <w:rPr>
                <w:rFonts w:hint="eastAsia"/>
                <w:sz w:val="18"/>
                <w:szCs w:val="18"/>
              </w:rPr>
              <w:t>&lt;</w:t>
            </w:r>
            <w:r>
              <w:rPr>
                <w:rFonts w:hint="eastAsia"/>
                <w:sz w:val="18"/>
                <w:szCs w:val="18"/>
              </w:rPr>
              <w:t>±</w:t>
            </w:r>
            <w:r>
              <w:rPr>
                <w:rFonts w:hint="eastAsia"/>
                <w:sz w:val="18"/>
                <w:szCs w:val="18"/>
              </w:rPr>
              <w:t>10%</w:t>
            </w:r>
            <w:r>
              <w:rPr>
                <w:rFonts w:hint="eastAsia"/>
                <w:sz w:val="18"/>
                <w:szCs w:val="18"/>
              </w:rPr>
              <w:t>；滑杆应采用</w:t>
            </w:r>
            <w:r>
              <w:rPr>
                <w:rFonts w:hint="eastAsia"/>
                <w:sz w:val="18"/>
                <w:szCs w:val="18"/>
              </w:rPr>
              <w:t xml:space="preserve"> </w:t>
            </w:r>
            <w:r>
              <w:rPr>
                <w:rFonts w:hint="eastAsia"/>
                <w:sz w:val="18"/>
                <w:szCs w:val="18"/>
              </w:rPr>
              <w:t>正六边形、正四边形或正三</w:t>
            </w:r>
            <w:r>
              <w:rPr>
                <w:rFonts w:hint="eastAsia"/>
                <w:sz w:val="18"/>
                <w:szCs w:val="18"/>
              </w:rPr>
              <w:t xml:space="preserve"> </w:t>
            </w:r>
            <w:r>
              <w:rPr>
                <w:rFonts w:hint="eastAsia"/>
                <w:sz w:val="18"/>
                <w:szCs w:val="18"/>
              </w:rPr>
              <w:t>角形截面，不应采用圆形截</w:t>
            </w:r>
            <w:r>
              <w:rPr>
                <w:rFonts w:hint="eastAsia"/>
                <w:sz w:val="18"/>
                <w:szCs w:val="18"/>
              </w:rPr>
              <w:t xml:space="preserve"> </w:t>
            </w:r>
            <w:r>
              <w:rPr>
                <w:rFonts w:hint="eastAsia"/>
                <w:sz w:val="18"/>
                <w:szCs w:val="18"/>
              </w:rPr>
              <w:t>面；电阻丝采用康铜丝，接</w:t>
            </w:r>
            <w:r>
              <w:rPr>
                <w:rFonts w:hint="eastAsia"/>
                <w:sz w:val="18"/>
                <w:szCs w:val="18"/>
              </w:rPr>
              <w:t xml:space="preserve"> </w:t>
            </w:r>
            <w:r>
              <w:rPr>
                <w:rFonts w:hint="eastAsia"/>
                <w:sz w:val="18"/>
                <w:szCs w:val="18"/>
              </w:rPr>
              <w:t>线柱应有防松动装置；额定</w:t>
            </w:r>
            <w:r>
              <w:rPr>
                <w:rFonts w:hint="eastAsia"/>
                <w:sz w:val="18"/>
                <w:szCs w:val="18"/>
              </w:rPr>
              <w:t xml:space="preserve"> </w:t>
            </w:r>
            <w:r>
              <w:rPr>
                <w:rFonts w:hint="eastAsia"/>
                <w:sz w:val="18"/>
                <w:szCs w:val="18"/>
              </w:rPr>
              <w:t>电</w:t>
            </w:r>
            <w:r>
              <w:rPr>
                <w:rFonts w:hint="eastAsia"/>
                <w:sz w:val="18"/>
                <w:szCs w:val="18"/>
              </w:rPr>
              <w:t xml:space="preserve"> </w:t>
            </w:r>
            <w:r>
              <w:rPr>
                <w:rFonts w:hint="eastAsia"/>
                <w:sz w:val="18"/>
                <w:szCs w:val="18"/>
              </w:rPr>
              <w:t>流</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作</w:t>
            </w:r>
            <w:r>
              <w:rPr>
                <w:rFonts w:hint="eastAsia"/>
                <w:sz w:val="18"/>
                <w:szCs w:val="18"/>
              </w:rPr>
              <w:t xml:space="preserve"> 30 min </w:t>
            </w:r>
            <w:r>
              <w:rPr>
                <w:rFonts w:hint="eastAsia"/>
                <w:sz w:val="18"/>
                <w:szCs w:val="18"/>
              </w:rPr>
              <w:t>温</w:t>
            </w:r>
            <w:r>
              <w:rPr>
                <w:rFonts w:hint="eastAsia"/>
                <w:sz w:val="18"/>
                <w:szCs w:val="18"/>
              </w:rPr>
              <w:t xml:space="preserve"> </w:t>
            </w:r>
            <w:r>
              <w:rPr>
                <w:rFonts w:hint="eastAsia"/>
                <w:sz w:val="18"/>
                <w:szCs w:val="18"/>
              </w:rPr>
              <w:t>升</w:t>
            </w:r>
            <w:r>
              <w:rPr>
                <w:rFonts w:hint="eastAsia"/>
                <w:sz w:val="18"/>
                <w:szCs w:val="18"/>
              </w:rPr>
              <w:t xml:space="preserve"> </w:t>
            </w:r>
            <w:r>
              <w:rPr>
                <w:rFonts w:hint="eastAsia"/>
                <w:sz w:val="18"/>
                <w:szCs w:val="18"/>
              </w:rPr>
              <w:t>≤</w:t>
            </w:r>
            <w:r>
              <w:rPr>
                <w:rFonts w:hint="eastAsia"/>
                <w:sz w:val="18"/>
                <w:szCs w:val="18"/>
              </w:rPr>
              <w:t xml:space="preserve"> 300 </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3</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电阻圈</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w:t>
            </w:r>
            <w:r>
              <w:rPr>
                <w:rFonts w:hint="eastAsia"/>
                <w:sz w:val="18"/>
                <w:szCs w:val="18"/>
              </w:rPr>
              <w:t xml:space="preserve"> 5</w:t>
            </w:r>
            <w:r>
              <w:rPr>
                <w:rFonts w:hint="eastAsia"/>
                <w:sz w:val="18"/>
                <w:szCs w:val="18"/>
              </w:rPr>
              <w:t>Ω、</w:t>
            </w:r>
            <w:r>
              <w:rPr>
                <w:rFonts w:hint="eastAsia"/>
                <w:sz w:val="18"/>
                <w:szCs w:val="18"/>
              </w:rPr>
              <w:t>1.5 A</w:t>
            </w:r>
            <w:r>
              <w:rPr>
                <w:rFonts w:hint="eastAsia"/>
                <w:sz w:val="18"/>
                <w:szCs w:val="18"/>
              </w:rPr>
              <w:t>，</w:t>
            </w:r>
            <w:r>
              <w:rPr>
                <w:rFonts w:hint="eastAsia"/>
                <w:sz w:val="18"/>
                <w:szCs w:val="18"/>
              </w:rPr>
              <w:t xml:space="preserve">10 </w:t>
            </w:r>
            <w:r>
              <w:rPr>
                <w:rFonts w:hint="eastAsia"/>
                <w:sz w:val="18"/>
                <w:szCs w:val="18"/>
              </w:rPr>
              <w:t>Ω、</w:t>
            </w:r>
            <w:r>
              <w:rPr>
                <w:rFonts w:hint="eastAsia"/>
                <w:sz w:val="18"/>
                <w:szCs w:val="18"/>
              </w:rPr>
              <w:t>1.0 A</w:t>
            </w:r>
            <w:r>
              <w:rPr>
                <w:rFonts w:hint="eastAsia"/>
                <w:sz w:val="18"/>
                <w:szCs w:val="18"/>
              </w:rPr>
              <w:t>，</w:t>
            </w:r>
            <w:r>
              <w:rPr>
                <w:rFonts w:hint="eastAsia"/>
                <w:sz w:val="18"/>
                <w:szCs w:val="18"/>
              </w:rPr>
              <w:t xml:space="preserve">15 </w:t>
            </w:r>
            <w:r>
              <w:rPr>
                <w:rFonts w:hint="eastAsia"/>
                <w:sz w:val="18"/>
                <w:szCs w:val="18"/>
              </w:rPr>
              <w:t>Ω、</w:t>
            </w:r>
            <w:r>
              <w:rPr>
                <w:rFonts w:hint="eastAsia"/>
                <w:sz w:val="18"/>
                <w:szCs w:val="18"/>
              </w:rPr>
              <w:t xml:space="preserve">0.6 A </w:t>
            </w:r>
            <w:r>
              <w:rPr>
                <w:rFonts w:hint="eastAsia"/>
                <w:sz w:val="18"/>
                <w:szCs w:val="18"/>
              </w:rPr>
              <w:t>共</w:t>
            </w:r>
            <w:r>
              <w:rPr>
                <w:rFonts w:hint="eastAsia"/>
                <w:sz w:val="18"/>
                <w:szCs w:val="18"/>
              </w:rPr>
              <w:t xml:space="preserve"> 3 </w:t>
            </w:r>
            <w:r>
              <w:rPr>
                <w:rFonts w:hint="eastAsia"/>
                <w:sz w:val="18"/>
                <w:szCs w:val="18"/>
              </w:rPr>
              <w:t>种规格，阻值误差≤±</w:t>
            </w:r>
            <w:r>
              <w:rPr>
                <w:rFonts w:hint="eastAsia"/>
                <w:sz w:val="18"/>
                <w:szCs w:val="18"/>
              </w:rPr>
              <w:t>1%</w:t>
            </w:r>
            <w:r>
              <w:rPr>
                <w:rFonts w:hint="eastAsia"/>
                <w:sz w:val="18"/>
                <w:szCs w:val="18"/>
              </w:rPr>
              <w:t>；电阻</w:t>
            </w:r>
            <w:r>
              <w:rPr>
                <w:rFonts w:hint="eastAsia"/>
                <w:sz w:val="18"/>
                <w:szCs w:val="18"/>
              </w:rPr>
              <w:t xml:space="preserve"> </w:t>
            </w:r>
            <w:r>
              <w:rPr>
                <w:rFonts w:hint="eastAsia"/>
                <w:sz w:val="18"/>
                <w:szCs w:val="18"/>
              </w:rPr>
              <w:t>丝应采用锰铜线或康铜线绕制；按额定电流</w:t>
            </w:r>
            <w:r>
              <w:rPr>
                <w:rFonts w:hint="eastAsia"/>
                <w:sz w:val="18"/>
                <w:szCs w:val="18"/>
              </w:rPr>
              <w:t xml:space="preserve"> </w:t>
            </w:r>
            <w:r>
              <w:rPr>
                <w:rFonts w:hint="eastAsia"/>
                <w:sz w:val="18"/>
                <w:szCs w:val="18"/>
              </w:rPr>
              <w:t>连续工作</w:t>
            </w:r>
            <w:r>
              <w:rPr>
                <w:rFonts w:hint="eastAsia"/>
                <w:sz w:val="18"/>
                <w:szCs w:val="18"/>
              </w:rPr>
              <w:t xml:space="preserve"> 15 min </w:t>
            </w:r>
            <w:r>
              <w:rPr>
                <w:rFonts w:hint="eastAsia"/>
                <w:sz w:val="18"/>
                <w:szCs w:val="18"/>
              </w:rPr>
              <w:t>后，</w:t>
            </w:r>
            <w:r>
              <w:rPr>
                <w:rFonts w:hint="eastAsia"/>
                <w:sz w:val="18"/>
                <w:szCs w:val="18"/>
              </w:rPr>
              <w:t>5</w:t>
            </w:r>
            <w:r>
              <w:rPr>
                <w:rFonts w:hint="eastAsia"/>
                <w:sz w:val="18"/>
                <w:szCs w:val="18"/>
              </w:rPr>
              <w:t>Ω、</w:t>
            </w:r>
            <w:r>
              <w:rPr>
                <w:rFonts w:hint="eastAsia"/>
                <w:sz w:val="18"/>
                <w:szCs w:val="18"/>
              </w:rPr>
              <w:t>1.5 A</w:t>
            </w:r>
            <w:r>
              <w:rPr>
                <w:rFonts w:hint="eastAsia"/>
                <w:sz w:val="18"/>
                <w:szCs w:val="18"/>
              </w:rPr>
              <w:t>，</w:t>
            </w:r>
            <w:r>
              <w:rPr>
                <w:rFonts w:hint="eastAsia"/>
                <w:sz w:val="18"/>
                <w:szCs w:val="18"/>
              </w:rPr>
              <w:t xml:space="preserve">10 </w:t>
            </w:r>
            <w:r>
              <w:rPr>
                <w:rFonts w:hint="eastAsia"/>
                <w:sz w:val="18"/>
                <w:szCs w:val="18"/>
              </w:rPr>
              <w:t>Ω、</w:t>
            </w:r>
            <w:r>
              <w:rPr>
                <w:rFonts w:hint="eastAsia"/>
                <w:sz w:val="18"/>
                <w:szCs w:val="18"/>
              </w:rPr>
              <w:t>1.0 A</w:t>
            </w:r>
            <w:r>
              <w:rPr>
                <w:rFonts w:hint="eastAsia"/>
                <w:sz w:val="18"/>
                <w:szCs w:val="18"/>
              </w:rPr>
              <w:t>，</w:t>
            </w:r>
            <w:r>
              <w:rPr>
                <w:rFonts w:hint="eastAsia"/>
                <w:sz w:val="18"/>
                <w:szCs w:val="18"/>
              </w:rPr>
              <w:t xml:space="preserve">15 </w:t>
            </w:r>
            <w:r>
              <w:rPr>
                <w:rFonts w:hint="eastAsia"/>
                <w:sz w:val="18"/>
                <w:szCs w:val="18"/>
              </w:rPr>
              <w:t>Ω、</w:t>
            </w:r>
            <w:r>
              <w:rPr>
                <w:rFonts w:hint="eastAsia"/>
                <w:sz w:val="18"/>
                <w:szCs w:val="18"/>
              </w:rPr>
              <w:t xml:space="preserve">0.6 A </w:t>
            </w:r>
            <w:r>
              <w:rPr>
                <w:rFonts w:hint="eastAsia"/>
                <w:sz w:val="18"/>
                <w:szCs w:val="18"/>
              </w:rPr>
              <w:t>电阻圈外壳两侧温升</w:t>
            </w:r>
            <w:r>
              <w:rPr>
                <w:rFonts w:hint="eastAsia"/>
                <w:sz w:val="18"/>
                <w:szCs w:val="18"/>
              </w:rPr>
              <w:t xml:space="preserve"> </w:t>
            </w:r>
            <w:r>
              <w:rPr>
                <w:rFonts w:hint="eastAsia"/>
                <w:sz w:val="18"/>
                <w:szCs w:val="18"/>
              </w:rPr>
              <w:t>分别不应高于</w:t>
            </w:r>
            <w:r>
              <w:rPr>
                <w:rFonts w:hint="eastAsia"/>
                <w:sz w:val="18"/>
                <w:szCs w:val="18"/>
              </w:rPr>
              <w:t xml:space="preserve"> 60 K</w:t>
            </w:r>
            <w:r>
              <w:rPr>
                <w:rFonts w:hint="eastAsia"/>
                <w:sz w:val="18"/>
                <w:szCs w:val="18"/>
              </w:rPr>
              <w:t>、</w:t>
            </w:r>
            <w:r>
              <w:rPr>
                <w:rFonts w:hint="eastAsia"/>
                <w:sz w:val="18"/>
                <w:szCs w:val="18"/>
              </w:rPr>
              <w:t xml:space="preserve">60 K </w:t>
            </w:r>
            <w:r>
              <w:rPr>
                <w:rFonts w:hint="eastAsia"/>
                <w:sz w:val="18"/>
                <w:szCs w:val="18"/>
              </w:rPr>
              <w:t>和</w:t>
            </w:r>
            <w:r>
              <w:rPr>
                <w:rFonts w:hint="eastAsia"/>
                <w:sz w:val="18"/>
                <w:szCs w:val="18"/>
              </w:rPr>
              <w:t xml:space="preserve"> 45 K</w:t>
            </w:r>
            <w:r>
              <w:rPr>
                <w:rFonts w:hint="eastAsia"/>
                <w:sz w:val="18"/>
                <w:szCs w:val="18"/>
              </w:rPr>
              <w:t>；按额定</w:t>
            </w:r>
            <w:r>
              <w:rPr>
                <w:rFonts w:hint="eastAsia"/>
                <w:sz w:val="18"/>
                <w:szCs w:val="18"/>
              </w:rPr>
              <w:t xml:space="preserve"> </w:t>
            </w:r>
            <w:r>
              <w:rPr>
                <w:rFonts w:hint="eastAsia"/>
                <w:sz w:val="18"/>
                <w:szCs w:val="18"/>
              </w:rPr>
              <w:t>电流连续工作</w:t>
            </w:r>
            <w:r>
              <w:rPr>
                <w:rFonts w:hint="eastAsia"/>
                <w:sz w:val="18"/>
                <w:szCs w:val="18"/>
              </w:rPr>
              <w:t xml:space="preserve"> 2 h </w:t>
            </w:r>
            <w:r>
              <w:rPr>
                <w:rFonts w:hint="eastAsia"/>
                <w:sz w:val="18"/>
                <w:szCs w:val="18"/>
              </w:rPr>
              <w:t>后外壳不应出现焦灼、熔</w:t>
            </w:r>
            <w:r>
              <w:rPr>
                <w:rFonts w:hint="eastAsia"/>
                <w:sz w:val="18"/>
                <w:szCs w:val="18"/>
              </w:rPr>
              <w:t xml:space="preserve"> </w:t>
            </w:r>
            <w:r>
              <w:rPr>
                <w:rFonts w:hint="eastAsia"/>
                <w:sz w:val="18"/>
                <w:szCs w:val="18"/>
              </w:rPr>
              <w:t>化变形、冒烟现象；加热后电阻值变化应在</w:t>
            </w:r>
            <w:r>
              <w:rPr>
                <w:rFonts w:hint="eastAsia"/>
                <w:sz w:val="18"/>
                <w:szCs w:val="18"/>
              </w:rPr>
              <w:t xml:space="preserve"> 1%</w:t>
            </w:r>
            <w:r>
              <w:rPr>
                <w:rFonts w:hint="eastAsia"/>
                <w:sz w:val="18"/>
                <w:szCs w:val="18"/>
              </w:rPr>
              <w:t>以内</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电阻定律</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由底板、</w:t>
            </w:r>
            <w:r>
              <w:rPr>
                <w:rFonts w:hint="eastAsia"/>
                <w:sz w:val="18"/>
                <w:szCs w:val="18"/>
              </w:rPr>
              <w:t xml:space="preserve">2 </w:t>
            </w:r>
            <w:r>
              <w:rPr>
                <w:rFonts w:hint="eastAsia"/>
                <w:sz w:val="18"/>
                <w:szCs w:val="18"/>
              </w:rPr>
              <w:t>种金属导线（康铜、镍铬）、接</w:t>
            </w:r>
            <w:r>
              <w:rPr>
                <w:rFonts w:hint="eastAsia"/>
                <w:sz w:val="18"/>
                <w:szCs w:val="18"/>
              </w:rPr>
              <w:t xml:space="preserve"> </w:t>
            </w:r>
            <w:r>
              <w:rPr>
                <w:rFonts w:hint="eastAsia"/>
                <w:sz w:val="18"/>
                <w:szCs w:val="18"/>
              </w:rPr>
              <w:t>线柱、连接片、支撑架等组成；康铜导线</w:t>
            </w:r>
            <w:r>
              <w:rPr>
                <w:rFonts w:hint="eastAsia"/>
                <w:sz w:val="18"/>
                <w:szCs w:val="18"/>
              </w:rPr>
              <w:t xml:space="preserve"> 2 </w:t>
            </w:r>
            <w:r>
              <w:rPr>
                <w:rFonts w:hint="eastAsia"/>
                <w:sz w:val="18"/>
                <w:szCs w:val="18"/>
              </w:rPr>
              <w:t>根（长均为</w:t>
            </w:r>
            <w:r>
              <w:rPr>
                <w:rFonts w:hint="eastAsia"/>
                <w:sz w:val="18"/>
                <w:szCs w:val="18"/>
              </w:rPr>
              <w:t xml:space="preserve"> 1000 mm</w:t>
            </w:r>
            <w:r>
              <w:rPr>
                <w:rFonts w:hint="eastAsia"/>
                <w:sz w:val="18"/>
                <w:szCs w:val="18"/>
              </w:rPr>
              <w:t>，直径分别为</w:t>
            </w:r>
            <w:r>
              <w:rPr>
                <w:rFonts w:hint="eastAsia"/>
                <w:sz w:val="18"/>
                <w:szCs w:val="18"/>
              </w:rPr>
              <w:t xml:space="preserve"> 0.5 mm</w:t>
            </w:r>
            <w:r>
              <w:rPr>
                <w:rFonts w:hint="eastAsia"/>
                <w:sz w:val="18"/>
                <w:szCs w:val="18"/>
              </w:rPr>
              <w:t>、</w:t>
            </w:r>
            <w:r>
              <w:rPr>
                <w:rFonts w:hint="eastAsia"/>
                <w:sz w:val="18"/>
                <w:szCs w:val="18"/>
              </w:rPr>
              <w:t>0.3 mm</w:t>
            </w:r>
            <w:r>
              <w:rPr>
                <w:rFonts w:hint="eastAsia"/>
                <w:sz w:val="18"/>
                <w:szCs w:val="18"/>
              </w:rPr>
              <w:t>）；镍铬线</w:t>
            </w:r>
            <w:r>
              <w:rPr>
                <w:rFonts w:hint="eastAsia"/>
                <w:sz w:val="18"/>
                <w:szCs w:val="18"/>
              </w:rPr>
              <w:t xml:space="preserve"> 2 </w:t>
            </w:r>
            <w:r>
              <w:rPr>
                <w:rFonts w:hint="eastAsia"/>
                <w:sz w:val="18"/>
                <w:szCs w:val="18"/>
              </w:rPr>
              <w:t>根（长分别为</w:t>
            </w:r>
            <w:r>
              <w:rPr>
                <w:rFonts w:hint="eastAsia"/>
                <w:sz w:val="18"/>
                <w:szCs w:val="18"/>
              </w:rPr>
              <w:t xml:space="preserve"> 1000 mm</w:t>
            </w:r>
            <w:r>
              <w:rPr>
                <w:rFonts w:hint="eastAsia"/>
                <w:sz w:val="18"/>
                <w:szCs w:val="18"/>
              </w:rPr>
              <w:t>、</w:t>
            </w:r>
            <w:r>
              <w:rPr>
                <w:rFonts w:hint="eastAsia"/>
                <w:sz w:val="18"/>
                <w:szCs w:val="18"/>
              </w:rPr>
              <w:t xml:space="preserve"> 500 mm</w:t>
            </w:r>
            <w:r>
              <w:rPr>
                <w:rFonts w:hint="eastAsia"/>
                <w:sz w:val="18"/>
                <w:szCs w:val="18"/>
              </w:rPr>
              <w:t>，直径均为</w:t>
            </w:r>
            <w:r>
              <w:rPr>
                <w:rFonts w:hint="eastAsia"/>
                <w:sz w:val="18"/>
                <w:szCs w:val="18"/>
              </w:rPr>
              <w:t xml:space="preserve"> 0.3 mm</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电阻</w:t>
            </w:r>
          </w:p>
          <w:p w:rsidR="00DD5105" w:rsidRDefault="001A0D66">
            <w:pPr>
              <w:jc w:val="center"/>
              <w:rPr>
                <w:color w:val="000000"/>
                <w:sz w:val="18"/>
                <w:szCs w:val="18"/>
              </w:rPr>
            </w:pPr>
            <w:r>
              <w:rPr>
                <w:rFonts w:hint="eastAsia"/>
                <w:color w:val="000000"/>
                <w:sz w:val="18"/>
                <w:szCs w:val="18"/>
              </w:rPr>
              <w:t>定律</w:t>
            </w:r>
          </w:p>
          <w:p w:rsidR="00DD5105" w:rsidRDefault="001A0D66">
            <w:pPr>
              <w:jc w:val="center"/>
              <w:rPr>
                <w:rFonts w:ascii="宋体" w:hAnsi="宋体" w:cs="宋体"/>
                <w:color w:val="000000"/>
                <w:sz w:val="18"/>
                <w:szCs w:val="18"/>
              </w:rPr>
            </w:pPr>
            <w:r>
              <w:rPr>
                <w:rFonts w:hint="eastAsia"/>
                <w:color w:val="000000"/>
                <w:sz w:val="18"/>
                <w:szCs w:val="18"/>
              </w:rPr>
              <w:t>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实验器包括以下主要部件：</w:t>
            </w:r>
            <w:r>
              <w:rPr>
                <w:rFonts w:hint="eastAsia"/>
                <w:color w:val="000000"/>
                <w:sz w:val="18"/>
                <w:szCs w:val="18"/>
              </w:rPr>
              <w:t xml:space="preserve"> </w:t>
            </w:r>
            <w:r>
              <w:rPr>
                <w:rFonts w:hint="eastAsia"/>
                <w:color w:val="000000"/>
                <w:sz w:val="18"/>
                <w:szCs w:val="18"/>
              </w:rPr>
              <w:t>优质木底座，外形规格</w:t>
            </w:r>
            <w:r>
              <w:rPr>
                <w:rFonts w:hint="eastAsia"/>
                <w:color w:val="000000"/>
                <w:sz w:val="18"/>
                <w:szCs w:val="18"/>
              </w:rPr>
              <w:t>540</w:t>
            </w:r>
            <w:r>
              <w:rPr>
                <w:rFonts w:hint="eastAsia"/>
                <w:color w:val="000000"/>
                <w:sz w:val="18"/>
                <w:szCs w:val="18"/>
              </w:rPr>
              <w:t>×</w:t>
            </w:r>
            <w:r>
              <w:rPr>
                <w:rFonts w:hint="eastAsia"/>
                <w:color w:val="000000"/>
                <w:sz w:val="18"/>
                <w:szCs w:val="18"/>
              </w:rPr>
              <w:t>150</w:t>
            </w:r>
            <w:r>
              <w:rPr>
                <w:rFonts w:hint="eastAsia"/>
                <w:color w:val="000000"/>
                <w:sz w:val="18"/>
                <w:szCs w:val="18"/>
              </w:rPr>
              <w:t>×</w:t>
            </w:r>
            <w:r>
              <w:rPr>
                <w:rFonts w:hint="eastAsia"/>
                <w:color w:val="000000"/>
                <w:sz w:val="18"/>
                <w:szCs w:val="18"/>
              </w:rPr>
              <w:t>16mm</w:t>
            </w:r>
            <w:r>
              <w:rPr>
                <w:rFonts w:hint="eastAsia"/>
                <w:color w:val="000000"/>
                <w:sz w:val="18"/>
                <w:szCs w:val="18"/>
              </w:rPr>
              <w:t>；接线柱</w:t>
            </w:r>
            <w:r>
              <w:rPr>
                <w:rFonts w:hint="eastAsia"/>
                <w:color w:val="000000"/>
                <w:sz w:val="18"/>
                <w:szCs w:val="18"/>
              </w:rPr>
              <w:t>10</w:t>
            </w:r>
            <w:r>
              <w:rPr>
                <w:rFonts w:hint="eastAsia"/>
                <w:color w:val="000000"/>
                <w:sz w:val="18"/>
                <w:szCs w:val="18"/>
              </w:rPr>
              <w:t>只，安装在底板上红、黑间开；金属丝</w:t>
            </w:r>
            <w:r>
              <w:rPr>
                <w:rFonts w:hint="eastAsia"/>
                <w:color w:val="000000"/>
                <w:sz w:val="18"/>
                <w:szCs w:val="18"/>
              </w:rPr>
              <w:t>5</w:t>
            </w:r>
            <w:r>
              <w:rPr>
                <w:rFonts w:hint="eastAsia"/>
                <w:color w:val="000000"/>
                <w:sz w:val="18"/>
                <w:szCs w:val="18"/>
              </w:rPr>
              <w:t>根，分别在两头用螺钉固定在对应的接线柱上，金属丝的材料分别标明在底板正面的对应位置上；其中康铜导线</w:t>
            </w:r>
            <w:r>
              <w:rPr>
                <w:rFonts w:hint="eastAsia"/>
                <w:color w:val="000000"/>
                <w:sz w:val="18"/>
                <w:szCs w:val="18"/>
              </w:rPr>
              <w:t xml:space="preserve"> 2 </w:t>
            </w:r>
            <w:r>
              <w:rPr>
                <w:rFonts w:hint="eastAsia"/>
                <w:color w:val="000000"/>
                <w:sz w:val="18"/>
                <w:szCs w:val="18"/>
              </w:rPr>
              <w:t>根（长均为</w:t>
            </w:r>
            <w:r>
              <w:rPr>
                <w:rFonts w:hint="eastAsia"/>
                <w:color w:val="000000"/>
                <w:sz w:val="18"/>
                <w:szCs w:val="18"/>
              </w:rPr>
              <w:t xml:space="preserve"> 500 mm</w:t>
            </w:r>
            <w:r>
              <w:rPr>
                <w:rFonts w:hint="eastAsia"/>
                <w:color w:val="000000"/>
                <w:sz w:val="18"/>
                <w:szCs w:val="18"/>
              </w:rPr>
              <w:t>，直径分别为</w:t>
            </w:r>
            <w:r>
              <w:rPr>
                <w:rFonts w:hint="eastAsia"/>
                <w:color w:val="000000"/>
                <w:sz w:val="18"/>
                <w:szCs w:val="18"/>
              </w:rPr>
              <w:t xml:space="preserve"> 0.5 mm</w:t>
            </w:r>
            <w:r>
              <w:rPr>
                <w:rFonts w:hint="eastAsia"/>
                <w:color w:val="000000"/>
                <w:sz w:val="18"/>
                <w:szCs w:val="18"/>
              </w:rPr>
              <w:t>、</w:t>
            </w:r>
            <w:r>
              <w:rPr>
                <w:rFonts w:hint="eastAsia"/>
                <w:color w:val="000000"/>
                <w:sz w:val="18"/>
                <w:szCs w:val="18"/>
              </w:rPr>
              <w:t>0.3 mm</w:t>
            </w:r>
            <w:r>
              <w:rPr>
                <w:rFonts w:hint="eastAsia"/>
                <w:color w:val="000000"/>
                <w:sz w:val="18"/>
                <w:szCs w:val="18"/>
              </w:rPr>
              <w:t>）、铁丝</w:t>
            </w:r>
            <w:r>
              <w:rPr>
                <w:rFonts w:hint="eastAsia"/>
                <w:color w:val="000000"/>
                <w:sz w:val="18"/>
                <w:szCs w:val="18"/>
              </w:rPr>
              <w:t>1</w:t>
            </w:r>
            <w:r>
              <w:rPr>
                <w:rFonts w:hint="eastAsia"/>
                <w:color w:val="000000"/>
                <w:sz w:val="18"/>
                <w:szCs w:val="18"/>
              </w:rPr>
              <w:t>根、镍铬线</w:t>
            </w:r>
            <w:r>
              <w:rPr>
                <w:rFonts w:hint="eastAsia"/>
                <w:color w:val="000000"/>
                <w:sz w:val="18"/>
                <w:szCs w:val="18"/>
              </w:rPr>
              <w:t xml:space="preserve"> 2 </w:t>
            </w:r>
            <w:r>
              <w:rPr>
                <w:rFonts w:hint="eastAsia"/>
                <w:color w:val="000000"/>
                <w:sz w:val="18"/>
                <w:szCs w:val="18"/>
              </w:rPr>
              <w:t>根</w:t>
            </w:r>
            <w:r>
              <w:rPr>
                <w:rFonts w:hint="eastAsia"/>
                <w:color w:val="000000"/>
                <w:sz w:val="18"/>
                <w:szCs w:val="18"/>
              </w:rPr>
              <w:lastRenderedPageBreak/>
              <w:t>（长分别为</w:t>
            </w:r>
            <w:r>
              <w:rPr>
                <w:rFonts w:hint="eastAsia"/>
                <w:color w:val="000000"/>
                <w:sz w:val="18"/>
                <w:szCs w:val="18"/>
              </w:rPr>
              <w:t xml:space="preserve"> 500 mm</w:t>
            </w:r>
            <w:r>
              <w:rPr>
                <w:rFonts w:hint="eastAsia"/>
                <w:color w:val="000000"/>
                <w:sz w:val="18"/>
                <w:szCs w:val="18"/>
              </w:rPr>
              <w:t>、</w:t>
            </w:r>
            <w:r>
              <w:rPr>
                <w:rFonts w:hint="eastAsia"/>
                <w:color w:val="000000"/>
                <w:sz w:val="18"/>
                <w:szCs w:val="18"/>
              </w:rPr>
              <w:t>300 mm</w:t>
            </w:r>
            <w:r>
              <w:rPr>
                <w:rFonts w:hint="eastAsia"/>
                <w:color w:val="000000"/>
                <w:sz w:val="18"/>
                <w:szCs w:val="18"/>
              </w:rPr>
              <w:t>，</w:t>
            </w:r>
            <w:r>
              <w:rPr>
                <w:rFonts w:hint="eastAsia"/>
                <w:color w:val="000000"/>
                <w:sz w:val="18"/>
                <w:szCs w:val="18"/>
              </w:rPr>
              <w:t xml:space="preserve"> </w:t>
            </w:r>
            <w:r>
              <w:rPr>
                <w:rFonts w:hint="eastAsia"/>
                <w:color w:val="000000"/>
                <w:sz w:val="18"/>
                <w:szCs w:val="18"/>
              </w:rPr>
              <w:t>直径均为</w:t>
            </w:r>
            <w:r>
              <w:rPr>
                <w:rFonts w:hint="eastAsia"/>
                <w:color w:val="000000"/>
                <w:sz w:val="18"/>
                <w:szCs w:val="18"/>
              </w:rPr>
              <w:t xml:space="preserve"> 0.3 mm</w:t>
            </w:r>
            <w:r>
              <w:rPr>
                <w:rFonts w:hint="eastAsia"/>
                <w:color w:val="000000"/>
                <w:sz w:val="18"/>
                <w:szCs w:val="18"/>
              </w:rPr>
              <w:t>）；连接片、支撑架等组成；</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演示</w:t>
            </w:r>
          </w:p>
          <w:p w:rsidR="00DD5105" w:rsidRDefault="001A0D66">
            <w:pPr>
              <w:jc w:val="center"/>
              <w:rPr>
                <w:rFonts w:ascii="宋体" w:hAnsi="宋体" w:cs="宋体"/>
                <w:color w:val="000000"/>
                <w:sz w:val="18"/>
                <w:szCs w:val="18"/>
              </w:rPr>
            </w:pPr>
            <w:r>
              <w:rPr>
                <w:rFonts w:hint="eastAsia"/>
                <w:color w:val="000000"/>
                <w:sz w:val="18"/>
                <w:szCs w:val="18"/>
              </w:rPr>
              <w:t>电阻箱</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插头式，</w:t>
            </w:r>
            <w:r>
              <w:rPr>
                <w:rFonts w:hint="eastAsia"/>
                <w:sz w:val="18"/>
                <w:szCs w:val="18"/>
              </w:rPr>
              <w:t xml:space="preserve">4 </w:t>
            </w:r>
            <w:r>
              <w:rPr>
                <w:rFonts w:hint="eastAsia"/>
                <w:sz w:val="18"/>
                <w:szCs w:val="18"/>
              </w:rPr>
              <w:t>个电阻线圈串联展开在平板上，</w:t>
            </w:r>
            <w:r>
              <w:rPr>
                <w:rFonts w:hint="eastAsia"/>
                <w:sz w:val="18"/>
                <w:szCs w:val="18"/>
              </w:rPr>
              <w:t xml:space="preserve"> </w:t>
            </w:r>
            <w:r>
              <w:rPr>
                <w:rFonts w:hint="eastAsia"/>
                <w:sz w:val="18"/>
                <w:szCs w:val="18"/>
              </w:rPr>
              <w:t>阻值分别为</w:t>
            </w:r>
            <w:r>
              <w:rPr>
                <w:rFonts w:hint="eastAsia"/>
                <w:sz w:val="18"/>
                <w:szCs w:val="18"/>
              </w:rPr>
              <w:t xml:space="preserve"> 1 </w:t>
            </w:r>
            <w:r>
              <w:rPr>
                <w:rFonts w:hint="eastAsia"/>
                <w:sz w:val="18"/>
                <w:szCs w:val="18"/>
              </w:rPr>
              <w:t>Ω、</w:t>
            </w:r>
            <w:r>
              <w:rPr>
                <w:rFonts w:hint="eastAsia"/>
                <w:sz w:val="18"/>
                <w:szCs w:val="18"/>
              </w:rPr>
              <w:t xml:space="preserve">2 </w:t>
            </w:r>
            <w:r>
              <w:rPr>
                <w:rFonts w:hint="eastAsia"/>
                <w:sz w:val="18"/>
                <w:szCs w:val="18"/>
              </w:rPr>
              <w:t>Ω、</w:t>
            </w:r>
            <w:r>
              <w:rPr>
                <w:rFonts w:hint="eastAsia"/>
                <w:sz w:val="18"/>
                <w:szCs w:val="18"/>
              </w:rPr>
              <w:t xml:space="preserve">2 </w:t>
            </w:r>
            <w:r>
              <w:rPr>
                <w:rFonts w:hint="eastAsia"/>
                <w:sz w:val="18"/>
                <w:szCs w:val="18"/>
              </w:rPr>
              <w:t>Ω、</w:t>
            </w:r>
            <w:r>
              <w:rPr>
                <w:rFonts w:hint="eastAsia"/>
                <w:sz w:val="18"/>
                <w:szCs w:val="18"/>
              </w:rPr>
              <w:t xml:space="preserve">5 </w:t>
            </w:r>
            <w:r>
              <w:rPr>
                <w:rFonts w:hint="eastAsia"/>
                <w:sz w:val="18"/>
                <w:szCs w:val="18"/>
              </w:rPr>
              <w:t>Ω，允许</w:t>
            </w:r>
            <w:r>
              <w:rPr>
                <w:rFonts w:hint="eastAsia"/>
                <w:sz w:val="18"/>
                <w:szCs w:val="18"/>
              </w:rPr>
              <w:t xml:space="preserve"> </w:t>
            </w:r>
            <w:r>
              <w:rPr>
                <w:rFonts w:hint="eastAsia"/>
                <w:sz w:val="18"/>
                <w:szCs w:val="18"/>
              </w:rPr>
              <w:t>误差±</w:t>
            </w:r>
            <w:r>
              <w:rPr>
                <w:rFonts w:hint="eastAsia"/>
                <w:sz w:val="18"/>
                <w:szCs w:val="18"/>
              </w:rPr>
              <w:t xml:space="preserve">0.05 </w:t>
            </w:r>
            <w:r>
              <w:rPr>
                <w:rFonts w:hint="eastAsia"/>
                <w:sz w:val="18"/>
                <w:szCs w:val="18"/>
              </w:rPr>
              <w:t>Ω。</w:t>
            </w:r>
            <w:r>
              <w:rPr>
                <w:rFonts w:hint="eastAsia"/>
                <w:sz w:val="18"/>
                <w:szCs w:val="18"/>
              </w:rPr>
              <w:t xml:space="preserve">1 </w:t>
            </w:r>
            <w:r>
              <w:rPr>
                <w:rFonts w:hint="eastAsia"/>
                <w:sz w:val="18"/>
                <w:szCs w:val="18"/>
              </w:rPr>
              <w:t>Ω和</w:t>
            </w:r>
            <w:r>
              <w:rPr>
                <w:rFonts w:hint="eastAsia"/>
                <w:sz w:val="18"/>
                <w:szCs w:val="18"/>
              </w:rPr>
              <w:t xml:space="preserve"> 2 </w:t>
            </w:r>
            <w:r>
              <w:rPr>
                <w:rFonts w:hint="eastAsia"/>
                <w:sz w:val="18"/>
                <w:szCs w:val="18"/>
              </w:rPr>
              <w:t>Ω允许通过最大</w:t>
            </w:r>
            <w:r>
              <w:rPr>
                <w:rFonts w:hint="eastAsia"/>
                <w:sz w:val="18"/>
                <w:szCs w:val="18"/>
              </w:rPr>
              <w:t xml:space="preserve"> </w:t>
            </w:r>
            <w:r>
              <w:rPr>
                <w:rFonts w:hint="eastAsia"/>
                <w:sz w:val="18"/>
                <w:szCs w:val="18"/>
              </w:rPr>
              <w:t>电流</w:t>
            </w:r>
            <w:r>
              <w:rPr>
                <w:rFonts w:hint="eastAsia"/>
                <w:sz w:val="18"/>
                <w:szCs w:val="18"/>
              </w:rPr>
              <w:t xml:space="preserve"> 2 A</w:t>
            </w:r>
            <w:r>
              <w:rPr>
                <w:rFonts w:hint="eastAsia"/>
                <w:sz w:val="18"/>
                <w:szCs w:val="18"/>
              </w:rPr>
              <w:t>，</w:t>
            </w:r>
            <w:r>
              <w:rPr>
                <w:rFonts w:hint="eastAsia"/>
                <w:sz w:val="18"/>
                <w:szCs w:val="18"/>
              </w:rPr>
              <w:t xml:space="preserve">5 </w:t>
            </w:r>
            <w:r>
              <w:rPr>
                <w:rFonts w:hint="eastAsia"/>
                <w:sz w:val="18"/>
                <w:szCs w:val="18"/>
              </w:rPr>
              <w:t>Ω允许通过最大电流</w:t>
            </w:r>
            <w:r>
              <w:rPr>
                <w:rFonts w:hint="eastAsia"/>
                <w:sz w:val="18"/>
                <w:szCs w:val="18"/>
              </w:rPr>
              <w:t xml:space="preserve"> 1 A</w:t>
            </w:r>
            <w:r>
              <w:rPr>
                <w:rFonts w:hint="eastAsia"/>
                <w:sz w:val="18"/>
                <w:szCs w:val="18"/>
              </w:rPr>
              <w:t>。残余</w:t>
            </w:r>
            <w:r>
              <w:rPr>
                <w:rFonts w:hint="eastAsia"/>
                <w:sz w:val="18"/>
                <w:szCs w:val="18"/>
              </w:rPr>
              <w:t xml:space="preserve"> </w:t>
            </w:r>
            <w:r>
              <w:rPr>
                <w:rFonts w:hint="eastAsia"/>
                <w:sz w:val="18"/>
                <w:szCs w:val="18"/>
              </w:rPr>
              <w:t>电阻≤</w:t>
            </w:r>
            <w:r>
              <w:rPr>
                <w:rFonts w:hint="eastAsia"/>
                <w:sz w:val="18"/>
                <w:szCs w:val="18"/>
              </w:rPr>
              <w:t xml:space="preserve">0.05 </w:t>
            </w:r>
            <w:r>
              <w:rPr>
                <w:rFonts w:hint="eastAsia"/>
                <w:sz w:val="18"/>
                <w:szCs w:val="18"/>
              </w:rPr>
              <w:t>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教学</w:t>
            </w:r>
          </w:p>
          <w:p w:rsidR="00DD5105" w:rsidRDefault="001A0D66">
            <w:pPr>
              <w:jc w:val="center"/>
              <w:rPr>
                <w:rFonts w:ascii="宋体" w:hAnsi="宋体" w:cs="宋体"/>
                <w:color w:val="000000"/>
                <w:sz w:val="18"/>
                <w:szCs w:val="18"/>
              </w:rPr>
            </w:pPr>
            <w:r>
              <w:rPr>
                <w:rFonts w:hint="eastAsia"/>
                <w:color w:val="000000"/>
                <w:sz w:val="18"/>
                <w:szCs w:val="18"/>
              </w:rPr>
              <w:t>电阻箱</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十进多盘式，调解范围</w:t>
            </w:r>
            <w:r>
              <w:rPr>
                <w:rFonts w:hint="eastAsia"/>
                <w:sz w:val="18"/>
                <w:szCs w:val="18"/>
              </w:rPr>
              <w:t xml:space="preserve"> 0 </w:t>
            </w:r>
            <w:r>
              <w:rPr>
                <w:rFonts w:hint="eastAsia"/>
                <w:sz w:val="18"/>
                <w:szCs w:val="18"/>
              </w:rPr>
              <w:t>Ω～</w:t>
            </w:r>
            <w:r>
              <w:rPr>
                <w:rFonts w:hint="eastAsia"/>
                <w:sz w:val="18"/>
                <w:szCs w:val="18"/>
              </w:rPr>
              <w:t xml:space="preserve">9999.9 </w:t>
            </w:r>
            <w:r>
              <w:rPr>
                <w:rFonts w:hint="eastAsia"/>
                <w:sz w:val="18"/>
                <w:szCs w:val="18"/>
              </w:rPr>
              <w:t>Ω，</w:t>
            </w:r>
            <w:r>
              <w:rPr>
                <w:rFonts w:hint="eastAsia"/>
                <w:sz w:val="18"/>
                <w:szCs w:val="18"/>
              </w:rPr>
              <w:t xml:space="preserve"> </w:t>
            </w:r>
            <w:r>
              <w:rPr>
                <w:rFonts w:hint="eastAsia"/>
                <w:sz w:val="18"/>
                <w:szCs w:val="18"/>
              </w:rPr>
              <w:t>残余电阻及其允差值</w:t>
            </w:r>
            <w:r>
              <w:rPr>
                <w:rFonts w:hint="eastAsia"/>
                <w:sz w:val="18"/>
                <w:szCs w:val="18"/>
              </w:rPr>
              <w:t xml:space="preserve"> 25 m</w:t>
            </w:r>
            <w:r>
              <w:rPr>
                <w:rFonts w:hint="eastAsia"/>
                <w:sz w:val="18"/>
                <w:szCs w:val="18"/>
              </w:rPr>
              <w:t>Ω±</w:t>
            </w:r>
            <w:r>
              <w:rPr>
                <w:rFonts w:hint="eastAsia"/>
                <w:sz w:val="18"/>
                <w:szCs w:val="18"/>
              </w:rPr>
              <w:t>10 m</w:t>
            </w:r>
            <w:r>
              <w:rPr>
                <w:rFonts w:hint="eastAsia"/>
                <w:sz w:val="18"/>
                <w:szCs w:val="18"/>
              </w:rPr>
              <w:t>Ω，功率</w:t>
            </w:r>
            <w:r>
              <w:rPr>
                <w:rFonts w:hint="eastAsia"/>
                <w:sz w:val="18"/>
                <w:szCs w:val="18"/>
              </w:rPr>
              <w:t xml:space="preserve"> 1 W</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学生</w:t>
            </w:r>
          </w:p>
          <w:p w:rsidR="00DD5105" w:rsidRDefault="001A0D66">
            <w:pPr>
              <w:jc w:val="center"/>
              <w:rPr>
                <w:rFonts w:ascii="宋体" w:hAnsi="宋体" w:cs="宋体"/>
                <w:color w:val="000000"/>
                <w:sz w:val="18"/>
                <w:szCs w:val="18"/>
              </w:rPr>
            </w:pPr>
            <w:r>
              <w:rPr>
                <w:rFonts w:hint="eastAsia"/>
                <w:color w:val="000000"/>
                <w:sz w:val="18"/>
                <w:szCs w:val="18"/>
              </w:rPr>
              <w:t>电阻箱</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十进多盘式，调解范围</w:t>
            </w:r>
            <w:r>
              <w:rPr>
                <w:rFonts w:hint="eastAsia"/>
                <w:sz w:val="18"/>
                <w:szCs w:val="18"/>
              </w:rPr>
              <w:t xml:space="preserve"> 0</w:t>
            </w:r>
            <w:r>
              <w:rPr>
                <w:rFonts w:hint="eastAsia"/>
                <w:sz w:val="18"/>
                <w:szCs w:val="18"/>
              </w:rPr>
              <w:t>～</w:t>
            </w:r>
            <w:r>
              <w:rPr>
                <w:rFonts w:hint="eastAsia"/>
                <w:sz w:val="18"/>
                <w:szCs w:val="18"/>
              </w:rPr>
              <w:t xml:space="preserve">9999 </w:t>
            </w:r>
            <w:r>
              <w:rPr>
                <w:rFonts w:hint="eastAsia"/>
                <w:sz w:val="18"/>
                <w:szCs w:val="18"/>
              </w:rPr>
              <w:t>Ω，残余电</w:t>
            </w:r>
            <w:r>
              <w:rPr>
                <w:rFonts w:hint="eastAsia"/>
                <w:sz w:val="18"/>
                <w:szCs w:val="18"/>
              </w:rPr>
              <w:t xml:space="preserve"> </w:t>
            </w:r>
            <w:r>
              <w:rPr>
                <w:rFonts w:hint="eastAsia"/>
                <w:sz w:val="18"/>
                <w:szCs w:val="18"/>
              </w:rPr>
              <w:t>阻及其允差值</w:t>
            </w:r>
            <w:r>
              <w:rPr>
                <w:rFonts w:hint="eastAsia"/>
                <w:sz w:val="18"/>
                <w:szCs w:val="18"/>
              </w:rPr>
              <w:t xml:space="preserve"> 20 m</w:t>
            </w:r>
            <w:r>
              <w:rPr>
                <w:rFonts w:hint="eastAsia"/>
                <w:sz w:val="18"/>
                <w:szCs w:val="18"/>
              </w:rPr>
              <w:t>Ω±</w:t>
            </w:r>
            <w:r>
              <w:rPr>
                <w:rFonts w:hint="eastAsia"/>
                <w:sz w:val="18"/>
                <w:szCs w:val="18"/>
              </w:rPr>
              <w:t>10 m</w:t>
            </w:r>
            <w:r>
              <w:rPr>
                <w:rFonts w:hint="eastAsia"/>
                <w:sz w:val="18"/>
                <w:szCs w:val="18"/>
              </w:rPr>
              <w:t>Ω，功率</w:t>
            </w:r>
            <w:r>
              <w:rPr>
                <w:rFonts w:hint="eastAsia"/>
                <w:sz w:val="18"/>
                <w:szCs w:val="18"/>
              </w:rPr>
              <w:t xml:space="preserve"> 1 W</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演示</w:t>
            </w:r>
          </w:p>
          <w:p w:rsidR="00DD5105" w:rsidRDefault="001A0D66">
            <w:pPr>
              <w:jc w:val="center"/>
              <w:rPr>
                <w:color w:val="000000"/>
                <w:sz w:val="18"/>
                <w:szCs w:val="18"/>
              </w:rPr>
            </w:pPr>
            <w:r>
              <w:rPr>
                <w:rFonts w:hint="eastAsia"/>
                <w:color w:val="000000"/>
                <w:sz w:val="18"/>
                <w:szCs w:val="18"/>
              </w:rPr>
              <w:t>线路</w:t>
            </w:r>
          </w:p>
          <w:p w:rsidR="00DD5105" w:rsidRDefault="001A0D66">
            <w:pPr>
              <w:jc w:val="center"/>
              <w:rPr>
                <w:rFonts w:ascii="宋体" w:hAnsi="宋体" w:cs="宋体"/>
                <w:color w:val="000000"/>
                <w:sz w:val="18"/>
                <w:szCs w:val="18"/>
              </w:rPr>
            </w:pPr>
            <w:r>
              <w:rPr>
                <w:rFonts w:hint="eastAsia"/>
                <w:color w:val="000000"/>
                <w:sz w:val="18"/>
                <w:szCs w:val="18"/>
              </w:rPr>
              <w:t>实验板</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拼拆式，可任意组合。线路板配有吊环，可以悬挂。线路实验板由基本电路元件、大小插座、接插器件、专用接线、特制插头、三角支板等组成。其中底板材料为</w:t>
            </w:r>
            <w:r>
              <w:rPr>
                <w:rFonts w:hint="eastAsia"/>
                <w:sz w:val="18"/>
                <w:szCs w:val="18"/>
              </w:rPr>
              <w:t>ABS</w:t>
            </w:r>
            <w:r>
              <w:rPr>
                <w:rFonts w:hint="eastAsia"/>
                <w:sz w:val="18"/>
                <w:szCs w:val="18"/>
              </w:rPr>
              <w:t>，单板规格为</w:t>
            </w:r>
            <w:r>
              <w:rPr>
                <w:rFonts w:hint="eastAsia"/>
                <w:sz w:val="18"/>
                <w:szCs w:val="18"/>
              </w:rPr>
              <w:t>360mm</w:t>
            </w:r>
            <w:r>
              <w:rPr>
                <w:rFonts w:hint="eastAsia"/>
                <w:sz w:val="18"/>
                <w:szCs w:val="18"/>
              </w:rPr>
              <w:t>×</w:t>
            </w:r>
            <w:r>
              <w:rPr>
                <w:rFonts w:hint="eastAsia"/>
                <w:sz w:val="18"/>
                <w:szCs w:val="18"/>
              </w:rPr>
              <w:t>240mm</w:t>
            </w:r>
            <w:r>
              <w:rPr>
                <w:rFonts w:hint="eastAsia"/>
                <w:sz w:val="18"/>
                <w:szCs w:val="18"/>
              </w:rPr>
              <w:t>，板面上有</w:t>
            </w:r>
            <w:r>
              <w:rPr>
                <w:rFonts w:hint="eastAsia"/>
                <w:sz w:val="18"/>
                <w:szCs w:val="18"/>
              </w:rPr>
              <w:t>8</w:t>
            </w:r>
            <w:r>
              <w:rPr>
                <w:rFonts w:hint="eastAsia"/>
                <w:sz w:val="18"/>
                <w:szCs w:val="18"/>
              </w:rPr>
              <w:t>×</w:t>
            </w:r>
            <w:r>
              <w:rPr>
                <w:rFonts w:hint="eastAsia"/>
                <w:sz w:val="18"/>
                <w:szCs w:val="18"/>
              </w:rPr>
              <w:t>12</w:t>
            </w:r>
            <w:r>
              <w:rPr>
                <w:rFonts w:hint="eastAsia"/>
                <w:sz w:val="18"/>
                <w:szCs w:val="18"/>
              </w:rPr>
              <w:t>个间距为</w:t>
            </w:r>
            <w:r>
              <w:rPr>
                <w:rFonts w:hint="eastAsia"/>
                <w:sz w:val="18"/>
                <w:szCs w:val="18"/>
              </w:rPr>
              <w:t>30mm</w:t>
            </w:r>
            <w:r>
              <w:rPr>
                <w:rFonts w:hint="eastAsia"/>
                <w:sz w:val="18"/>
                <w:szCs w:val="18"/>
              </w:rPr>
              <w:t>的等距圆孔；插座材质为塑料，板面安装或焊接电路元器件；开关用弹性良好的磷铜片冲制，铆在塑料座架上；电池盒座用来固定</w:t>
            </w:r>
            <w:r>
              <w:rPr>
                <w:rFonts w:hint="eastAsia"/>
                <w:sz w:val="18"/>
                <w:szCs w:val="18"/>
              </w:rPr>
              <w:t>1</w:t>
            </w:r>
            <w:r>
              <w:rPr>
                <w:rFonts w:hint="eastAsia"/>
                <w:sz w:val="18"/>
                <w:szCs w:val="18"/>
              </w:rPr>
              <w:t>号干电池；连接电线由两专用插头和导线制成；小接插座、吊环、开口销钉材、三角支板质为塑料；压环螺栓用金属特制。实验板配件如下：</w:t>
            </w:r>
            <w:r>
              <w:rPr>
                <w:rFonts w:hint="eastAsia"/>
                <w:sz w:val="18"/>
                <w:szCs w:val="18"/>
              </w:rPr>
              <w:t>1.</w:t>
            </w:r>
            <w:r>
              <w:rPr>
                <w:rFonts w:hint="eastAsia"/>
                <w:sz w:val="18"/>
                <w:szCs w:val="18"/>
              </w:rPr>
              <w:t>电阻器</w:t>
            </w:r>
            <w:r>
              <w:rPr>
                <w:rFonts w:hint="eastAsia"/>
                <w:sz w:val="18"/>
                <w:szCs w:val="18"/>
              </w:rPr>
              <w:t>5</w:t>
            </w:r>
            <w:r>
              <w:rPr>
                <w:rFonts w:hint="eastAsia"/>
                <w:sz w:val="18"/>
                <w:szCs w:val="18"/>
              </w:rPr>
              <w:t>只（绕线电阻</w:t>
            </w:r>
            <w:r>
              <w:rPr>
                <w:rFonts w:hint="eastAsia"/>
                <w:sz w:val="18"/>
                <w:szCs w:val="18"/>
              </w:rPr>
              <w:t>R</w:t>
            </w:r>
            <w:r>
              <w:rPr>
                <w:rFonts w:hint="eastAsia"/>
                <w:sz w:val="18"/>
                <w:szCs w:val="18"/>
              </w:rPr>
              <w:t>×</w:t>
            </w:r>
            <w:r>
              <w:rPr>
                <w:rFonts w:hint="eastAsia"/>
                <w:sz w:val="18"/>
                <w:szCs w:val="18"/>
              </w:rPr>
              <w:t>21-4W-5</w:t>
            </w:r>
            <w:r>
              <w:rPr>
                <w:rFonts w:hint="eastAsia"/>
                <w:sz w:val="18"/>
                <w:szCs w:val="18"/>
              </w:rPr>
              <w:t>Ω</w:t>
            </w:r>
            <w:r>
              <w:rPr>
                <w:rFonts w:hint="eastAsia"/>
                <w:sz w:val="18"/>
                <w:szCs w:val="18"/>
              </w:rPr>
              <w:t xml:space="preserve"> 1</w:t>
            </w:r>
            <w:r>
              <w:rPr>
                <w:rFonts w:hint="eastAsia"/>
                <w:sz w:val="18"/>
                <w:szCs w:val="18"/>
              </w:rPr>
              <w:t>只，</w:t>
            </w:r>
            <w:r>
              <w:rPr>
                <w:rFonts w:hint="eastAsia"/>
                <w:sz w:val="18"/>
                <w:szCs w:val="18"/>
              </w:rPr>
              <w:t>R</w:t>
            </w:r>
            <w:r>
              <w:rPr>
                <w:rFonts w:hint="eastAsia"/>
                <w:sz w:val="18"/>
                <w:szCs w:val="18"/>
              </w:rPr>
              <w:t>×</w:t>
            </w:r>
            <w:r>
              <w:rPr>
                <w:rFonts w:hint="eastAsia"/>
                <w:sz w:val="18"/>
                <w:szCs w:val="18"/>
              </w:rPr>
              <w:t>21-8W-10</w:t>
            </w:r>
            <w:r>
              <w:rPr>
                <w:rFonts w:hint="eastAsia"/>
                <w:sz w:val="18"/>
                <w:szCs w:val="18"/>
              </w:rPr>
              <w:t>Ω</w:t>
            </w:r>
            <w:r>
              <w:rPr>
                <w:rFonts w:hint="eastAsia"/>
                <w:sz w:val="18"/>
                <w:szCs w:val="18"/>
              </w:rPr>
              <w:t xml:space="preserve"> 2</w:t>
            </w:r>
            <w:r>
              <w:rPr>
                <w:rFonts w:hint="eastAsia"/>
                <w:sz w:val="18"/>
                <w:szCs w:val="18"/>
              </w:rPr>
              <w:t>只，</w:t>
            </w:r>
            <w:r>
              <w:rPr>
                <w:rFonts w:hint="eastAsia"/>
                <w:sz w:val="18"/>
                <w:szCs w:val="18"/>
              </w:rPr>
              <w:t>R</w:t>
            </w:r>
            <w:r>
              <w:rPr>
                <w:rFonts w:hint="eastAsia"/>
                <w:sz w:val="18"/>
                <w:szCs w:val="18"/>
              </w:rPr>
              <w:t>×</w:t>
            </w:r>
            <w:r>
              <w:rPr>
                <w:rFonts w:hint="eastAsia"/>
                <w:sz w:val="18"/>
                <w:szCs w:val="18"/>
              </w:rPr>
              <w:t>21-4W-15</w:t>
            </w:r>
            <w:r>
              <w:rPr>
                <w:rFonts w:hint="eastAsia"/>
                <w:sz w:val="18"/>
                <w:szCs w:val="18"/>
              </w:rPr>
              <w:t>Ω</w:t>
            </w:r>
            <w:r>
              <w:rPr>
                <w:rFonts w:hint="eastAsia"/>
                <w:sz w:val="18"/>
                <w:szCs w:val="18"/>
              </w:rPr>
              <w:t xml:space="preserve"> 1</w:t>
            </w:r>
            <w:r>
              <w:rPr>
                <w:rFonts w:hint="eastAsia"/>
                <w:sz w:val="18"/>
                <w:szCs w:val="18"/>
              </w:rPr>
              <w:t>只，</w:t>
            </w:r>
            <w:r>
              <w:rPr>
                <w:rFonts w:hint="eastAsia"/>
                <w:sz w:val="18"/>
                <w:szCs w:val="18"/>
              </w:rPr>
              <w:t>R</w:t>
            </w:r>
            <w:r>
              <w:rPr>
                <w:rFonts w:hint="eastAsia"/>
                <w:sz w:val="18"/>
                <w:szCs w:val="18"/>
              </w:rPr>
              <w:t>×</w:t>
            </w:r>
            <w:r>
              <w:rPr>
                <w:rFonts w:hint="eastAsia"/>
                <w:sz w:val="18"/>
                <w:szCs w:val="18"/>
              </w:rPr>
              <w:t>21-4W-20</w:t>
            </w:r>
            <w:r>
              <w:rPr>
                <w:rFonts w:hint="eastAsia"/>
                <w:sz w:val="18"/>
                <w:szCs w:val="18"/>
              </w:rPr>
              <w:t>Ω</w:t>
            </w:r>
            <w:r>
              <w:rPr>
                <w:rFonts w:hint="eastAsia"/>
                <w:sz w:val="18"/>
                <w:szCs w:val="18"/>
              </w:rPr>
              <w:t xml:space="preserve"> 1</w:t>
            </w:r>
            <w:r>
              <w:rPr>
                <w:rFonts w:hint="eastAsia"/>
                <w:sz w:val="18"/>
                <w:szCs w:val="18"/>
              </w:rPr>
              <w:t>只）；</w:t>
            </w:r>
            <w:r>
              <w:rPr>
                <w:rFonts w:hint="eastAsia"/>
                <w:sz w:val="18"/>
                <w:szCs w:val="18"/>
              </w:rPr>
              <w:t>2.</w:t>
            </w:r>
            <w:r>
              <w:rPr>
                <w:rFonts w:hint="eastAsia"/>
                <w:sz w:val="18"/>
                <w:szCs w:val="18"/>
              </w:rPr>
              <w:t>电池座</w:t>
            </w:r>
            <w:r>
              <w:rPr>
                <w:rFonts w:hint="eastAsia"/>
                <w:sz w:val="18"/>
                <w:szCs w:val="18"/>
              </w:rPr>
              <w:t xml:space="preserve"> 6</w:t>
            </w:r>
            <w:r>
              <w:rPr>
                <w:rFonts w:hint="eastAsia"/>
                <w:sz w:val="18"/>
                <w:szCs w:val="18"/>
              </w:rPr>
              <w:t>只；</w:t>
            </w:r>
            <w:r>
              <w:rPr>
                <w:rFonts w:hint="eastAsia"/>
                <w:sz w:val="18"/>
                <w:szCs w:val="18"/>
              </w:rPr>
              <w:t>3.</w:t>
            </w:r>
            <w:r>
              <w:rPr>
                <w:rFonts w:hint="eastAsia"/>
                <w:sz w:val="18"/>
                <w:szCs w:val="18"/>
              </w:rPr>
              <w:t>单极开关</w:t>
            </w:r>
            <w:r>
              <w:rPr>
                <w:rFonts w:hint="eastAsia"/>
                <w:sz w:val="18"/>
                <w:szCs w:val="18"/>
              </w:rPr>
              <w:t xml:space="preserve"> 3</w:t>
            </w:r>
            <w:r>
              <w:rPr>
                <w:rFonts w:hint="eastAsia"/>
                <w:sz w:val="18"/>
                <w:szCs w:val="18"/>
              </w:rPr>
              <w:t>只；</w:t>
            </w:r>
            <w:r>
              <w:rPr>
                <w:rFonts w:hint="eastAsia"/>
                <w:sz w:val="18"/>
                <w:szCs w:val="18"/>
              </w:rPr>
              <w:t>4.</w:t>
            </w:r>
            <w:r>
              <w:rPr>
                <w:rFonts w:hint="eastAsia"/>
                <w:sz w:val="18"/>
                <w:szCs w:val="18"/>
              </w:rPr>
              <w:t>双极开关</w:t>
            </w:r>
            <w:r>
              <w:rPr>
                <w:rFonts w:hint="eastAsia"/>
                <w:sz w:val="18"/>
                <w:szCs w:val="18"/>
              </w:rPr>
              <w:t xml:space="preserve"> 2</w:t>
            </w:r>
            <w:r>
              <w:rPr>
                <w:rFonts w:hint="eastAsia"/>
                <w:sz w:val="18"/>
                <w:szCs w:val="18"/>
              </w:rPr>
              <w:t>只；</w:t>
            </w:r>
            <w:r>
              <w:rPr>
                <w:rFonts w:hint="eastAsia"/>
                <w:sz w:val="18"/>
                <w:szCs w:val="18"/>
              </w:rPr>
              <w:t>5.</w:t>
            </w:r>
            <w:r>
              <w:rPr>
                <w:rFonts w:hint="eastAsia"/>
                <w:sz w:val="18"/>
                <w:szCs w:val="18"/>
              </w:rPr>
              <w:t>接线柱座</w:t>
            </w:r>
            <w:r>
              <w:rPr>
                <w:rFonts w:hint="eastAsia"/>
                <w:sz w:val="18"/>
                <w:szCs w:val="18"/>
              </w:rPr>
              <w:t xml:space="preserve"> 6</w:t>
            </w:r>
            <w:r>
              <w:rPr>
                <w:rFonts w:hint="eastAsia"/>
                <w:sz w:val="18"/>
                <w:szCs w:val="18"/>
              </w:rPr>
              <w:t>只；</w:t>
            </w:r>
            <w:r>
              <w:rPr>
                <w:rFonts w:hint="eastAsia"/>
                <w:sz w:val="18"/>
                <w:szCs w:val="18"/>
              </w:rPr>
              <w:t>7.</w:t>
            </w:r>
            <w:r>
              <w:rPr>
                <w:rFonts w:hint="eastAsia"/>
                <w:sz w:val="18"/>
                <w:szCs w:val="18"/>
              </w:rPr>
              <w:t>线路板</w:t>
            </w:r>
            <w:r>
              <w:rPr>
                <w:rFonts w:hint="eastAsia"/>
                <w:sz w:val="18"/>
                <w:szCs w:val="18"/>
              </w:rPr>
              <w:t xml:space="preserve"> 6</w:t>
            </w:r>
            <w:r>
              <w:rPr>
                <w:rFonts w:hint="eastAsia"/>
                <w:sz w:val="18"/>
                <w:szCs w:val="18"/>
              </w:rPr>
              <w:t>块；</w:t>
            </w:r>
            <w:r>
              <w:rPr>
                <w:rFonts w:hint="eastAsia"/>
                <w:sz w:val="18"/>
                <w:szCs w:val="18"/>
              </w:rPr>
              <w:t>8.V</w:t>
            </w:r>
            <w:r>
              <w:rPr>
                <w:rFonts w:hint="eastAsia"/>
                <w:sz w:val="18"/>
                <w:szCs w:val="18"/>
              </w:rPr>
              <w:t>表座</w:t>
            </w:r>
            <w:r>
              <w:rPr>
                <w:rFonts w:hint="eastAsia"/>
                <w:sz w:val="18"/>
                <w:szCs w:val="18"/>
              </w:rPr>
              <w:t xml:space="preserve"> 3</w:t>
            </w:r>
            <w:r>
              <w:rPr>
                <w:rFonts w:hint="eastAsia"/>
                <w:sz w:val="18"/>
                <w:szCs w:val="18"/>
              </w:rPr>
              <w:t>只；</w:t>
            </w:r>
            <w:r>
              <w:rPr>
                <w:rFonts w:hint="eastAsia"/>
                <w:sz w:val="18"/>
                <w:szCs w:val="18"/>
              </w:rPr>
              <w:t>9.A</w:t>
            </w:r>
            <w:r>
              <w:rPr>
                <w:rFonts w:hint="eastAsia"/>
                <w:sz w:val="18"/>
                <w:szCs w:val="18"/>
              </w:rPr>
              <w:t>表座</w:t>
            </w:r>
            <w:r>
              <w:rPr>
                <w:rFonts w:hint="eastAsia"/>
                <w:sz w:val="18"/>
                <w:szCs w:val="18"/>
              </w:rPr>
              <w:t xml:space="preserve"> 3</w:t>
            </w:r>
            <w:r>
              <w:rPr>
                <w:rFonts w:hint="eastAsia"/>
                <w:sz w:val="18"/>
                <w:szCs w:val="18"/>
              </w:rPr>
              <w:t>只；</w:t>
            </w:r>
            <w:r>
              <w:rPr>
                <w:rFonts w:hint="eastAsia"/>
                <w:sz w:val="18"/>
                <w:szCs w:val="18"/>
              </w:rPr>
              <w:t>10.</w:t>
            </w:r>
            <w:r>
              <w:rPr>
                <w:rFonts w:hint="eastAsia"/>
                <w:sz w:val="18"/>
                <w:szCs w:val="18"/>
              </w:rPr>
              <w:t>灯座</w:t>
            </w:r>
            <w:r>
              <w:rPr>
                <w:rFonts w:hint="eastAsia"/>
                <w:sz w:val="18"/>
                <w:szCs w:val="18"/>
              </w:rPr>
              <w:t xml:space="preserve"> 3</w:t>
            </w:r>
            <w:r>
              <w:rPr>
                <w:rFonts w:hint="eastAsia"/>
                <w:sz w:val="18"/>
                <w:szCs w:val="18"/>
              </w:rPr>
              <w:t>只；</w:t>
            </w:r>
            <w:r>
              <w:rPr>
                <w:rFonts w:hint="eastAsia"/>
                <w:sz w:val="18"/>
                <w:szCs w:val="18"/>
              </w:rPr>
              <w:t>11.</w:t>
            </w:r>
            <w:r>
              <w:rPr>
                <w:rFonts w:hint="eastAsia"/>
                <w:sz w:val="18"/>
                <w:szCs w:val="18"/>
              </w:rPr>
              <w:t>吊环</w:t>
            </w:r>
            <w:r>
              <w:rPr>
                <w:rFonts w:hint="eastAsia"/>
                <w:sz w:val="18"/>
                <w:szCs w:val="18"/>
              </w:rPr>
              <w:t xml:space="preserve"> 6</w:t>
            </w:r>
            <w:r>
              <w:rPr>
                <w:rFonts w:hint="eastAsia"/>
                <w:sz w:val="18"/>
                <w:szCs w:val="18"/>
              </w:rPr>
              <w:t>只；</w:t>
            </w:r>
            <w:r>
              <w:rPr>
                <w:rFonts w:hint="eastAsia"/>
                <w:sz w:val="18"/>
                <w:szCs w:val="18"/>
              </w:rPr>
              <w:t>12.</w:t>
            </w:r>
            <w:r>
              <w:rPr>
                <w:rFonts w:hint="eastAsia"/>
                <w:sz w:val="18"/>
                <w:szCs w:val="18"/>
              </w:rPr>
              <w:t>开口销钉</w:t>
            </w:r>
            <w:r>
              <w:rPr>
                <w:rFonts w:hint="eastAsia"/>
                <w:sz w:val="18"/>
                <w:szCs w:val="18"/>
              </w:rPr>
              <w:t xml:space="preserve"> 30</w:t>
            </w:r>
            <w:r>
              <w:rPr>
                <w:rFonts w:hint="eastAsia"/>
                <w:sz w:val="18"/>
                <w:szCs w:val="18"/>
              </w:rPr>
              <w:t>只；</w:t>
            </w:r>
            <w:r>
              <w:rPr>
                <w:rFonts w:hint="eastAsia"/>
                <w:sz w:val="18"/>
                <w:szCs w:val="18"/>
              </w:rPr>
              <w:t>13.</w:t>
            </w:r>
            <w:r>
              <w:rPr>
                <w:rFonts w:hint="eastAsia"/>
                <w:sz w:val="18"/>
                <w:szCs w:val="18"/>
              </w:rPr>
              <w:t>小接插座</w:t>
            </w:r>
            <w:r>
              <w:rPr>
                <w:rFonts w:hint="eastAsia"/>
                <w:sz w:val="18"/>
                <w:szCs w:val="18"/>
              </w:rPr>
              <w:t xml:space="preserve"> 20</w:t>
            </w:r>
            <w:r>
              <w:rPr>
                <w:rFonts w:hint="eastAsia"/>
                <w:sz w:val="18"/>
                <w:szCs w:val="18"/>
              </w:rPr>
              <w:t>只；</w:t>
            </w:r>
            <w:r>
              <w:rPr>
                <w:rFonts w:hint="eastAsia"/>
                <w:sz w:val="18"/>
                <w:szCs w:val="18"/>
              </w:rPr>
              <w:t>14.</w:t>
            </w:r>
            <w:r>
              <w:rPr>
                <w:rFonts w:hint="eastAsia"/>
                <w:sz w:val="18"/>
                <w:szCs w:val="18"/>
              </w:rPr>
              <w:t>三角支板</w:t>
            </w:r>
            <w:r>
              <w:rPr>
                <w:rFonts w:hint="eastAsia"/>
                <w:sz w:val="18"/>
                <w:szCs w:val="18"/>
              </w:rPr>
              <w:t xml:space="preserve"> 4</w:t>
            </w:r>
            <w:r>
              <w:rPr>
                <w:rFonts w:hint="eastAsia"/>
                <w:sz w:val="18"/>
                <w:szCs w:val="18"/>
              </w:rPr>
              <w:t>块；</w:t>
            </w:r>
            <w:r>
              <w:rPr>
                <w:rFonts w:hint="eastAsia"/>
                <w:sz w:val="18"/>
                <w:szCs w:val="18"/>
              </w:rPr>
              <w:t>15.</w:t>
            </w:r>
            <w:r>
              <w:rPr>
                <w:rFonts w:hint="eastAsia"/>
                <w:sz w:val="18"/>
                <w:szCs w:val="18"/>
              </w:rPr>
              <w:t>压紧螺栓（含</w:t>
            </w:r>
            <w:r>
              <w:rPr>
                <w:rFonts w:hint="eastAsia"/>
                <w:sz w:val="18"/>
                <w:szCs w:val="18"/>
              </w:rPr>
              <w:t>7</w:t>
            </w:r>
            <w:r>
              <w:rPr>
                <w:rFonts w:hint="eastAsia"/>
                <w:sz w:val="18"/>
                <w:szCs w:val="18"/>
              </w:rPr>
              <w:t>付</w:t>
            </w:r>
            <w:r>
              <w:rPr>
                <w:rFonts w:hint="eastAsia"/>
                <w:sz w:val="18"/>
                <w:szCs w:val="18"/>
              </w:rPr>
              <w:t>14</w:t>
            </w:r>
            <w:r>
              <w:rPr>
                <w:rFonts w:hint="eastAsia"/>
                <w:sz w:val="18"/>
                <w:szCs w:val="18"/>
              </w:rPr>
              <w:t>只）</w:t>
            </w:r>
            <w:r>
              <w:rPr>
                <w:rFonts w:hint="eastAsia"/>
                <w:sz w:val="18"/>
                <w:szCs w:val="18"/>
              </w:rPr>
              <w:t>1</w:t>
            </w:r>
            <w:r>
              <w:rPr>
                <w:rFonts w:hint="eastAsia"/>
                <w:sz w:val="18"/>
                <w:szCs w:val="18"/>
              </w:rPr>
              <w:t>套；</w:t>
            </w:r>
            <w:r>
              <w:rPr>
                <w:rFonts w:hint="eastAsia"/>
                <w:sz w:val="18"/>
                <w:szCs w:val="18"/>
              </w:rPr>
              <w:t>16.</w:t>
            </w:r>
            <w:r>
              <w:rPr>
                <w:rFonts w:hint="eastAsia"/>
                <w:sz w:val="18"/>
                <w:szCs w:val="18"/>
              </w:rPr>
              <w:t>压紧环（含</w:t>
            </w:r>
            <w:r>
              <w:rPr>
                <w:rFonts w:hint="eastAsia"/>
                <w:sz w:val="18"/>
                <w:szCs w:val="18"/>
              </w:rPr>
              <w:t>3</w:t>
            </w:r>
            <w:r>
              <w:rPr>
                <w:rFonts w:hint="eastAsia"/>
                <w:sz w:val="18"/>
                <w:szCs w:val="18"/>
              </w:rPr>
              <w:t>付</w:t>
            </w:r>
            <w:r>
              <w:rPr>
                <w:rFonts w:hint="eastAsia"/>
                <w:sz w:val="18"/>
                <w:szCs w:val="18"/>
              </w:rPr>
              <w:t>6</w:t>
            </w:r>
            <w:r>
              <w:rPr>
                <w:rFonts w:hint="eastAsia"/>
                <w:sz w:val="18"/>
                <w:szCs w:val="18"/>
              </w:rPr>
              <w:t>只）</w:t>
            </w:r>
            <w:r>
              <w:rPr>
                <w:rFonts w:hint="eastAsia"/>
                <w:sz w:val="18"/>
                <w:szCs w:val="18"/>
              </w:rPr>
              <w:t>1</w:t>
            </w:r>
            <w:r>
              <w:rPr>
                <w:rFonts w:hint="eastAsia"/>
                <w:sz w:val="18"/>
                <w:szCs w:val="18"/>
              </w:rPr>
              <w:t>套；</w:t>
            </w:r>
            <w:r>
              <w:rPr>
                <w:rFonts w:hint="eastAsia"/>
                <w:sz w:val="18"/>
                <w:szCs w:val="18"/>
              </w:rPr>
              <w:t>17.</w:t>
            </w:r>
            <w:r>
              <w:rPr>
                <w:rFonts w:hint="eastAsia"/>
                <w:sz w:val="18"/>
                <w:szCs w:val="18"/>
              </w:rPr>
              <w:t>镍铬丝（Φ</w:t>
            </w:r>
            <w:r>
              <w:rPr>
                <w:rFonts w:hint="eastAsia"/>
                <w:sz w:val="18"/>
                <w:szCs w:val="18"/>
              </w:rPr>
              <w:t>0.3-3.3m</w:t>
            </w:r>
            <w:r>
              <w:rPr>
                <w:rFonts w:hint="eastAsia"/>
                <w:sz w:val="18"/>
                <w:szCs w:val="18"/>
              </w:rPr>
              <w:t>）</w:t>
            </w:r>
            <w:r>
              <w:rPr>
                <w:rFonts w:hint="eastAsia"/>
                <w:sz w:val="18"/>
                <w:szCs w:val="18"/>
              </w:rPr>
              <w:t>1</w:t>
            </w:r>
            <w:r>
              <w:rPr>
                <w:rFonts w:hint="eastAsia"/>
                <w:sz w:val="18"/>
                <w:szCs w:val="18"/>
              </w:rPr>
              <w:t>支；</w:t>
            </w:r>
            <w:r>
              <w:rPr>
                <w:rFonts w:hint="eastAsia"/>
                <w:sz w:val="18"/>
                <w:szCs w:val="18"/>
              </w:rPr>
              <w:t>18.</w:t>
            </w:r>
            <w:r>
              <w:rPr>
                <w:rFonts w:hint="eastAsia"/>
                <w:sz w:val="18"/>
                <w:szCs w:val="18"/>
              </w:rPr>
              <w:t>康铜丝（Φ</w:t>
            </w:r>
            <w:r>
              <w:rPr>
                <w:rFonts w:hint="eastAsia"/>
                <w:sz w:val="18"/>
                <w:szCs w:val="18"/>
              </w:rPr>
              <w:t>0.3-1.1m</w:t>
            </w:r>
            <w:r>
              <w:rPr>
                <w:rFonts w:hint="eastAsia"/>
                <w:sz w:val="18"/>
                <w:szCs w:val="18"/>
              </w:rPr>
              <w:t>）</w:t>
            </w:r>
            <w:r>
              <w:rPr>
                <w:rFonts w:hint="eastAsia"/>
                <w:sz w:val="18"/>
                <w:szCs w:val="18"/>
              </w:rPr>
              <w:t>1</w:t>
            </w:r>
            <w:r>
              <w:rPr>
                <w:rFonts w:hint="eastAsia"/>
                <w:sz w:val="18"/>
                <w:szCs w:val="18"/>
              </w:rPr>
              <w:t>支；</w:t>
            </w:r>
            <w:r>
              <w:rPr>
                <w:rFonts w:hint="eastAsia"/>
                <w:sz w:val="18"/>
                <w:szCs w:val="18"/>
              </w:rPr>
              <w:t xml:space="preserve">19. </w:t>
            </w:r>
            <w:r>
              <w:rPr>
                <w:rFonts w:hint="eastAsia"/>
                <w:sz w:val="18"/>
                <w:szCs w:val="18"/>
              </w:rPr>
              <w:t>磷铜丝（Φ</w:t>
            </w:r>
            <w:r>
              <w:rPr>
                <w:rFonts w:hint="eastAsia"/>
                <w:sz w:val="18"/>
                <w:szCs w:val="18"/>
              </w:rPr>
              <w:t>0.3-1.1m</w:t>
            </w:r>
            <w:r>
              <w:rPr>
                <w:rFonts w:hint="eastAsia"/>
                <w:sz w:val="18"/>
                <w:szCs w:val="18"/>
              </w:rPr>
              <w:t>）</w:t>
            </w:r>
            <w:r>
              <w:rPr>
                <w:rFonts w:hint="eastAsia"/>
                <w:sz w:val="18"/>
                <w:szCs w:val="18"/>
              </w:rPr>
              <w:t>1</w:t>
            </w:r>
            <w:r>
              <w:rPr>
                <w:rFonts w:hint="eastAsia"/>
                <w:sz w:val="18"/>
                <w:szCs w:val="18"/>
              </w:rPr>
              <w:t>支；</w:t>
            </w:r>
            <w:r>
              <w:rPr>
                <w:rFonts w:hint="eastAsia"/>
                <w:sz w:val="18"/>
                <w:szCs w:val="18"/>
              </w:rPr>
              <w:t>20.</w:t>
            </w:r>
            <w:r>
              <w:rPr>
                <w:rFonts w:hint="eastAsia"/>
                <w:sz w:val="18"/>
                <w:szCs w:val="18"/>
              </w:rPr>
              <w:t>灯珠（螺口</w:t>
            </w:r>
            <w:r>
              <w:rPr>
                <w:rFonts w:hint="eastAsia"/>
                <w:sz w:val="18"/>
                <w:szCs w:val="18"/>
              </w:rPr>
              <w:t>6V/0.3A</w:t>
            </w:r>
            <w:r>
              <w:rPr>
                <w:rFonts w:hint="eastAsia"/>
                <w:sz w:val="18"/>
                <w:szCs w:val="18"/>
              </w:rPr>
              <w:t>）</w:t>
            </w:r>
            <w:r>
              <w:rPr>
                <w:rFonts w:hint="eastAsia"/>
                <w:sz w:val="18"/>
                <w:szCs w:val="18"/>
              </w:rPr>
              <w:t>1</w:t>
            </w:r>
            <w:r>
              <w:rPr>
                <w:rFonts w:hint="eastAsia"/>
                <w:sz w:val="18"/>
                <w:szCs w:val="18"/>
              </w:rPr>
              <w:t>只；</w:t>
            </w:r>
            <w:r>
              <w:rPr>
                <w:rFonts w:hint="eastAsia"/>
                <w:sz w:val="18"/>
                <w:szCs w:val="18"/>
              </w:rPr>
              <w:t>21.</w:t>
            </w:r>
            <w:r>
              <w:rPr>
                <w:rFonts w:hint="eastAsia"/>
                <w:sz w:val="18"/>
                <w:szCs w:val="18"/>
              </w:rPr>
              <w:t>灯珠（螺口</w:t>
            </w:r>
            <w:r>
              <w:rPr>
                <w:rFonts w:hint="eastAsia"/>
                <w:sz w:val="18"/>
                <w:szCs w:val="18"/>
              </w:rPr>
              <w:t>3.8V/0.3A</w:t>
            </w:r>
            <w:r>
              <w:rPr>
                <w:rFonts w:hint="eastAsia"/>
                <w:sz w:val="18"/>
                <w:szCs w:val="18"/>
              </w:rPr>
              <w:t>）</w:t>
            </w:r>
            <w:r>
              <w:rPr>
                <w:rFonts w:hint="eastAsia"/>
                <w:sz w:val="18"/>
                <w:szCs w:val="18"/>
              </w:rPr>
              <w:t>1</w:t>
            </w:r>
            <w:r>
              <w:rPr>
                <w:rFonts w:hint="eastAsia"/>
                <w:sz w:val="18"/>
                <w:szCs w:val="18"/>
              </w:rPr>
              <w:t>只；</w:t>
            </w:r>
            <w:r>
              <w:rPr>
                <w:rFonts w:hint="eastAsia"/>
                <w:sz w:val="18"/>
                <w:szCs w:val="18"/>
              </w:rPr>
              <w:t>22.</w:t>
            </w:r>
            <w:r>
              <w:rPr>
                <w:rFonts w:hint="eastAsia"/>
                <w:sz w:val="18"/>
                <w:szCs w:val="18"/>
              </w:rPr>
              <w:t>接线</w:t>
            </w:r>
            <w:r>
              <w:rPr>
                <w:rFonts w:hint="eastAsia"/>
                <w:sz w:val="18"/>
                <w:szCs w:val="18"/>
              </w:rPr>
              <w:t xml:space="preserve"> 6</w:t>
            </w:r>
            <w:r>
              <w:rPr>
                <w:rFonts w:hint="eastAsia"/>
                <w:sz w:val="18"/>
                <w:szCs w:val="18"/>
              </w:rPr>
              <w:t>支；</w:t>
            </w:r>
            <w:r>
              <w:rPr>
                <w:rFonts w:hint="eastAsia"/>
                <w:sz w:val="18"/>
                <w:szCs w:val="18"/>
              </w:rPr>
              <w:t>23.</w:t>
            </w:r>
            <w:r>
              <w:rPr>
                <w:rFonts w:hint="eastAsia"/>
                <w:sz w:val="18"/>
                <w:szCs w:val="18"/>
              </w:rPr>
              <w:t>插头接线（双插头</w:t>
            </w:r>
            <w:r>
              <w:rPr>
                <w:rFonts w:hint="eastAsia"/>
                <w:sz w:val="18"/>
                <w:szCs w:val="18"/>
              </w:rPr>
              <w:t xml:space="preserve"> 115</w:t>
            </w:r>
            <w:r>
              <w:rPr>
                <w:rFonts w:hint="eastAsia"/>
                <w:sz w:val="18"/>
                <w:szCs w:val="18"/>
              </w:rPr>
              <w:t>）</w:t>
            </w:r>
            <w:r>
              <w:rPr>
                <w:rFonts w:hint="eastAsia"/>
                <w:sz w:val="18"/>
                <w:szCs w:val="18"/>
              </w:rPr>
              <w:t xml:space="preserve"> 10</w:t>
            </w:r>
            <w:r>
              <w:rPr>
                <w:rFonts w:hint="eastAsia"/>
                <w:sz w:val="18"/>
                <w:szCs w:val="18"/>
              </w:rPr>
              <w:t>根；</w:t>
            </w:r>
            <w:r>
              <w:rPr>
                <w:rFonts w:hint="eastAsia"/>
                <w:sz w:val="18"/>
                <w:szCs w:val="18"/>
              </w:rPr>
              <w:t>24.</w:t>
            </w:r>
            <w:r>
              <w:rPr>
                <w:rFonts w:hint="eastAsia"/>
                <w:sz w:val="18"/>
                <w:szCs w:val="18"/>
              </w:rPr>
              <w:t>插头接线（双插头</w:t>
            </w:r>
            <w:r>
              <w:rPr>
                <w:rFonts w:hint="eastAsia"/>
                <w:sz w:val="18"/>
                <w:szCs w:val="18"/>
              </w:rPr>
              <w:t xml:space="preserve"> 145</w:t>
            </w:r>
            <w:r>
              <w:rPr>
                <w:rFonts w:hint="eastAsia"/>
                <w:sz w:val="18"/>
                <w:szCs w:val="18"/>
              </w:rPr>
              <w:t>）</w:t>
            </w:r>
            <w:r>
              <w:rPr>
                <w:rFonts w:hint="eastAsia"/>
                <w:sz w:val="18"/>
                <w:szCs w:val="18"/>
              </w:rPr>
              <w:t xml:space="preserve"> 10</w:t>
            </w:r>
            <w:r>
              <w:rPr>
                <w:rFonts w:hint="eastAsia"/>
                <w:sz w:val="18"/>
                <w:szCs w:val="18"/>
              </w:rPr>
              <w:t>根；</w:t>
            </w:r>
            <w:r>
              <w:rPr>
                <w:rFonts w:hint="eastAsia"/>
                <w:sz w:val="18"/>
                <w:szCs w:val="18"/>
              </w:rPr>
              <w:t>25.</w:t>
            </w:r>
            <w:r>
              <w:rPr>
                <w:rFonts w:hint="eastAsia"/>
                <w:sz w:val="18"/>
                <w:szCs w:val="18"/>
              </w:rPr>
              <w:t>插头接线（双插头</w:t>
            </w:r>
            <w:r>
              <w:rPr>
                <w:rFonts w:hint="eastAsia"/>
                <w:sz w:val="18"/>
                <w:szCs w:val="18"/>
              </w:rPr>
              <w:t xml:space="preserve"> 175</w:t>
            </w:r>
            <w:r>
              <w:rPr>
                <w:rFonts w:hint="eastAsia"/>
                <w:sz w:val="18"/>
                <w:szCs w:val="18"/>
              </w:rPr>
              <w:t>）</w:t>
            </w:r>
            <w:r>
              <w:rPr>
                <w:rFonts w:hint="eastAsia"/>
                <w:sz w:val="18"/>
                <w:szCs w:val="18"/>
              </w:rPr>
              <w:t>6</w:t>
            </w:r>
            <w:r>
              <w:rPr>
                <w:rFonts w:hint="eastAsia"/>
                <w:sz w:val="18"/>
                <w:szCs w:val="18"/>
              </w:rPr>
              <w:t>根；</w:t>
            </w:r>
            <w:r>
              <w:rPr>
                <w:rFonts w:hint="eastAsia"/>
                <w:sz w:val="18"/>
                <w:szCs w:val="18"/>
              </w:rPr>
              <w:t>26.</w:t>
            </w:r>
            <w:r>
              <w:rPr>
                <w:rFonts w:hint="eastAsia"/>
                <w:sz w:val="18"/>
                <w:szCs w:val="18"/>
              </w:rPr>
              <w:t>插头接线（双插头</w:t>
            </w:r>
            <w:r>
              <w:rPr>
                <w:rFonts w:hint="eastAsia"/>
                <w:sz w:val="18"/>
                <w:szCs w:val="18"/>
              </w:rPr>
              <w:t xml:space="preserve"> 205</w:t>
            </w:r>
            <w:r>
              <w:rPr>
                <w:rFonts w:hint="eastAsia"/>
                <w:sz w:val="18"/>
                <w:szCs w:val="18"/>
              </w:rPr>
              <w:t>）</w:t>
            </w:r>
            <w:r>
              <w:rPr>
                <w:rFonts w:hint="eastAsia"/>
                <w:sz w:val="18"/>
                <w:szCs w:val="18"/>
              </w:rPr>
              <w:t>2</w:t>
            </w:r>
            <w:r>
              <w:rPr>
                <w:rFonts w:hint="eastAsia"/>
                <w:sz w:val="18"/>
                <w:szCs w:val="18"/>
              </w:rPr>
              <w:t>根；</w:t>
            </w:r>
            <w:r>
              <w:rPr>
                <w:rFonts w:hint="eastAsia"/>
                <w:sz w:val="18"/>
                <w:szCs w:val="18"/>
              </w:rPr>
              <w:t>29.</w:t>
            </w:r>
            <w:r>
              <w:rPr>
                <w:rFonts w:hint="eastAsia"/>
                <w:sz w:val="18"/>
                <w:szCs w:val="18"/>
              </w:rPr>
              <w:t>插头接线（双插头</w:t>
            </w:r>
            <w:r>
              <w:rPr>
                <w:rFonts w:hint="eastAsia"/>
                <w:sz w:val="18"/>
                <w:szCs w:val="18"/>
              </w:rPr>
              <w:t xml:space="preserve"> 295</w:t>
            </w:r>
            <w:r>
              <w:rPr>
                <w:rFonts w:hint="eastAsia"/>
                <w:sz w:val="18"/>
                <w:szCs w:val="18"/>
              </w:rPr>
              <w:t>）</w:t>
            </w:r>
            <w:r>
              <w:rPr>
                <w:rFonts w:hint="eastAsia"/>
                <w:sz w:val="18"/>
                <w:szCs w:val="18"/>
              </w:rPr>
              <w:t>2</w:t>
            </w:r>
            <w:r>
              <w:rPr>
                <w:rFonts w:hint="eastAsia"/>
                <w:sz w:val="18"/>
                <w:szCs w:val="18"/>
              </w:rPr>
              <w:t>根；</w:t>
            </w:r>
            <w:r>
              <w:rPr>
                <w:rFonts w:hint="eastAsia"/>
                <w:sz w:val="18"/>
                <w:szCs w:val="18"/>
              </w:rPr>
              <w:t>30.</w:t>
            </w:r>
            <w:r>
              <w:rPr>
                <w:rFonts w:hint="eastAsia"/>
                <w:sz w:val="18"/>
                <w:szCs w:val="18"/>
              </w:rPr>
              <w:t>插头接线（双插头</w:t>
            </w:r>
            <w:r>
              <w:rPr>
                <w:rFonts w:hint="eastAsia"/>
                <w:sz w:val="18"/>
                <w:szCs w:val="18"/>
              </w:rPr>
              <w:t xml:space="preserve"> 745</w:t>
            </w:r>
            <w:r>
              <w:rPr>
                <w:rFonts w:hint="eastAsia"/>
                <w:sz w:val="18"/>
                <w:szCs w:val="18"/>
              </w:rPr>
              <w:t>）</w:t>
            </w:r>
            <w:r>
              <w:rPr>
                <w:rFonts w:hint="eastAsia"/>
                <w:sz w:val="18"/>
                <w:szCs w:val="18"/>
              </w:rPr>
              <w:t>2</w:t>
            </w:r>
            <w:r>
              <w:rPr>
                <w:rFonts w:hint="eastAsia"/>
                <w:sz w:val="18"/>
                <w:szCs w:val="18"/>
              </w:rPr>
              <w:t>根；</w:t>
            </w:r>
            <w:r>
              <w:rPr>
                <w:rFonts w:hint="eastAsia"/>
                <w:sz w:val="18"/>
                <w:szCs w:val="18"/>
              </w:rPr>
              <w:t>31.</w:t>
            </w:r>
            <w:r>
              <w:rPr>
                <w:rFonts w:hint="eastAsia"/>
                <w:sz w:val="18"/>
                <w:szCs w:val="18"/>
              </w:rPr>
              <w:t>插头接线（单插头</w:t>
            </w:r>
            <w:r>
              <w:rPr>
                <w:rFonts w:hint="eastAsia"/>
                <w:sz w:val="18"/>
                <w:szCs w:val="18"/>
              </w:rPr>
              <w:t xml:space="preserve"> 135</w:t>
            </w:r>
            <w:r>
              <w:rPr>
                <w:rFonts w:hint="eastAsia"/>
                <w:sz w:val="18"/>
                <w:szCs w:val="18"/>
              </w:rPr>
              <w:t>）</w:t>
            </w:r>
            <w:r>
              <w:rPr>
                <w:rFonts w:hint="eastAsia"/>
                <w:sz w:val="18"/>
                <w:szCs w:val="18"/>
              </w:rPr>
              <w:t>4</w:t>
            </w:r>
            <w:r>
              <w:rPr>
                <w:rFonts w:hint="eastAsia"/>
                <w:sz w:val="18"/>
                <w:szCs w:val="18"/>
              </w:rPr>
              <w:t>根；</w:t>
            </w:r>
            <w:r>
              <w:rPr>
                <w:rFonts w:hint="eastAsia"/>
                <w:sz w:val="18"/>
                <w:szCs w:val="18"/>
              </w:rPr>
              <w:t>32.</w:t>
            </w:r>
            <w:r>
              <w:rPr>
                <w:rFonts w:hint="eastAsia"/>
                <w:sz w:val="18"/>
                <w:szCs w:val="18"/>
              </w:rPr>
              <w:t>插头接线（单插头</w:t>
            </w:r>
            <w:r>
              <w:rPr>
                <w:rFonts w:hint="eastAsia"/>
                <w:sz w:val="18"/>
                <w:szCs w:val="18"/>
              </w:rPr>
              <w:t xml:space="preserve"> 225</w:t>
            </w:r>
            <w:r>
              <w:rPr>
                <w:rFonts w:hint="eastAsia"/>
                <w:sz w:val="18"/>
                <w:szCs w:val="18"/>
              </w:rPr>
              <w:t>）</w:t>
            </w:r>
            <w:r>
              <w:rPr>
                <w:rFonts w:hint="eastAsia"/>
                <w:sz w:val="18"/>
                <w:szCs w:val="18"/>
              </w:rPr>
              <w:t>4</w:t>
            </w:r>
            <w:r>
              <w:rPr>
                <w:rFonts w:hint="eastAsia"/>
                <w:sz w:val="18"/>
                <w:szCs w:val="18"/>
              </w:rPr>
              <w:t>根；</w:t>
            </w:r>
            <w:r>
              <w:rPr>
                <w:rFonts w:hint="eastAsia"/>
                <w:sz w:val="18"/>
                <w:szCs w:val="18"/>
              </w:rPr>
              <w:t>33.</w:t>
            </w:r>
            <w:r>
              <w:rPr>
                <w:rFonts w:hint="eastAsia"/>
                <w:sz w:val="18"/>
                <w:szCs w:val="18"/>
              </w:rPr>
              <w:t>插头接线（单插头</w:t>
            </w:r>
            <w:r>
              <w:rPr>
                <w:rFonts w:hint="eastAsia"/>
                <w:sz w:val="18"/>
                <w:szCs w:val="18"/>
              </w:rPr>
              <w:t xml:space="preserve"> 315</w:t>
            </w:r>
            <w:r>
              <w:rPr>
                <w:rFonts w:hint="eastAsia"/>
                <w:sz w:val="18"/>
                <w:szCs w:val="18"/>
              </w:rPr>
              <w:t>）</w:t>
            </w:r>
            <w:r>
              <w:rPr>
                <w:rFonts w:hint="eastAsia"/>
                <w:sz w:val="18"/>
                <w:szCs w:val="18"/>
              </w:rPr>
              <w:t>4</w:t>
            </w:r>
            <w:r>
              <w:rPr>
                <w:rFonts w:hint="eastAsia"/>
                <w:sz w:val="18"/>
                <w:szCs w:val="18"/>
              </w:rPr>
              <w:t>根；</w:t>
            </w:r>
            <w:r>
              <w:rPr>
                <w:rFonts w:hint="eastAsia"/>
                <w:sz w:val="18"/>
                <w:szCs w:val="18"/>
              </w:rPr>
              <w:t>34.</w:t>
            </w:r>
            <w:r>
              <w:rPr>
                <w:rFonts w:hint="eastAsia"/>
                <w:sz w:val="18"/>
                <w:szCs w:val="18"/>
              </w:rPr>
              <w:t>插头接线（单插头</w:t>
            </w:r>
            <w:r>
              <w:rPr>
                <w:rFonts w:hint="eastAsia"/>
                <w:sz w:val="18"/>
                <w:szCs w:val="18"/>
              </w:rPr>
              <w:t xml:space="preserve"> 1065</w:t>
            </w:r>
            <w:r>
              <w:rPr>
                <w:rFonts w:hint="eastAsia"/>
                <w:sz w:val="18"/>
                <w:szCs w:val="18"/>
              </w:rPr>
              <w:t>）</w:t>
            </w:r>
            <w:r>
              <w:rPr>
                <w:rFonts w:hint="eastAsia"/>
                <w:sz w:val="18"/>
                <w:szCs w:val="18"/>
              </w:rPr>
              <w:t>2</w:t>
            </w:r>
            <w:r>
              <w:rPr>
                <w:rFonts w:hint="eastAsia"/>
                <w:sz w:val="18"/>
                <w:szCs w:val="18"/>
              </w:rPr>
              <w:t>根；</w:t>
            </w:r>
            <w:r>
              <w:rPr>
                <w:rFonts w:hint="eastAsia"/>
                <w:sz w:val="18"/>
                <w:szCs w:val="18"/>
              </w:rPr>
              <w:t>35.</w:t>
            </w:r>
            <w:r>
              <w:rPr>
                <w:rFonts w:hint="eastAsia"/>
                <w:sz w:val="18"/>
                <w:szCs w:val="18"/>
              </w:rPr>
              <w:t>插头接线（单插头</w:t>
            </w:r>
            <w:r>
              <w:rPr>
                <w:rFonts w:hint="eastAsia"/>
                <w:sz w:val="18"/>
                <w:szCs w:val="18"/>
              </w:rPr>
              <w:t xml:space="preserve"> 1515</w:t>
            </w:r>
            <w:r>
              <w:rPr>
                <w:rFonts w:hint="eastAsia"/>
                <w:sz w:val="18"/>
                <w:szCs w:val="18"/>
              </w:rPr>
              <w:t>）</w:t>
            </w:r>
            <w:r>
              <w:rPr>
                <w:rFonts w:hint="eastAsia"/>
                <w:sz w:val="18"/>
                <w:szCs w:val="18"/>
              </w:rPr>
              <w:t>2</w:t>
            </w:r>
            <w:r>
              <w:rPr>
                <w:rFonts w:hint="eastAsia"/>
                <w:sz w:val="18"/>
                <w:szCs w:val="18"/>
              </w:rPr>
              <w:t>根；</w:t>
            </w:r>
            <w:r>
              <w:rPr>
                <w:rFonts w:hint="eastAsia"/>
                <w:sz w:val="18"/>
                <w:szCs w:val="18"/>
              </w:rPr>
              <w:t>36.</w:t>
            </w:r>
            <w:r>
              <w:rPr>
                <w:rFonts w:hint="eastAsia"/>
                <w:sz w:val="18"/>
                <w:szCs w:val="18"/>
              </w:rPr>
              <w:t>手提箱</w:t>
            </w:r>
            <w:r>
              <w:rPr>
                <w:rFonts w:hint="eastAsia"/>
                <w:sz w:val="18"/>
                <w:szCs w:val="18"/>
              </w:rPr>
              <w:t xml:space="preserve"> 1</w:t>
            </w:r>
            <w:r>
              <w:rPr>
                <w:rFonts w:hint="eastAsia"/>
                <w:sz w:val="18"/>
                <w:szCs w:val="18"/>
              </w:rPr>
              <w:t>只；</w:t>
            </w:r>
            <w:r>
              <w:rPr>
                <w:rFonts w:hint="eastAsia"/>
                <w:sz w:val="18"/>
                <w:szCs w:val="18"/>
              </w:rPr>
              <w:t>37.</w:t>
            </w:r>
            <w:r>
              <w:rPr>
                <w:rFonts w:hint="eastAsia"/>
                <w:sz w:val="18"/>
                <w:szCs w:val="18"/>
              </w:rPr>
              <w:t>干燥剂</w:t>
            </w:r>
            <w:r>
              <w:rPr>
                <w:rFonts w:hint="eastAsia"/>
                <w:sz w:val="18"/>
                <w:szCs w:val="18"/>
              </w:rPr>
              <w:t xml:space="preserve"> 1</w:t>
            </w:r>
            <w:r>
              <w:rPr>
                <w:rFonts w:hint="eastAsia"/>
                <w:sz w:val="18"/>
                <w:szCs w:val="18"/>
              </w:rPr>
              <w:t>包。</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初中</w:t>
            </w:r>
          </w:p>
          <w:p w:rsidR="00DD5105" w:rsidRDefault="001A0D66">
            <w:pPr>
              <w:jc w:val="center"/>
              <w:rPr>
                <w:color w:val="000000"/>
                <w:sz w:val="18"/>
                <w:szCs w:val="18"/>
              </w:rPr>
            </w:pPr>
            <w:r>
              <w:rPr>
                <w:rFonts w:hint="eastAsia"/>
                <w:color w:val="000000"/>
                <w:sz w:val="18"/>
                <w:szCs w:val="18"/>
              </w:rPr>
              <w:t>电学</w:t>
            </w:r>
          </w:p>
          <w:p w:rsidR="00DD5105" w:rsidRDefault="001A0D66">
            <w:pPr>
              <w:jc w:val="center"/>
              <w:rPr>
                <w:rFonts w:ascii="宋体" w:hAnsi="宋体" w:cs="宋体"/>
                <w:color w:val="000000"/>
                <w:sz w:val="18"/>
                <w:szCs w:val="18"/>
              </w:rPr>
            </w:pPr>
            <w:r>
              <w:rPr>
                <w:rFonts w:hint="eastAsia"/>
                <w:color w:val="000000"/>
                <w:sz w:val="18"/>
                <w:szCs w:val="18"/>
              </w:rPr>
              <w:t>演示箱</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磁贴式，可完成串联电路、并联电路、电流与电压关</w:t>
            </w:r>
            <w:r>
              <w:rPr>
                <w:rFonts w:hint="eastAsia"/>
                <w:sz w:val="18"/>
                <w:szCs w:val="18"/>
              </w:rPr>
              <w:t xml:space="preserve"> </w:t>
            </w:r>
            <w:r>
              <w:rPr>
                <w:rFonts w:hint="eastAsia"/>
                <w:sz w:val="18"/>
                <w:szCs w:val="18"/>
              </w:rPr>
              <w:t>系、电流与电阻关系等实验</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学生</w:t>
            </w:r>
          </w:p>
          <w:p w:rsidR="00DD5105" w:rsidRDefault="001A0D66">
            <w:pPr>
              <w:jc w:val="center"/>
              <w:rPr>
                <w:color w:val="000000"/>
                <w:sz w:val="18"/>
                <w:szCs w:val="18"/>
              </w:rPr>
            </w:pPr>
            <w:r>
              <w:rPr>
                <w:rFonts w:hint="eastAsia"/>
                <w:color w:val="000000"/>
                <w:sz w:val="18"/>
                <w:szCs w:val="18"/>
              </w:rPr>
              <w:t>线路</w:t>
            </w:r>
          </w:p>
          <w:p w:rsidR="00DD5105" w:rsidRDefault="001A0D66">
            <w:pPr>
              <w:jc w:val="center"/>
              <w:rPr>
                <w:rFonts w:ascii="宋体" w:hAnsi="宋体" w:cs="宋体"/>
                <w:color w:val="000000"/>
                <w:sz w:val="18"/>
                <w:szCs w:val="18"/>
              </w:rPr>
            </w:pPr>
            <w:r>
              <w:rPr>
                <w:rFonts w:hint="eastAsia"/>
                <w:color w:val="000000"/>
                <w:sz w:val="18"/>
                <w:szCs w:val="18"/>
              </w:rPr>
              <w:t>实验板</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初中型，至少包括线路底板</w:t>
            </w:r>
            <w:r>
              <w:rPr>
                <w:rFonts w:hint="eastAsia"/>
                <w:sz w:val="18"/>
                <w:szCs w:val="18"/>
              </w:rPr>
              <w:t xml:space="preserve"> 1 </w:t>
            </w:r>
            <w:r>
              <w:rPr>
                <w:rFonts w:hint="eastAsia"/>
                <w:sz w:val="18"/>
                <w:szCs w:val="18"/>
              </w:rPr>
              <w:t>块、元器件模块、</w:t>
            </w:r>
            <w:r>
              <w:rPr>
                <w:rFonts w:hint="eastAsia"/>
                <w:sz w:val="18"/>
                <w:szCs w:val="18"/>
              </w:rPr>
              <w:t xml:space="preserve"> </w:t>
            </w:r>
            <w:r>
              <w:rPr>
                <w:rFonts w:hint="eastAsia"/>
                <w:sz w:val="18"/>
                <w:szCs w:val="18"/>
              </w:rPr>
              <w:t>零部件等。元器件模块包括电阻器（</w:t>
            </w:r>
            <w:r>
              <w:rPr>
                <w:rFonts w:hint="eastAsia"/>
                <w:sz w:val="18"/>
                <w:szCs w:val="18"/>
              </w:rPr>
              <w:t xml:space="preserve">10 </w:t>
            </w:r>
            <w:r>
              <w:rPr>
                <w:rFonts w:hint="eastAsia"/>
                <w:sz w:val="18"/>
                <w:szCs w:val="18"/>
              </w:rPr>
              <w:t>Ω、</w:t>
            </w:r>
            <w:r>
              <w:rPr>
                <w:rFonts w:hint="eastAsia"/>
                <w:sz w:val="18"/>
                <w:szCs w:val="18"/>
              </w:rPr>
              <w:t>4 W</w:t>
            </w:r>
            <w:r>
              <w:rPr>
                <w:rFonts w:hint="eastAsia"/>
                <w:sz w:val="18"/>
                <w:szCs w:val="18"/>
              </w:rPr>
              <w:t>）</w:t>
            </w:r>
            <w:r>
              <w:rPr>
                <w:rFonts w:hint="eastAsia"/>
                <w:sz w:val="18"/>
                <w:szCs w:val="18"/>
              </w:rPr>
              <w:t xml:space="preserve">2 </w:t>
            </w:r>
            <w:r>
              <w:rPr>
                <w:rFonts w:hint="eastAsia"/>
                <w:sz w:val="18"/>
                <w:szCs w:val="18"/>
              </w:rPr>
              <w:t>块，电阻器（</w:t>
            </w:r>
            <w:r>
              <w:rPr>
                <w:rFonts w:hint="eastAsia"/>
                <w:sz w:val="18"/>
                <w:szCs w:val="18"/>
              </w:rPr>
              <w:t xml:space="preserve">5 </w:t>
            </w:r>
            <w:r>
              <w:rPr>
                <w:rFonts w:hint="eastAsia"/>
                <w:sz w:val="18"/>
                <w:szCs w:val="18"/>
              </w:rPr>
              <w:t>Ω、</w:t>
            </w:r>
            <w:r>
              <w:rPr>
                <w:rFonts w:hint="eastAsia"/>
                <w:sz w:val="18"/>
                <w:szCs w:val="18"/>
              </w:rPr>
              <w:t>8 W</w:t>
            </w:r>
            <w:r>
              <w:rPr>
                <w:rFonts w:hint="eastAsia"/>
                <w:sz w:val="18"/>
                <w:szCs w:val="18"/>
              </w:rPr>
              <w:t>）</w:t>
            </w:r>
            <w:r>
              <w:rPr>
                <w:rFonts w:hint="eastAsia"/>
                <w:sz w:val="18"/>
                <w:szCs w:val="18"/>
              </w:rPr>
              <w:t xml:space="preserve">2 </w:t>
            </w:r>
            <w:r>
              <w:rPr>
                <w:rFonts w:hint="eastAsia"/>
                <w:sz w:val="18"/>
                <w:szCs w:val="18"/>
              </w:rPr>
              <w:t>块，单级</w:t>
            </w:r>
            <w:r>
              <w:rPr>
                <w:rFonts w:hint="eastAsia"/>
                <w:sz w:val="18"/>
                <w:szCs w:val="18"/>
              </w:rPr>
              <w:t xml:space="preserve"> </w:t>
            </w:r>
            <w:r>
              <w:rPr>
                <w:rFonts w:hint="eastAsia"/>
                <w:sz w:val="18"/>
                <w:szCs w:val="18"/>
              </w:rPr>
              <w:t>开关</w:t>
            </w:r>
            <w:r>
              <w:rPr>
                <w:rFonts w:hint="eastAsia"/>
                <w:sz w:val="18"/>
                <w:szCs w:val="18"/>
              </w:rPr>
              <w:t xml:space="preserve"> 3 </w:t>
            </w:r>
            <w:r>
              <w:rPr>
                <w:rFonts w:hint="eastAsia"/>
                <w:sz w:val="18"/>
                <w:szCs w:val="18"/>
              </w:rPr>
              <w:t>块，灯座</w:t>
            </w:r>
            <w:r>
              <w:rPr>
                <w:rFonts w:hint="eastAsia"/>
                <w:sz w:val="18"/>
                <w:szCs w:val="18"/>
              </w:rPr>
              <w:t xml:space="preserve"> 3 </w:t>
            </w:r>
            <w:r>
              <w:rPr>
                <w:rFonts w:hint="eastAsia"/>
                <w:sz w:val="18"/>
                <w:szCs w:val="18"/>
              </w:rPr>
              <w:t>块。零部件含灯泡（</w:t>
            </w:r>
            <w:r>
              <w:rPr>
                <w:rFonts w:hint="eastAsia"/>
                <w:sz w:val="18"/>
                <w:szCs w:val="18"/>
              </w:rPr>
              <w:t>3.8 V</w:t>
            </w:r>
            <w:r>
              <w:rPr>
                <w:rFonts w:hint="eastAsia"/>
                <w:sz w:val="18"/>
                <w:szCs w:val="18"/>
              </w:rPr>
              <w:t>，</w:t>
            </w:r>
            <w:r>
              <w:rPr>
                <w:rFonts w:hint="eastAsia"/>
                <w:sz w:val="18"/>
                <w:szCs w:val="18"/>
              </w:rPr>
              <w:t>0.3 A</w:t>
            </w:r>
            <w:r>
              <w:rPr>
                <w:rFonts w:hint="eastAsia"/>
                <w:sz w:val="18"/>
                <w:szCs w:val="18"/>
              </w:rPr>
              <w:t>）</w:t>
            </w:r>
            <w:r>
              <w:rPr>
                <w:rFonts w:hint="eastAsia"/>
                <w:sz w:val="18"/>
                <w:szCs w:val="18"/>
              </w:rPr>
              <w:t xml:space="preserve">2 </w:t>
            </w:r>
            <w:r>
              <w:rPr>
                <w:rFonts w:hint="eastAsia"/>
                <w:sz w:val="18"/>
                <w:szCs w:val="18"/>
              </w:rPr>
              <w:t>只，灯泡（</w:t>
            </w:r>
            <w:r>
              <w:rPr>
                <w:rFonts w:hint="eastAsia"/>
                <w:sz w:val="18"/>
                <w:szCs w:val="18"/>
              </w:rPr>
              <w:t>2.5 V</w:t>
            </w:r>
            <w:r>
              <w:rPr>
                <w:rFonts w:hint="eastAsia"/>
                <w:sz w:val="18"/>
                <w:szCs w:val="18"/>
              </w:rPr>
              <w:t>，</w:t>
            </w:r>
            <w:r>
              <w:rPr>
                <w:rFonts w:hint="eastAsia"/>
                <w:sz w:val="18"/>
                <w:szCs w:val="18"/>
              </w:rPr>
              <w:t>0.2 A</w:t>
            </w:r>
            <w:r>
              <w:rPr>
                <w:rFonts w:hint="eastAsia"/>
                <w:sz w:val="18"/>
                <w:szCs w:val="18"/>
              </w:rPr>
              <w:t>）</w:t>
            </w:r>
            <w:r>
              <w:rPr>
                <w:rFonts w:hint="eastAsia"/>
                <w:sz w:val="18"/>
                <w:szCs w:val="18"/>
              </w:rPr>
              <w:t xml:space="preserve">1 </w:t>
            </w:r>
            <w:r>
              <w:rPr>
                <w:rFonts w:hint="eastAsia"/>
                <w:sz w:val="18"/>
                <w:szCs w:val="18"/>
              </w:rPr>
              <w:t>只，</w:t>
            </w:r>
            <w:r>
              <w:rPr>
                <w:rFonts w:hint="eastAsia"/>
                <w:sz w:val="18"/>
                <w:szCs w:val="18"/>
              </w:rPr>
              <w:t xml:space="preserve"> </w:t>
            </w:r>
            <w:r>
              <w:rPr>
                <w:rFonts w:hint="eastAsia"/>
                <w:sz w:val="18"/>
                <w:szCs w:val="18"/>
              </w:rPr>
              <w:t>导线不少于</w:t>
            </w:r>
            <w:r>
              <w:rPr>
                <w:rFonts w:hint="eastAsia"/>
                <w:sz w:val="18"/>
                <w:szCs w:val="18"/>
              </w:rPr>
              <w:t xml:space="preserve"> 26 </w:t>
            </w:r>
            <w:r>
              <w:rPr>
                <w:rFonts w:hint="eastAsia"/>
                <w:sz w:val="18"/>
                <w:szCs w:val="18"/>
              </w:rPr>
              <w:t>根。线路底板用工程塑料，能</w:t>
            </w:r>
            <w:r>
              <w:rPr>
                <w:rFonts w:hint="eastAsia"/>
                <w:sz w:val="18"/>
                <w:szCs w:val="18"/>
              </w:rPr>
              <w:t xml:space="preserve"> </w:t>
            </w:r>
            <w:r>
              <w:rPr>
                <w:rFonts w:hint="eastAsia"/>
                <w:sz w:val="18"/>
                <w:szCs w:val="18"/>
              </w:rPr>
              <w:t>相互拼接，拼接后紧固平整</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单刀</w:t>
            </w:r>
          </w:p>
          <w:p w:rsidR="00DD5105" w:rsidRDefault="001A0D66">
            <w:pPr>
              <w:jc w:val="center"/>
              <w:rPr>
                <w:rFonts w:ascii="宋体" w:hAnsi="宋体" w:cs="宋体"/>
                <w:color w:val="000000"/>
                <w:sz w:val="18"/>
                <w:szCs w:val="18"/>
              </w:rPr>
            </w:pPr>
            <w:r>
              <w:rPr>
                <w:rFonts w:hint="eastAsia"/>
                <w:color w:val="000000"/>
                <w:sz w:val="18"/>
                <w:szCs w:val="18"/>
              </w:rPr>
              <w:t>双掷开关</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最高工作电压</w:t>
            </w:r>
            <w:r>
              <w:rPr>
                <w:rFonts w:hint="eastAsia"/>
                <w:sz w:val="18"/>
                <w:szCs w:val="18"/>
              </w:rPr>
              <w:t xml:space="preserve"> 36 V</w:t>
            </w:r>
            <w:r>
              <w:rPr>
                <w:rFonts w:hint="eastAsia"/>
                <w:sz w:val="18"/>
                <w:szCs w:val="18"/>
              </w:rPr>
              <w:t>，额定工作电流</w:t>
            </w:r>
            <w:r>
              <w:rPr>
                <w:rFonts w:hint="eastAsia"/>
                <w:sz w:val="18"/>
                <w:szCs w:val="18"/>
              </w:rPr>
              <w:t xml:space="preserve"> 6 A</w:t>
            </w:r>
            <w:r>
              <w:rPr>
                <w:rFonts w:hint="eastAsia"/>
                <w:sz w:val="18"/>
                <w:szCs w:val="18"/>
              </w:rPr>
              <w:t>。开</w:t>
            </w:r>
            <w:r>
              <w:rPr>
                <w:rFonts w:hint="eastAsia"/>
                <w:sz w:val="18"/>
                <w:szCs w:val="18"/>
              </w:rPr>
              <w:t xml:space="preserve"> </w:t>
            </w:r>
            <w:r>
              <w:rPr>
                <w:rFonts w:hint="eastAsia"/>
                <w:sz w:val="18"/>
                <w:szCs w:val="18"/>
              </w:rPr>
              <w:t>关闸刀、接线柱、垫片均为铜质。闸刀宽度</w:t>
            </w:r>
            <w:r>
              <w:rPr>
                <w:rFonts w:hint="eastAsia"/>
                <w:sz w:val="18"/>
                <w:szCs w:val="18"/>
              </w:rPr>
              <w:t xml:space="preserve"> </w:t>
            </w:r>
            <w:r>
              <w:rPr>
                <w:rFonts w:hint="eastAsia"/>
                <w:sz w:val="18"/>
                <w:szCs w:val="18"/>
              </w:rPr>
              <w:t>≥</w:t>
            </w:r>
            <w:r>
              <w:rPr>
                <w:rFonts w:hint="eastAsia"/>
                <w:sz w:val="18"/>
                <w:szCs w:val="18"/>
              </w:rPr>
              <w:t>7 mm</w:t>
            </w:r>
            <w:r>
              <w:rPr>
                <w:rFonts w:hint="eastAsia"/>
                <w:sz w:val="18"/>
                <w:szCs w:val="18"/>
              </w:rPr>
              <w:t>，闸刀厚度≥</w:t>
            </w:r>
            <w:r>
              <w:rPr>
                <w:rFonts w:hint="eastAsia"/>
                <w:sz w:val="18"/>
                <w:szCs w:val="18"/>
              </w:rPr>
              <w:t>0.7 mm</w:t>
            </w:r>
            <w:r>
              <w:rPr>
                <w:rFonts w:hint="eastAsia"/>
                <w:sz w:val="18"/>
                <w:szCs w:val="18"/>
              </w:rPr>
              <w:t>。接线柱直径为</w:t>
            </w:r>
            <w:r>
              <w:rPr>
                <w:rFonts w:hint="eastAsia"/>
                <w:sz w:val="18"/>
                <w:szCs w:val="18"/>
              </w:rPr>
              <w:t>4 mm</w:t>
            </w:r>
            <w:r>
              <w:rPr>
                <w:rFonts w:hint="eastAsia"/>
                <w:sz w:val="18"/>
                <w:szCs w:val="18"/>
              </w:rPr>
              <w:t>，有效行程≥</w:t>
            </w:r>
            <w:r>
              <w:rPr>
                <w:rFonts w:hint="eastAsia"/>
                <w:sz w:val="18"/>
                <w:szCs w:val="18"/>
              </w:rPr>
              <w:t>4 mm</w:t>
            </w:r>
            <w:r>
              <w:rPr>
                <w:rFonts w:hint="eastAsia"/>
                <w:sz w:val="18"/>
                <w:szCs w:val="18"/>
              </w:rPr>
              <w:t>。通额定电流，导电</w:t>
            </w:r>
            <w:r>
              <w:rPr>
                <w:rFonts w:hint="eastAsia"/>
                <w:sz w:val="18"/>
                <w:szCs w:val="18"/>
              </w:rPr>
              <w:t xml:space="preserve"> </w:t>
            </w:r>
            <w:r>
              <w:rPr>
                <w:rFonts w:hint="eastAsia"/>
                <w:sz w:val="18"/>
                <w:szCs w:val="18"/>
              </w:rPr>
              <w:t>部分允许温升≤</w:t>
            </w:r>
            <w:r>
              <w:rPr>
                <w:rFonts w:hint="eastAsia"/>
                <w:sz w:val="18"/>
                <w:szCs w:val="18"/>
              </w:rPr>
              <w:t xml:space="preserve">35 </w:t>
            </w:r>
            <w:r>
              <w:rPr>
                <w:rFonts w:hint="eastAsia"/>
                <w:sz w:val="18"/>
                <w:szCs w:val="18"/>
              </w:rPr>
              <w:t>℃，操作手柄允许温升</w:t>
            </w:r>
            <w:r>
              <w:rPr>
                <w:rFonts w:hint="eastAsia"/>
                <w:sz w:val="18"/>
                <w:szCs w:val="18"/>
              </w:rPr>
              <w:t xml:space="preserve"> </w:t>
            </w:r>
            <w:r>
              <w:rPr>
                <w:rFonts w:hint="eastAsia"/>
                <w:sz w:val="18"/>
                <w:szCs w:val="18"/>
              </w:rPr>
              <w:t>≤</w:t>
            </w:r>
            <w:r>
              <w:rPr>
                <w:rFonts w:hint="eastAsia"/>
                <w:sz w:val="18"/>
                <w:szCs w:val="18"/>
              </w:rPr>
              <w:t xml:space="preserve">25 </w:t>
            </w:r>
            <w:r>
              <w:rPr>
                <w:rFonts w:hint="eastAsia"/>
                <w:sz w:val="18"/>
                <w:szCs w:val="18"/>
              </w:rPr>
              <w:t>℃。开关的绝缘强度应能承受</w:t>
            </w:r>
            <w:r>
              <w:rPr>
                <w:rFonts w:hint="eastAsia"/>
                <w:sz w:val="18"/>
                <w:szCs w:val="18"/>
              </w:rPr>
              <w:t xml:space="preserve"> 1200 V</w:t>
            </w:r>
            <w:r>
              <w:rPr>
                <w:rFonts w:hint="eastAsia"/>
                <w:sz w:val="18"/>
                <w:szCs w:val="18"/>
              </w:rPr>
              <w:t>。</w:t>
            </w:r>
            <w:r>
              <w:rPr>
                <w:rFonts w:hint="eastAsia"/>
                <w:sz w:val="18"/>
                <w:szCs w:val="18"/>
              </w:rPr>
              <w:t xml:space="preserve"> </w:t>
            </w:r>
            <w:r>
              <w:rPr>
                <w:rFonts w:hint="eastAsia"/>
                <w:sz w:val="18"/>
                <w:szCs w:val="18"/>
              </w:rPr>
              <w:t>在额定直流电流工作条件下，接线两端直流</w:t>
            </w:r>
            <w:r>
              <w:rPr>
                <w:rFonts w:hint="eastAsia"/>
                <w:sz w:val="18"/>
                <w:szCs w:val="18"/>
              </w:rPr>
              <w:t xml:space="preserve"> </w:t>
            </w:r>
            <w:r>
              <w:rPr>
                <w:rFonts w:hint="eastAsia"/>
                <w:sz w:val="18"/>
                <w:szCs w:val="18"/>
              </w:rPr>
              <w:t>电压降≤</w:t>
            </w:r>
            <w:r>
              <w:rPr>
                <w:rFonts w:hint="eastAsia"/>
                <w:sz w:val="18"/>
                <w:szCs w:val="18"/>
              </w:rPr>
              <w:lastRenderedPageBreak/>
              <w:t>100 mV</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双刀</w:t>
            </w:r>
          </w:p>
          <w:p w:rsidR="00DD5105" w:rsidRDefault="001A0D66">
            <w:pPr>
              <w:jc w:val="center"/>
              <w:rPr>
                <w:rFonts w:ascii="宋体" w:hAnsi="宋体" w:cs="宋体"/>
                <w:color w:val="000000"/>
                <w:sz w:val="18"/>
                <w:szCs w:val="18"/>
              </w:rPr>
            </w:pPr>
            <w:r>
              <w:rPr>
                <w:rFonts w:hint="eastAsia"/>
                <w:color w:val="000000"/>
                <w:sz w:val="18"/>
                <w:szCs w:val="18"/>
              </w:rPr>
              <w:t>双掷开关</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最高工作电压</w:t>
            </w:r>
            <w:r>
              <w:rPr>
                <w:rFonts w:hint="eastAsia"/>
                <w:sz w:val="18"/>
                <w:szCs w:val="18"/>
              </w:rPr>
              <w:t xml:space="preserve"> 36 V</w:t>
            </w:r>
            <w:r>
              <w:rPr>
                <w:rFonts w:hint="eastAsia"/>
                <w:sz w:val="18"/>
                <w:szCs w:val="18"/>
              </w:rPr>
              <w:t>，额定工作电流</w:t>
            </w:r>
            <w:r>
              <w:rPr>
                <w:rFonts w:hint="eastAsia"/>
                <w:sz w:val="18"/>
                <w:szCs w:val="18"/>
              </w:rPr>
              <w:t xml:space="preserve"> 6 A</w:t>
            </w:r>
            <w:r>
              <w:rPr>
                <w:rFonts w:hint="eastAsia"/>
                <w:sz w:val="18"/>
                <w:szCs w:val="18"/>
              </w:rPr>
              <w:t>。开</w:t>
            </w:r>
            <w:r>
              <w:rPr>
                <w:rFonts w:hint="eastAsia"/>
                <w:sz w:val="18"/>
                <w:szCs w:val="18"/>
              </w:rPr>
              <w:t xml:space="preserve"> </w:t>
            </w:r>
            <w:r>
              <w:rPr>
                <w:rFonts w:hint="eastAsia"/>
                <w:sz w:val="18"/>
                <w:szCs w:val="18"/>
              </w:rPr>
              <w:t>关闸刀、接线柱、垫片均为铜质。闸刀宽度</w:t>
            </w:r>
            <w:r>
              <w:rPr>
                <w:rFonts w:hint="eastAsia"/>
                <w:sz w:val="18"/>
                <w:szCs w:val="18"/>
              </w:rPr>
              <w:t xml:space="preserve"> </w:t>
            </w:r>
            <w:r>
              <w:rPr>
                <w:rFonts w:hint="eastAsia"/>
                <w:sz w:val="18"/>
                <w:szCs w:val="18"/>
              </w:rPr>
              <w:t>≥</w:t>
            </w:r>
            <w:r>
              <w:rPr>
                <w:rFonts w:hint="eastAsia"/>
                <w:sz w:val="18"/>
                <w:szCs w:val="18"/>
              </w:rPr>
              <w:t>7 mm</w:t>
            </w:r>
            <w:r>
              <w:rPr>
                <w:rFonts w:hint="eastAsia"/>
                <w:sz w:val="18"/>
                <w:szCs w:val="18"/>
              </w:rPr>
              <w:t>，闸刀厚度≥</w:t>
            </w:r>
            <w:r>
              <w:rPr>
                <w:rFonts w:hint="eastAsia"/>
                <w:sz w:val="18"/>
                <w:szCs w:val="18"/>
              </w:rPr>
              <w:t>0.7 mm</w:t>
            </w:r>
            <w:r>
              <w:rPr>
                <w:rFonts w:hint="eastAsia"/>
                <w:sz w:val="18"/>
                <w:szCs w:val="18"/>
              </w:rPr>
              <w:t>。接线柱直径为</w:t>
            </w:r>
            <w:r>
              <w:rPr>
                <w:rFonts w:hint="eastAsia"/>
                <w:sz w:val="18"/>
                <w:szCs w:val="18"/>
              </w:rPr>
              <w:t>4 mm</w:t>
            </w:r>
            <w:r>
              <w:rPr>
                <w:rFonts w:hint="eastAsia"/>
                <w:sz w:val="18"/>
                <w:szCs w:val="18"/>
              </w:rPr>
              <w:t>，有效行程≥</w:t>
            </w:r>
            <w:r>
              <w:rPr>
                <w:rFonts w:hint="eastAsia"/>
                <w:sz w:val="18"/>
                <w:szCs w:val="18"/>
              </w:rPr>
              <w:t>4 mm</w:t>
            </w:r>
            <w:r>
              <w:rPr>
                <w:rFonts w:hint="eastAsia"/>
                <w:sz w:val="18"/>
                <w:szCs w:val="18"/>
              </w:rPr>
              <w:t>。通额定电流，导电</w:t>
            </w:r>
            <w:r>
              <w:rPr>
                <w:rFonts w:hint="eastAsia"/>
                <w:sz w:val="18"/>
                <w:szCs w:val="18"/>
              </w:rPr>
              <w:t xml:space="preserve"> </w:t>
            </w:r>
            <w:r>
              <w:rPr>
                <w:rFonts w:hint="eastAsia"/>
                <w:sz w:val="18"/>
                <w:szCs w:val="18"/>
              </w:rPr>
              <w:t>部分允许温升≤</w:t>
            </w:r>
            <w:r>
              <w:rPr>
                <w:rFonts w:hint="eastAsia"/>
                <w:sz w:val="18"/>
                <w:szCs w:val="18"/>
              </w:rPr>
              <w:t xml:space="preserve">35 </w:t>
            </w:r>
            <w:r>
              <w:rPr>
                <w:rFonts w:hint="eastAsia"/>
                <w:sz w:val="18"/>
                <w:szCs w:val="18"/>
              </w:rPr>
              <w:t>℃，操作手柄允许温升</w:t>
            </w:r>
            <w:r>
              <w:rPr>
                <w:rFonts w:hint="eastAsia"/>
                <w:sz w:val="18"/>
                <w:szCs w:val="18"/>
              </w:rPr>
              <w:t xml:space="preserve"> </w:t>
            </w:r>
            <w:r>
              <w:rPr>
                <w:rFonts w:hint="eastAsia"/>
                <w:sz w:val="18"/>
                <w:szCs w:val="18"/>
              </w:rPr>
              <w:t>≤</w:t>
            </w:r>
            <w:r>
              <w:rPr>
                <w:rFonts w:hint="eastAsia"/>
                <w:sz w:val="18"/>
                <w:szCs w:val="18"/>
              </w:rPr>
              <w:t xml:space="preserve">25 </w:t>
            </w:r>
            <w:r>
              <w:rPr>
                <w:rFonts w:hint="eastAsia"/>
                <w:sz w:val="18"/>
                <w:szCs w:val="18"/>
              </w:rPr>
              <w:t>℃。开关的绝缘强度应能承受</w:t>
            </w:r>
            <w:r>
              <w:rPr>
                <w:rFonts w:hint="eastAsia"/>
                <w:sz w:val="18"/>
                <w:szCs w:val="18"/>
              </w:rPr>
              <w:t xml:space="preserve"> 1200 V</w:t>
            </w:r>
            <w:r>
              <w:rPr>
                <w:rFonts w:hint="eastAsia"/>
                <w:sz w:val="18"/>
                <w:szCs w:val="18"/>
              </w:rPr>
              <w:t>。</w:t>
            </w:r>
            <w:r>
              <w:rPr>
                <w:rFonts w:hint="eastAsia"/>
                <w:sz w:val="18"/>
                <w:szCs w:val="18"/>
              </w:rPr>
              <w:t xml:space="preserve"> </w:t>
            </w:r>
            <w:r>
              <w:rPr>
                <w:rFonts w:hint="eastAsia"/>
                <w:sz w:val="18"/>
                <w:szCs w:val="18"/>
              </w:rPr>
              <w:t>在额定直流电流工作条件下，接线两端直流</w:t>
            </w:r>
            <w:r>
              <w:rPr>
                <w:rFonts w:hint="eastAsia"/>
                <w:sz w:val="18"/>
                <w:szCs w:val="18"/>
              </w:rPr>
              <w:t xml:space="preserve"> </w:t>
            </w:r>
            <w:r>
              <w:rPr>
                <w:rFonts w:hint="eastAsia"/>
                <w:sz w:val="18"/>
                <w:szCs w:val="18"/>
              </w:rPr>
              <w:t>电压降≤</w:t>
            </w:r>
            <w:r>
              <w:rPr>
                <w:rFonts w:hint="eastAsia"/>
                <w:sz w:val="18"/>
                <w:szCs w:val="18"/>
              </w:rPr>
              <w:t>100 mV</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3</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焦耳定律</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液体式，同一产品上数字温度计误差不大于</w:t>
            </w:r>
            <w:r>
              <w:rPr>
                <w:rFonts w:hint="eastAsia"/>
                <w:sz w:val="18"/>
                <w:szCs w:val="18"/>
              </w:rPr>
              <w:t xml:space="preserve"> </w:t>
            </w:r>
            <w:r>
              <w:rPr>
                <w:rFonts w:hint="eastAsia"/>
                <w:sz w:val="18"/>
                <w:szCs w:val="18"/>
              </w:rPr>
              <w:t>±</w:t>
            </w:r>
            <w:r>
              <w:rPr>
                <w:rFonts w:hint="eastAsia"/>
                <w:sz w:val="18"/>
                <w:szCs w:val="18"/>
              </w:rPr>
              <w:t xml:space="preserve">0.5 </w:t>
            </w:r>
            <w:r>
              <w:rPr>
                <w:rFonts w:hint="eastAsia"/>
                <w:sz w:val="18"/>
                <w:szCs w:val="18"/>
              </w:rPr>
              <w:t>℃，透明贮液筒不少于</w:t>
            </w:r>
            <w:r>
              <w:rPr>
                <w:rFonts w:hint="eastAsia"/>
                <w:sz w:val="18"/>
                <w:szCs w:val="18"/>
              </w:rPr>
              <w:t xml:space="preserve"> 3 </w:t>
            </w:r>
            <w:r>
              <w:rPr>
                <w:rFonts w:hint="eastAsia"/>
                <w:sz w:val="18"/>
                <w:szCs w:val="18"/>
              </w:rPr>
              <w:t>个，底座不</w:t>
            </w:r>
            <w:r>
              <w:rPr>
                <w:rFonts w:hint="eastAsia"/>
                <w:sz w:val="18"/>
                <w:szCs w:val="18"/>
              </w:rPr>
              <w:t xml:space="preserve"> </w:t>
            </w:r>
            <w:r>
              <w:rPr>
                <w:rFonts w:hint="eastAsia"/>
                <w:sz w:val="18"/>
                <w:szCs w:val="18"/>
              </w:rPr>
              <w:t>少于</w:t>
            </w:r>
            <w:r>
              <w:rPr>
                <w:rFonts w:hint="eastAsia"/>
                <w:sz w:val="18"/>
                <w:szCs w:val="18"/>
              </w:rPr>
              <w:t xml:space="preserve"> 3 </w:t>
            </w:r>
            <w:r>
              <w:rPr>
                <w:rFonts w:hint="eastAsia"/>
                <w:sz w:val="18"/>
                <w:szCs w:val="18"/>
              </w:rPr>
              <w:t>个，电阻圈不少于</w:t>
            </w:r>
            <w:r>
              <w:rPr>
                <w:rFonts w:hint="eastAsia"/>
                <w:sz w:val="18"/>
                <w:szCs w:val="18"/>
              </w:rPr>
              <w:t xml:space="preserve"> 3 </w:t>
            </w:r>
            <w:r>
              <w:rPr>
                <w:rFonts w:hint="eastAsia"/>
                <w:sz w:val="18"/>
                <w:szCs w:val="18"/>
              </w:rPr>
              <w:t>个</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保险丝</w:t>
            </w:r>
          </w:p>
          <w:p w:rsidR="00DD5105" w:rsidRDefault="001A0D66">
            <w:pPr>
              <w:jc w:val="center"/>
              <w:rPr>
                <w:rFonts w:ascii="宋体" w:hAnsi="宋体" w:cs="宋体"/>
                <w:color w:val="000000"/>
                <w:sz w:val="18"/>
                <w:szCs w:val="18"/>
              </w:rPr>
            </w:pPr>
            <w:r>
              <w:rPr>
                <w:rFonts w:hint="eastAsia"/>
                <w:color w:val="000000"/>
                <w:sz w:val="18"/>
                <w:szCs w:val="18"/>
              </w:rPr>
              <w:t>作用演示器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产品使用电源：交流</w:t>
            </w:r>
            <w:r>
              <w:rPr>
                <w:rFonts w:hint="eastAsia"/>
                <w:sz w:val="18"/>
                <w:szCs w:val="18"/>
              </w:rPr>
              <w:t>198V</w:t>
            </w:r>
            <w:r>
              <w:rPr>
                <w:rFonts w:hint="eastAsia"/>
                <w:sz w:val="18"/>
                <w:szCs w:val="18"/>
              </w:rPr>
              <w:t>－</w:t>
            </w:r>
            <w:r>
              <w:rPr>
                <w:rFonts w:hint="eastAsia"/>
                <w:sz w:val="18"/>
                <w:szCs w:val="18"/>
              </w:rPr>
              <w:t>242V</w:t>
            </w:r>
            <w:r>
              <w:rPr>
                <w:rFonts w:hint="eastAsia"/>
                <w:sz w:val="18"/>
                <w:szCs w:val="18"/>
              </w:rPr>
              <w:t>，</w:t>
            </w:r>
            <w:r>
              <w:rPr>
                <w:rFonts w:hint="eastAsia"/>
                <w:sz w:val="18"/>
                <w:szCs w:val="18"/>
              </w:rPr>
              <w:t>50Hz</w:t>
            </w:r>
            <w:r>
              <w:rPr>
                <w:rFonts w:hint="eastAsia"/>
                <w:sz w:val="18"/>
                <w:szCs w:val="18"/>
              </w:rPr>
              <w:t>。面板长不小于</w:t>
            </w:r>
            <w:r>
              <w:rPr>
                <w:rFonts w:hint="eastAsia"/>
                <w:sz w:val="18"/>
                <w:szCs w:val="18"/>
              </w:rPr>
              <w:t>450mm</w:t>
            </w:r>
            <w:r>
              <w:rPr>
                <w:rFonts w:hint="eastAsia"/>
                <w:sz w:val="18"/>
                <w:szCs w:val="18"/>
              </w:rPr>
              <w:t>，宽不小于</w:t>
            </w:r>
            <w:r>
              <w:rPr>
                <w:rFonts w:hint="eastAsia"/>
                <w:sz w:val="18"/>
                <w:szCs w:val="18"/>
              </w:rPr>
              <w:t>300mm</w:t>
            </w:r>
            <w:r>
              <w:rPr>
                <w:rFonts w:hint="eastAsia"/>
                <w:sz w:val="18"/>
                <w:szCs w:val="18"/>
              </w:rPr>
              <w:t>。正面有相应的实验电路图，电路图绘制应正确、清晰、不易脱落，图形符号应符合</w:t>
            </w:r>
            <w:r>
              <w:rPr>
                <w:rFonts w:hint="eastAsia"/>
                <w:sz w:val="18"/>
                <w:szCs w:val="18"/>
              </w:rPr>
              <w:t>JY0001</w:t>
            </w:r>
            <w:r>
              <w:rPr>
                <w:rFonts w:hint="eastAsia"/>
                <w:sz w:val="18"/>
                <w:szCs w:val="18"/>
              </w:rPr>
              <w:t>的有关规定。绝缘实验导线或裸实验导线用的接线柱为铜质，接线柱间的距离不小于</w:t>
            </w:r>
            <w:r>
              <w:rPr>
                <w:rFonts w:hint="eastAsia"/>
                <w:sz w:val="18"/>
                <w:szCs w:val="18"/>
              </w:rPr>
              <w:t>280mm</w:t>
            </w:r>
            <w:r>
              <w:rPr>
                <w:rFonts w:hint="eastAsia"/>
                <w:sz w:val="18"/>
                <w:szCs w:val="18"/>
              </w:rPr>
              <w:t>，绝缘实验导线或裸实验导线与接线柱连接后，导线与面板间的距离不小于</w:t>
            </w:r>
            <w:r>
              <w:rPr>
                <w:rFonts w:hint="eastAsia"/>
                <w:sz w:val="18"/>
                <w:szCs w:val="18"/>
              </w:rPr>
              <w:t>30mm</w:t>
            </w:r>
            <w:r>
              <w:rPr>
                <w:rFonts w:hint="eastAsia"/>
                <w:sz w:val="18"/>
                <w:szCs w:val="18"/>
              </w:rPr>
              <w:t>。接保险丝的接线柱为铜质，两接线柱间的距离不小于</w:t>
            </w:r>
            <w:r>
              <w:rPr>
                <w:rFonts w:hint="eastAsia"/>
                <w:sz w:val="18"/>
                <w:szCs w:val="18"/>
              </w:rPr>
              <w:t>80mm</w:t>
            </w:r>
            <w:r>
              <w:rPr>
                <w:rFonts w:hint="eastAsia"/>
                <w:sz w:val="18"/>
                <w:szCs w:val="18"/>
              </w:rPr>
              <w:t>。电路开关开合松紧适宜，控制准确；接线柱、灯泡口接触良好，各连接件连接方便可靠。能演示：</w:t>
            </w:r>
            <w:r>
              <w:rPr>
                <w:rFonts w:hint="eastAsia"/>
                <w:sz w:val="18"/>
                <w:szCs w:val="18"/>
              </w:rPr>
              <w:t>1</w:t>
            </w:r>
            <w:r>
              <w:rPr>
                <w:rFonts w:hint="eastAsia"/>
                <w:sz w:val="18"/>
                <w:szCs w:val="18"/>
              </w:rPr>
              <w:t>）导线都有允许通过的最大电流，</w:t>
            </w:r>
            <w:r>
              <w:rPr>
                <w:rFonts w:hint="eastAsia"/>
                <w:sz w:val="18"/>
                <w:szCs w:val="18"/>
              </w:rPr>
              <w:t>2</w:t>
            </w:r>
            <w:r>
              <w:rPr>
                <w:rFonts w:hint="eastAsia"/>
                <w:sz w:val="18"/>
                <w:szCs w:val="18"/>
              </w:rPr>
              <w:t>）保险丝的作用，</w:t>
            </w:r>
            <w:r>
              <w:rPr>
                <w:rFonts w:hint="eastAsia"/>
                <w:sz w:val="18"/>
                <w:szCs w:val="18"/>
              </w:rPr>
              <w:t>3</w:t>
            </w:r>
            <w:r>
              <w:rPr>
                <w:rFonts w:hint="eastAsia"/>
                <w:sz w:val="18"/>
                <w:szCs w:val="18"/>
              </w:rPr>
              <w:t>）保险丝的选用原则，</w:t>
            </w:r>
            <w:r>
              <w:rPr>
                <w:rFonts w:hint="eastAsia"/>
                <w:sz w:val="18"/>
                <w:szCs w:val="18"/>
              </w:rPr>
              <w:t>4</w:t>
            </w:r>
            <w:r>
              <w:rPr>
                <w:rFonts w:hint="eastAsia"/>
                <w:sz w:val="18"/>
                <w:szCs w:val="18"/>
              </w:rPr>
              <w:t>）铜丝代替保险丝的危险性，</w:t>
            </w:r>
            <w:r>
              <w:rPr>
                <w:rFonts w:hint="eastAsia"/>
                <w:sz w:val="18"/>
                <w:szCs w:val="18"/>
              </w:rPr>
              <w:t>5</w:t>
            </w:r>
            <w:r>
              <w:rPr>
                <w:rFonts w:hint="eastAsia"/>
                <w:sz w:val="18"/>
                <w:szCs w:val="18"/>
              </w:rPr>
              <w:t>）短路的特点和危险性，</w:t>
            </w:r>
            <w:r>
              <w:rPr>
                <w:rFonts w:hint="eastAsia"/>
                <w:sz w:val="18"/>
                <w:szCs w:val="18"/>
              </w:rPr>
              <w:t>6</w:t>
            </w:r>
            <w:r>
              <w:rPr>
                <w:rFonts w:hint="eastAsia"/>
                <w:sz w:val="18"/>
                <w:szCs w:val="18"/>
              </w:rPr>
              <w:t>）输电线上的电压降和功率损失，</w:t>
            </w:r>
            <w:r>
              <w:rPr>
                <w:rFonts w:hint="eastAsia"/>
                <w:sz w:val="18"/>
                <w:szCs w:val="18"/>
              </w:rPr>
              <w:t>7</w:t>
            </w:r>
            <w:r>
              <w:rPr>
                <w:rFonts w:hint="eastAsia"/>
                <w:sz w:val="18"/>
                <w:szCs w:val="18"/>
              </w:rPr>
              <w:t>）金属导体电阻率随温度升高而增大，</w:t>
            </w:r>
            <w:r>
              <w:rPr>
                <w:rFonts w:hint="eastAsia"/>
                <w:sz w:val="18"/>
                <w:szCs w:val="18"/>
              </w:rPr>
              <w:t>8</w:t>
            </w:r>
            <w:r>
              <w:rPr>
                <w:rFonts w:hint="eastAsia"/>
                <w:sz w:val="18"/>
                <w:szCs w:val="18"/>
              </w:rPr>
              <w:t>）固体热胀冷缩，</w:t>
            </w:r>
            <w:r>
              <w:rPr>
                <w:rFonts w:hint="eastAsia"/>
                <w:sz w:val="18"/>
                <w:szCs w:val="18"/>
              </w:rPr>
              <w:t>9</w:t>
            </w:r>
            <w:r>
              <w:rPr>
                <w:rFonts w:hint="eastAsia"/>
                <w:sz w:val="18"/>
                <w:szCs w:val="18"/>
              </w:rPr>
              <w:t>）用滑动变阻器改变电流强度，</w:t>
            </w:r>
            <w:r>
              <w:rPr>
                <w:rFonts w:hint="eastAsia"/>
                <w:sz w:val="18"/>
                <w:szCs w:val="18"/>
              </w:rPr>
              <w:t>10</w:t>
            </w:r>
            <w:r>
              <w:rPr>
                <w:rFonts w:hint="eastAsia"/>
                <w:sz w:val="18"/>
                <w:szCs w:val="18"/>
              </w:rPr>
              <w:t>）导体和绝缘体，</w:t>
            </w:r>
            <w:r>
              <w:rPr>
                <w:rFonts w:hint="eastAsia"/>
                <w:sz w:val="18"/>
                <w:szCs w:val="18"/>
              </w:rPr>
              <w:t>11</w:t>
            </w:r>
            <w:r>
              <w:rPr>
                <w:rFonts w:hint="eastAsia"/>
                <w:sz w:val="18"/>
                <w:szCs w:val="18"/>
              </w:rPr>
              <w:t>）二极管的单向导电性等实验。保险丝：</w:t>
            </w:r>
            <w:r>
              <w:rPr>
                <w:rFonts w:hint="eastAsia"/>
                <w:sz w:val="18"/>
                <w:szCs w:val="18"/>
              </w:rPr>
              <w:t>1 A</w:t>
            </w:r>
            <w:r>
              <w:rPr>
                <w:rFonts w:hint="eastAsia"/>
                <w:sz w:val="18"/>
                <w:szCs w:val="18"/>
              </w:rPr>
              <w:t>、</w:t>
            </w:r>
            <w:r>
              <w:rPr>
                <w:rFonts w:hint="eastAsia"/>
                <w:sz w:val="18"/>
                <w:szCs w:val="18"/>
              </w:rPr>
              <w:t>2 A</w:t>
            </w:r>
            <w:r>
              <w:rPr>
                <w:rFonts w:hint="eastAsia"/>
                <w:sz w:val="18"/>
                <w:szCs w:val="18"/>
              </w:rPr>
              <w:t>、</w:t>
            </w:r>
            <w:r>
              <w:rPr>
                <w:rFonts w:hint="eastAsia"/>
                <w:sz w:val="18"/>
                <w:szCs w:val="18"/>
              </w:rPr>
              <w:t>3 A</w:t>
            </w:r>
            <w:r>
              <w:rPr>
                <w:rFonts w:hint="eastAsia"/>
                <w:sz w:val="18"/>
                <w:szCs w:val="18"/>
              </w:rPr>
              <w:t>、</w:t>
            </w:r>
            <w:r>
              <w:rPr>
                <w:rFonts w:hint="eastAsia"/>
                <w:sz w:val="18"/>
                <w:szCs w:val="18"/>
              </w:rPr>
              <w:t>5 A</w:t>
            </w:r>
            <w:r>
              <w:rPr>
                <w:rFonts w:hint="eastAsia"/>
                <w:sz w:val="18"/>
                <w:szCs w:val="18"/>
              </w:rPr>
              <w:t>；单芯铜导线</w:t>
            </w:r>
            <w:r>
              <w:rPr>
                <w:rFonts w:hint="eastAsia"/>
                <w:sz w:val="18"/>
                <w:szCs w:val="18"/>
              </w:rPr>
              <w:t xml:space="preserve"> </w:t>
            </w:r>
            <w:r>
              <w:rPr>
                <w:rFonts w:hint="eastAsia"/>
                <w:sz w:val="18"/>
                <w:szCs w:val="18"/>
              </w:rPr>
              <w:t>Φ≥</w:t>
            </w:r>
            <w:r>
              <w:rPr>
                <w:rFonts w:hint="eastAsia"/>
                <w:sz w:val="18"/>
                <w:szCs w:val="18"/>
              </w:rPr>
              <w:t>0.5 mm</w:t>
            </w:r>
            <w:r>
              <w:rPr>
                <w:rFonts w:hint="eastAsia"/>
                <w:sz w:val="18"/>
                <w:szCs w:val="18"/>
              </w:rPr>
              <w:t>，长度≥</w:t>
            </w:r>
            <w:r>
              <w:rPr>
                <w:rFonts w:hint="eastAsia"/>
                <w:sz w:val="18"/>
                <w:szCs w:val="18"/>
              </w:rPr>
              <w:t>80 mm</w:t>
            </w:r>
            <w:r>
              <w:rPr>
                <w:rFonts w:hint="eastAsia"/>
                <w:sz w:val="18"/>
                <w:szCs w:val="18"/>
              </w:rPr>
              <w:t>，</w:t>
            </w:r>
            <w:r>
              <w:rPr>
                <w:rFonts w:hint="eastAsia"/>
                <w:sz w:val="18"/>
                <w:szCs w:val="18"/>
              </w:rPr>
              <w:t xml:space="preserve">10 </w:t>
            </w:r>
            <w:r>
              <w:rPr>
                <w:rFonts w:hint="eastAsia"/>
                <w:sz w:val="18"/>
                <w:szCs w:val="18"/>
              </w:rPr>
              <w:t>根以上；绝</w:t>
            </w:r>
            <w:r>
              <w:rPr>
                <w:rFonts w:hint="eastAsia"/>
                <w:sz w:val="18"/>
                <w:szCs w:val="18"/>
              </w:rPr>
              <w:t xml:space="preserve"> </w:t>
            </w:r>
            <w:r>
              <w:rPr>
                <w:rFonts w:hint="eastAsia"/>
                <w:sz w:val="18"/>
                <w:szCs w:val="18"/>
              </w:rPr>
              <w:t>缘实验导线</w:t>
            </w:r>
            <w:r>
              <w:rPr>
                <w:rFonts w:hint="eastAsia"/>
                <w:sz w:val="18"/>
                <w:szCs w:val="18"/>
              </w:rPr>
              <w:t xml:space="preserve"> 3 A</w:t>
            </w:r>
            <w:r>
              <w:rPr>
                <w:rFonts w:hint="eastAsia"/>
                <w:sz w:val="18"/>
                <w:szCs w:val="18"/>
              </w:rPr>
              <w:t>，长度≥</w:t>
            </w:r>
            <w:r>
              <w:rPr>
                <w:rFonts w:hint="eastAsia"/>
                <w:sz w:val="18"/>
                <w:szCs w:val="18"/>
              </w:rPr>
              <w:t>290 mm</w:t>
            </w:r>
            <w:r>
              <w:rPr>
                <w:rFonts w:hint="eastAsia"/>
                <w:sz w:val="18"/>
                <w:szCs w:val="18"/>
              </w:rPr>
              <w:t>，</w:t>
            </w:r>
            <w:r>
              <w:rPr>
                <w:rFonts w:hint="eastAsia"/>
                <w:sz w:val="18"/>
                <w:szCs w:val="18"/>
              </w:rPr>
              <w:t xml:space="preserve">30 </w:t>
            </w:r>
            <w:r>
              <w:rPr>
                <w:rFonts w:hint="eastAsia"/>
                <w:sz w:val="18"/>
                <w:szCs w:val="18"/>
              </w:rPr>
              <w:t>根以上；</w:t>
            </w:r>
            <w:r>
              <w:rPr>
                <w:rFonts w:hint="eastAsia"/>
                <w:sz w:val="18"/>
                <w:szCs w:val="18"/>
              </w:rPr>
              <w:t xml:space="preserve"> </w:t>
            </w:r>
            <w:r>
              <w:rPr>
                <w:rFonts w:hint="eastAsia"/>
                <w:sz w:val="18"/>
                <w:szCs w:val="18"/>
              </w:rPr>
              <w:t>单芯裸实验导线</w:t>
            </w:r>
            <w:r>
              <w:rPr>
                <w:rFonts w:hint="eastAsia"/>
                <w:sz w:val="18"/>
                <w:szCs w:val="18"/>
              </w:rPr>
              <w:t xml:space="preserve"> </w:t>
            </w:r>
            <w:r>
              <w:rPr>
                <w:rFonts w:hint="eastAsia"/>
                <w:sz w:val="18"/>
                <w:szCs w:val="18"/>
              </w:rPr>
              <w:t>Φ≥</w:t>
            </w:r>
            <w:r>
              <w:rPr>
                <w:rFonts w:hint="eastAsia"/>
                <w:sz w:val="18"/>
                <w:szCs w:val="18"/>
              </w:rPr>
              <w:t>0.7 mm</w:t>
            </w:r>
            <w:r>
              <w:rPr>
                <w:rFonts w:hint="eastAsia"/>
                <w:sz w:val="18"/>
                <w:szCs w:val="18"/>
              </w:rPr>
              <w:t>，长度≥</w:t>
            </w:r>
            <w:r>
              <w:rPr>
                <w:rFonts w:hint="eastAsia"/>
                <w:sz w:val="18"/>
                <w:szCs w:val="18"/>
              </w:rPr>
              <w:t>285 mm</w:t>
            </w:r>
            <w:r>
              <w:rPr>
                <w:rFonts w:hint="eastAsia"/>
                <w:sz w:val="18"/>
                <w:szCs w:val="18"/>
              </w:rPr>
              <w:t>，</w:t>
            </w:r>
            <w:r>
              <w:rPr>
                <w:rFonts w:hint="eastAsia"/>
                <w:sz w:val="18"/>
                <w:szCs w:val="18"/>
              </w:rPr>
              <w:t xml:space="preserve">10 </w:t>
            </w:r>
            <w:r>
              <w:rPr>
                <w:rFonts w:hint="eastAsia"/>
                <w:sz w:val="18"/>
                <w:szCs w:val="18"/>
              </w:rPr>
              <w:t>根以上；多芯短路导线长度≥</w:t>
            </w:r>
            <w:r>
              <w:rPr>
                <w:rFonts w:hint="eastAsia"/>
                <w:sz w:val="18"/>
                <w:szCs w:val="18"/>
              </w:rPr>
              <w:t>150 mm</w:t>
            </w:r>
            <w:r>
              <w:rPr>
                <w:rFonts w:hint="eastAsia"/>
                <w:sz w:val="18"/>
                <w:szCs w:val="18"/>
              </w:rPr>
              <w:t>，两</w:t>
            </w:r>
            <w:r>
              <w:rPr>
                <w:rFonts w:hint="eastAsia"/>
                <w:sz w:val="18"/>
                <w:szCs w:val="18"/>
              </w:rPr>
              <w:t xml:space="preserve"> </w:t>
            </w:r>
            <w:r>
              <w:rPr>
                <w:rFonts w:hint="eastAsia"/>
                <w:sz w:val="18"/>
                <w:szCs w:val="18"/>
              </w:rPr>
              <w:t>端有接线夹；灯泡：</w:t>
            </w:r>
            <w:r>
              <w:rPr>
                <w:rFonts w:hint="eastAsia"/>
                <w:sz w:val="18"/>
                <w:szCs w:val="18"/>
              </w:rPr>
              <w:t>12 V</w:t>
            </w:r>
            <w:r>
              <w:rPr>
                <w:rFonts w:hint="eastAsia"/>
                <w:sz w:val="18"/>
                <w:szCs w:val="18"/>
              </w:rPr>
              <w:t>、</w:t>
            </w:r>
            <w:r>
              <w:rPr>
                <w:rFonts w:hint="eastAsia"/>
                <w:sz w:val="18"/>
                <w:szCs w:val="18"/>
              </w:rPr>
              <w:t xml:space="preserve">50 W </w:t>
            </w:r>
            <w:r>
              <w:rPr>
                <w:rFonts w:hint="eastAsia"/>
                <w:sz w:val="18"/>
                <w:szCs w:val="18"/>
              </w:rPr>
              <w:t>不少于</w:t>
            </w:r>
            <w:r>
              <w:rPr>
                <w:rFonts w:hint="eastAsia"/>
                <w:sz w:val="18"/>
                <w:szCs w:val="18"/>
              </w:rPr>
              <w:t xml:space="preserve"> 4 </w:t>
            </w:r>
            <w:r>
              <w:rPr>
                <w:rFonts w:hint="eastAsia"/>
                <w:sz w:val="18"/>
                <w:szCs w:val="18"/>
              </w:rPr>
              <w:t>个，</w:t>
            </w:r>
            <w:r>
              <w:rPr>
                <w:rFonts w:hint="eastAsia"/>
                <w:sz w:val="18"/>
                <w:szCs w:val="18"/>
              </w:rPr>
              <w:t>12 V</w:t>
            </w:r>
            <w:r>
              <w:rPr>
                <w:rFonts w:hint="eastAsia"/>
                <w:sz w:val="18"/>
                <w:szCs w:val="18"/>
              </w:rPr>
              <w:t>、</w:t>
            </w:r>
            <w:r>
              <w:rPr>
                <w:rFonts w:hint="eastAsia"/>
                <w:sz w:val="18"/>
                <w:szCs w:val="18"/>
              </w:rPr>
              <w:t xml:space="preserve">10 W </w:t>
            </w:r>
            <w:r>
              <w:rPr>
                <w:rFonts w:hint="eastAsia"/>
                <w:sz w:val="18"/>
                <w:szCs w:val="18"/>
              </w:rPr>
              <w:t>不少于</w:t>
            </w:r>
            <w:r>
              <w:rPr>
                <w:rFonts w:hint="eastAsia"/>
                <w:sz w:val="18"/>
                <w:szCs w:val="18"/>
              </w:rPr>
              <w:t xml:space="preserve"> 2 </w:t>
            </w:r>
            <w:r>
              <w:rPr>
                <w:rFonts w:hint="eastAsia"/>
                <w:sz w:val="18"/>
                <w:szCs w:val="18"/>
              </w:rPr>
              <w:t>个；指示电表：交流，</w:t>
            </w:r>
            <w:r>
              <w:rPr>
                <w:rFonts w:hint="eastAsia"/>
                <w:sz w:val="18"/>
                <w:szCs w:val="18"/>
              </w:rPr>
              <w:t xml:space="preserve">2.5 </w:t>
            </w:r>
            <w:r>
              <w:rPr>
                <w:rFonts w:hint="eastAsia"/>
                <w:sz w:val="18"/>
                <w:szCs w:val="18"/>
              </w:rPr>
              <w:t>级；在保险丝接线柱上接铜导线，接入</w:t>
            </w:r>
            <w:r>
              <w:rPr>
                <w:rFonts w:hint="eastAsia"/>
                <w:sz w:val="18"/>
                <w:szCs w:val="18"/>
              </w:rPr>
              <w:t xml:space="preserve"> </w:t>
            </w:r>
            <w:r>
              <w:rPr>
                <w:rFonts w:hint="eastAsia"/>
                <w:sz w:val="18"/>
                <w:szCs w:val="18"/>
              </w:rPr>
              <w:t>产品规定的最大负载，通电</w:t>
            </w:r>
            <w:r>
              <w:rPr>
                <w:rFonts w:hint="eastAsia"/>
                <w:sz w:val="18"/>
                <w:szCs w:val="18"/>
              </w:rPr>
              <w:t xml:space="preserve"> 5 min</w:t>
            </w:r>
            <w:r>
              <w:rPr>
                <w:rFonts w:hint="eastAsia"/>
                <w:sz w:val="18"/>
                <w:szCs w:val="18"/>
              </w:rPr>
              <w:t>，然后将</w:t>
            </w:r>
            <w:r>
              <w:rPr>
                <w:rFonts w:hint="eastAsia"/>
                <w:sz w:val="18"/>
                <w:szCs w:val="18"/>
              </w:rPr>
              <w:t xml:space="preserve"> </w:t>
            </w:r>
            <w:r>
              <w:rPr>
                <w:rFonts w:hint="eastAsia"/>
                <w:sz w:val="18"/>
                <w:szCs w:val="18"/>
              </w:rPr>
              <w:t>负载短路，保持</w:t>
            </w:r>
            <w:r>
              <w:rPr>
                <w:rFonts w:hint="eastAsia"/>
                <w:sz w:val="18"/>
                <w:szCs w:val="18"/>
              </w:rPr>
              <w:t xml:space="preserve"> 5 min</w:t>
            </w:r>
            <w:r>
              <w:rPr>
                <w:rFonts w:hint="eastAsia"/>
                <w:sz w:val="18"/>
                <w:szCs w:val="18"/>
              </w:rPr>
              <w:t>，关闭电源，重新开</w:t>
            </w:r>
            <w:r>
              <w:rPr>
                <w:rFonts w:hint="eastAsia"/>
                <w:sz w:val="18"/>
                <w:szCs w:val="18"/>
              </w:rPr>
              <w:t xml:space="preserve"> </w:t>
            </w:r>
            <w:r>
              <w:rPr>
                <w:rFonts w:hint="eastAsia"/>
                <w:sz w:val="18"/>
                <w:szCs w:val="18"/>
              </w:rPr>
              <w:t>启电源后应能正常工作；安全要求：变压器</w:t>
            </w:r>
            <w:r>
              <w:rPr>
                <w:rFonts w:hint="eastAsia"/>
                <w:sz w:val="18"/>
                <w:szCs w:val="18"/>
              </w:rPr>
              <w:t xml:space="preserve"> </w:t>
            </w:r>
            <w:r>
              <w:rPr>
                <w:rFonts w:hint="eastAsia"/>
                <w:sz w:val="18"/>
                <w:szCs w:val="18"/>
              </w:rPr>
              <w:t>一次绕组与铁芯间抗电强度</w:t>
            </w:r>
            <w:r>
              <w:rPr>
                <w:rFonts w:hint="eastAsia"/>
                <w:sz w:val="18"/>
                <w:szCs w:val="18"/>
              </w:rPr>
              <w:t xml:space="preserve"> 1500 V</w:t>
            </w:r>
            <w:r>
              <w:rPr>
                <w:rFonts w:hint="eastAsia"/>
                <w:sz w:val="18"/>
                <w:szCs w:val="18"/>
              </w:rPr>
              <w:t>，一次绕</w:t>
            </w:r>
            <w:r>
              <w:rPr>
                <w:rFonts w:hint="eastAsia"/>
                <w:sz w:val="18"/>
                <w:szCs w:val="18"/>
              </w:rPr>
              <w:t xml:space="preserve"> </w:t>
            </w:r>
            <w:r>
              <w:rPr>
                <w:rFonts w:hint="eastAsia"/>
                <w:sz w:val="18"/>
                <w:szCs w:val="18"/>
              </w:rPr>
              <w:t>组与二次绕组间抗电强度</w:t>
            </w:r>
            <w:r>
              <w:rPr>
                <w:rFonts w:hint="eastAsia"/>
                <w:sz w:val="18"/>
                <w:szCs w:val="18"/>
              </w:rPr>
              <w:t xml:space="preserve"> 3000 V</w:t>
            </w:r>
            <w:r>
              <w:rPr>
                <w:rFonts w:hint="eastAsia"/>
                <w:sz w:val="18"/>
                <w:szCs w:val="18"/>
              </w:rPr>
              <w:t>，二次绕组与保护接地线不连通。</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条形磁铁</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D -CG-LT-180</w:t>
            </w:r>
            <w:r>
              <w:rPr>
                <w:rFonts w:hint="eastAsia"/>
                <w:color w:val="000000"/>
                <w:sz w:val="18"/>
                <w:szCs w:val="18"/>
              </w:rPr>
              <w:t>，表面磁感应强度≥</w:t>
            </w:r>
            <w:r>
              <w:rPr>
                <w:rFonts w:hint="eastAsia"/>
                <w:color w:val="000000"/>
                <w:sz w:val="18"/>
                <w:szCs w:val="18"/>
              </w:rPr>
              <w:t>0.07 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蹄形磁铁</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D -CG-LU-100</w:t>
            </w:r>
            <w:r>
              <w:rPr>
                <w:rFonts w:hint="eastAsia"/>
                <w:color w:val="000000"/>
                <w:sz w:val="18"/>
                <w:szCs w:val="18"/>
              </w:rPr>
              <w:t>，表面磁感应强度≥</w:t>
            </w:r>
            <w:r>
              <w:rPr>
                <w:rFonts w:hint="eastAsia"/>
                <w:color w:val="000000"/>
                <w:sz w:val="18"/>
                <w:szCs w:val="18"/>
              </w:rPr>
              <w:t>0.055 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磁感线</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条形、蹄形，无色透明塑料外壳，油封铁粉式，仪器尺寸</w:t>
            </w:r>
            <w:r>
              <w:rPr>
                <w:rFonts w:hint="eastAsia"/>
                <w:sz w:val="18"/>
                <w:szCs w:val="18"/>
              </w:rPr>
              <w:t xml:space="preserve"> </w:t>
            </w:r>
            <w:r>
              <w:rPr>
                <w:rFonts w:hint="eastAsia"/>
                <w:sz w:val="18"/>
                <w:szCs w:val="18"/>
              </w:rPr>
              <w:t>不小于</w:t>
            </w:r>
            <w:r>
              <w:rPr>
                <w:rFonts w:hint="eastAsia"/>
                <w:sz w:val="18"/>
                <w:szCs w:val="18"/>
              </w:rPr>
              <w:t xml:space="preserve"> 200 mm</w:t>
            </w:r>
            <w:r>
              <w:rPr>
                <w:rFonts w:hint="eastAsia"/>
                <w:sz w:val="18"/>
                <w:szCs w:val="18"/>
              </w:rPr>
              <w:t>×</w:t>
            </w:r>
            <w:r>
              <w:rPr>
                <w:rFonts w:hint="eastAsia"/>
                <w:sz w:val="18"/>
                <w:szCs w:val="18"/>
              </w:rPr>
              <w:t>120 mm</w:t>
            </w:r>
            <w:r>
              <w:rPr>
                <w:rFonts w:hint="eastAsia"/>
                <w:sz w:val="18"/>
                <w:szCs w:val="18"/>
              </w:rPr>
              <w:t>；环境温度大于</w:t>
            </w:r>
            <w:r>
              <w:rPr>
                <w:rFonts w:hint="eastAsia"/>
                <w:sz w:val="18"/>
                <w:szCs w:val="18"/>
              </w:rPr>
              <w:t xml:space="preserve"> 10 </w:t>
            </w:r>
            <w:r>
              <w:rPr>
                <w:rFonts w:hint="eastAsia"/>
                <w:sz w:val="18"/>
                <w:szCs w:val="18"/>
              </w:rPr>
              <w:t>℃</w:t>
            </w:r>
            <w:r>
              <w:rPr>
                <w:rFonts w:hint="eastAsia"/>
                <w:sz w:val="18"/>
                <w:szCs w:val="18"/>
              </w:rPr>
              <w:t xml:space="preserve"> </w:t>
            </w:r>
            <w:r>
              <w:rPr>
                <w:rFonts w:hint="eastAsia"/>
                <w:sz w:val="18"/>
                <w:szCs w:val="18"/>
              </w:rPr>
              <w:t>时，摇匀铁粉时间每次≤</w:t>
            </w:r>
            <w:r>
              <w:rPr>
                <w:rFonts w:hint="eastAsia"/>
                <w:sz w:val="18"/>
                <w:szCs w:val="18"/>
              </w:rPr>
              <w:t>20 s</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立体</w:t>
            </w:r>
          </w:p>
          <w:p w:rsidR="00DD5105" w:rsidRDefault="001A0D66">
            <w:pPr>
              <w:jc w:val="center"/>
              <w:rPr>
                <w:color w:val="000000"/>
                <w:sz w:val="18"/>
                <w:szCs w:val="18"/>
              </w:rPr>
            </w:pPr>
            <w:r>
              <w:rPr>
                <w:rFonts w:hint="eastAsia"/>
                <w:color w:val="000000"/>
                <w:sz w:val="18"/>
                <w:szCs w:val="18"/>
              </w:rPr>
              <w:t>磁感线</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永磁、电磁场</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磁感线</w:t>
            </w:r>
          </w:p>
          <w:p w:rsidR="00DD5105" w:rsidRDefault="001A0D66">
            <w:pPr>
              <w:jc w:val="center"/>
              <w:rPr>
                <w:rFonts w:ascii="宋体" w:hAnsi="宋体" w:cs="宋体"/>
                <w:color w:val="000000"/>
                <w:sz w:val="18"/>
                <w:szCs w:val="18"/>
              </w:rPr>
            </w:pPr>
            <w:r>
              <w:rPr>
                <w:rFonts w:hint="eastAsia"/>
                <w:color w:val="000000"/>
                <w:sz w:val="18"/>
                <w:szCs w:val="18"/>
              </w:rPr>
              <w:t>演示板</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可投影，每块板上有</w:t>
            </w:r>
            <w:r>
              <w:rPr>
                <w:rFonts w:hint="eastAsia"/>
                <w:sz w:val="18"/>
                <w:szCs w:val="18"/>
              </w:rPr>
              <w:t xml:space="preserve"> 130 </w:t>
            </w:r>
            <w:r>
              <w:rPr>
                <w:rFonts w:hint="eastAsia"/>
                <w:sz w:val="18"/>
                <w:szCs w:val="18"/>
              </w:rPr>
              <w:t>以上个空穴，内含自由活动</w:t>
            </w:r>
            <w:r>
              <w:rPr>
                <w:rFonts w:hint="eastAsia"/>
                <w:sz w:val="18"/>
                <w:szCs w:val="18"/>
              </w:rPr>
              <w:t xml:space="preserve"> </w:t>
            </w:r>
            <w:r>
              <w:rPr>
                <w:rFonts w:hint="eastAsia"/>
                <w:sz w:val="18"/>
                <w:szCs w:val="18"/>
              </w:rPr>
              <w:t>小铁棒</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电流磁场</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投影式或演示板型，直流导线、圆线圈、螺线管的磁场分布</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菱形小磁针</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16</w:t>
            </w:r>
            <w:r>
              <w:rPr>
                <w:rFonts w:hint="eastAsia"/>
                <w:sz w:val="18"/>
                <w:szCs w:val="18"/>
              </w:rPr>
              <w:t>支，磁针</w:t>
            </w:r>
            <w:r>
              <w:rPr>
                <w:rFonts w:hint="eastAsia"/>
                <w:sz w:val="18"/>
                <w:szCs w:val="18"/>
              </w:rPr>
              <w:t xml:space="preserve"> 28 mm</w:t>
            </w:r>
            <w:r>
              <w:rPr>
                <w:rFonts w:hint="eastAsia"/>
                <w:sz w:val="18"/>
                <w:szCs w:val="18"/>
              </w:rPr>
              <w:t>×</w:t>
            </w:r>
            <w:r>
              <w:rPr>
                <w:rFonts w:hint="eastAsia"/>
                <w:sz w:val="18"/>
                <w:szCs w:val="18"/>
              </w:rPr>
              <w:t>8 mm</w:t>
            </w:r>
            <w:r>
              <w:rPr>
                <w:rFonts w:hint="eastAsia"/>
                <w:sz w:val="18"/>
                <w:szCs w:val="18"/>
              </w:rPr>
              <w:t>，座</w:t>
            </w:r>
            <w:r>
              <w:rPr>
                <w:rFonts w:hint="eastAsia"/>
                <w:sz w:val="18"/>
                <w:szCs w:val="18"/>
              </w:rPr>
              <w:t xml:space="preserve"> </w:t>
            </w:r>
            <w:r>
              <w:rPr>
                <w:rFonts w:hint="eastAsia"/>
                <w:sz w:val="18"/>
                <w:szCs w:val="18"/>
              </w:rPr>
              <w:t>Φ</w:t>
            </w:r>
            <w:r>
              <w:rPr>
                <w:rFonts w:hint="eastAsia"/>
                <w:sz w:val="18"/>
                <w:szCs w:val="18"/>
              </w:rPr>
              <w:t>25 mm</w:t>
            </w:r>
            <w:r>
              <w:rPr>
                <w:rFonts w:hint="eastAsia"/>
                <w:sz w:val="18"/>
                <w:szCs w:val="18"/>
              </w:rPr>
              <w:t>×</w:t>
            </w:r>
            <w:r>
              <w:rPr>
                <w:rFonts w:hint="eastAsia"/>
                <w:sz w:val="18"/>
                <w:szCs w:val="18"/>
              </w:rPr>
              <w:t>25 mm</w:t>
            </w:r>
            <w:r>
              <w:rPr>
                <w:rFonts w:hint="eastAsia"/>
                <w:sz w:val="18"/>
                <w:szCs w:val="18"/>
              </w:rPr>
              <w:t>，</w:t>
            </w:r>
            <w:r>
              <w:rPr>
                <w:rFonts w:hint="eastAsia"/>
                <w:sz w:val="18"/>
                <w:szCs w:val="18"/>
              </w:rPr>
              <w:t xml:space="preserve"> </w:t>
            </w:r>
            <w:r>
              <w:rPr>
                <w:rFonts w:hint="eastAsia"/>
                <w:sz w:val="18"/>
                <w:szCs w:val="18"/>
              </w:rPr>
              <w:t>磁针体中间铆接铜轴承套，内嵌玻璃轴承，</w:t>
            </w:r>
            <w:r>
              <w:rPr>
                <w:rFonts w:hint="eastAsia"/>
                <w:sz w:val="18"/>
                <w:szCs w:val="18"/>
              </w:rPr>
              <w:t xml:space="preserve"> </w:t>
            </w:r>
            <w:r>
              <w:rPr>
                <w:rFonts w:hint="eastAsia"/>
                <w:sz w:val="18"/>
                <w:szCs w:val="18"/>
              </w:rPr>
              <w:t>平均磁感应强度≥</w:t>
            </w:r>
            <w:r>
              <w:rPr>
                <w:rFonts w:hint="eastAsia"/>
                <w:sz w:val="18"/>
                <w:szCs w:val="18"/>
              </w:rPr>
              <w:t>5 mT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翼形磁针</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由垂直翼形针体和支座组成。每组</w:t>
            </w:r>
            <w:r>
              <w:rPr>
                <w:rFonts w:hint="eastAsia"/>
                <w:sz w:val="18"/>
                <w:szCs w:val="18"/>
              </w:rPr>
              <w:t>2</w:t>
            </w:r>
            <w:r>
              <w:rPr>
                <w:rFonts w:hint="eastAsia"/>
                <w:sz w:val="18"/>
                <w:szCs w:val="18"/>
              </w:rPr>
              <w:t>支，针体</w:t>
            </w:r>
            <w:r>
              <w:rPr>
                <w:rFonts w:hint="eastAsia"/>
                <w:sz w:val="18"/>
                <w:szCs w:val="18"/>
              </w:rPr>
              <w:t xml:space="preserve"> 140 mm</w:t>
            </w:r>
            <w:r>
              <w:rPr>
                <w:rFonts w:hint="eastAsia"/>
                <w:sz w:val="18"/>
                <w:szCs w:val="18"/>
              </w:rPr>
              <w:t>×</w:t>
            </w:r>
            <w:r>
              <w:rPr>
                <w:rFonts w:hint="eastAsia"/>
                <w:sz w:val="18"/>
                <w:szCs w:val="18"/>
              </w:rPr>
              <w:t>8 mm</w:t>
            </w:r>
            <w:r>
              <w:rPr>
                <w:rFonts w:hint="eastAsia"/>
                <w:sz w:val="18"/>
                <w:szCs w:val="18"/>
              </w:rPr>
              <w:t>，座</w:t>
            </w:r>
            <w:r>
              <w:rPr>
                <w:rFonts w:hint="eastAsia"/>
                <w:sz w:val="18"/>
                <w:szCs w:val="18"/>
              </w:rPr>
              <w:t xml:space="preserve"> </w:t>
            </w:r>
            <w:r>
              <w:rPr>
                <w:rFonts w:hint="eastAsia"/>
                <w:sz w:val="18"/>
                <w:szCs w:val="18"/>
              </w:rPr>
              <w:t>Φ</w:t>
            </w:r>
            <w:r>
              <w:rPr>
                <w:rFonts w:hint="eastAsia"/>
                <w:sz w:val="18"/>
                <w:szCs w:val="18"/>
              </w:rPr>
              <w:t>71 mm</w:t>
            </w:r>
            <w:r>
              <w:rPr>
                <w:rFonts w:hint="eastAsia"/>
                <w:sz w:val="18"/>
                <w:szCs w:val="18"/>
              </w:rPr>
              <w:t>×</w:t>
            </w:r>
            <w:r>
              <w:rPr>
                <w:rFonts w:hint="eastAsia"/>
                <w:sz w:val="18"/>
                <w:szCs w:val="18"/>
              </w:rPr>
              <w:t>112 mm</w:t>
            </w:r>
            <w:r>
              <w:rPr>
                <w:rFonts w:hint="eastAsia"/>
                <w:sz w:val="18"/>
                <w:szCs w:val="18"/>
              </w:rPr>
              <w:t>，</w:t>
            </w:r>
            <w:r>
              <w:rPr>
                <w:rFonts w:hint="eastAsia"/>
                <w:sz w:val="18"/>
                <w:szCs w:val="18"/>
              </w:rPr>
              <w:t xml:space="preserve"> </w:t>
            </w:r>
            <w:r>
              <w:rPr>
                <w:rFonts w:hint="eastAsia"/>
                <w:sz w:val="18"/>
                <w:szCs w:val="18"/>
              </w:rPr>
              <w:t>磁针体中间铆接铜轴承套，内嵌玻璃轴承，</w:t>
            </w:r>
            <w:r>
              <w:rPr>
                <w:rFonts w:hint="eastAsia"/>
                <w:sz w:val="18"/>
                <w:szCs w:val="18"/>
              </w:rPr>
              <w:t xml:space="preserve"> </w:t>
            </w:r>
            <w:r>
              <w:rPr>
                <w:rFonts w:hint="eastAsia"/>
                <w:sz w:val="18"/>
                <w:szCs w:val="18"/>
              </w:rPr>
              <w:t>平均磁感应强度≥</w:t>
            </w:r>
            <w:r>
              <w:rPr>
                <w:rFonts w:hint="eastAsia"/>
                <w:sz w:val="18"/>
                <w:szCs w:val="18"/>
              </w:rPr>
              <w:t>9 mT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演示</w:t>
            </w:r>
          </w:p>
          <w:p w:rsidR="00DD5105" w:rsidRDefault="001A0D66">
            <w:pPr>
              <w:jc w:val="center"/>
              <w:rPr>
                <w:rFonts w:ascii="宋体" w:hAnsi="宋体" w:cs="宋体"/>
                <w:color w:val="000000"/>
                <w:sz w:val="18"/>
                <w:szCs w:val="18"/>
              </w:rPr>
            </w:pPr>
            <w:r>
              <w:rPr>
                <w:rFonts w:hint="eastAsia"/>
                <w:color w:val="000000"/>
                <w:sz w:val="18"/>
                <w:szCs w:val="18"/>
              </w:rPr>
              <w:t>原副线圈</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由演示原线圈、演示付线圈、软铁芯三部分组成，原线圈：</w:t>
            </w:r>
            <w:r>
              <w:rPr>
                <w:rFonts w:hint="eastAsia"/>
                <w:sz w:val="18"/>
                <w:szCs w:val="18"/>
              </w:rPr>
              <w:t>0.56 mmQZ</w:t>
            </w:r>
            <w:r>
              <w:rPr>
                <w:rFonts w:hint="eastAsia"/>
                <w:sz w:val="18"/>
                <w:szCs w:val="18"/>
              </w:rPr>
              <w:t>型漆包线</w:t>
            </w:r>
            <w:r>
              <w:rPr>
                <w:rFonts w:hint="eastAsia"/>
                <w:sz w:val="18"/>
                <w:szCs w:val="18"/>
              </w:rPr>
              <w:t xml:space="preserve"> 350</w:t>
            </w:r>
            <w:r>
              <w:rPr>
                <w:rFonts w:hint="eastAsia"/>
                <w:sz w:val="18"/>
                <w:szCs w:val="18"/>
              </w:rPr>
              <w:t>～</w:t>
            </w:r>
            <w:r>
              <w:rPr>
                <w:rFonts w:hint="eastAsia"/>
                <w:sz w:val="18"/>
                <w:szCs w:val="18"/>
              </w:rPr>
              <w:t xml:space="preserve">370 </w:t>
            </w:r>
            <w:r>
              <w:rPr>
                <w:rFonts w:hint="eastAsia"/>
                <w:sz w:val="18"/>
                <w:szCs w:val="18"/>
              </w:rPr>
              <w:t>匝，线圈架内径</w:t>
            </w:r>
            <w:r>
              <w:rPr>
                <w:rFonts w:hint="eastAsia"/>
                <w:sz w:val="18"/>
                <w:szCs w:val="18"/>
              </w:rPr>
              <w:t>13mm</w:t>
            </w:r>
            <w:r>
              <w:rPr>
                <w:rFonts w:hint="eastAsia"/>
                <w:sz w:val="18"/>
                <w:szCs w:val="18"/>
              </w:rPr>
              <w:t>，绕线宽度</w:t>
            </w:r>
            <w:r>
              <w:rPr>
                <w:rFonts w:hint="eastAsia"/>
                <w:sz w:val="18"/>
                <w:szCs w:val="18"/>
              </w:rPr>
              <w:t>65 mm</w:t>
            </w:r>
            <w:r>
              <w:rPr>
                <w:rFonts w:hint="eastAsia"/>
                <w:sz w:val="18"/>
                <w:szCs w:val="18"/>
              </w:rPr>
              <w:t>；副线圈：</w:t>
            </w:r>
            <w:r>
              <w:rPr>
                <w:rFonts w:hint="eastAsia"/>
                <w:sz w:val="18"/>
                <w:szCs w:val="18"/>
              </w:rPr>
              <w:t xml:space="preserve">0.25 mmQZ </w:t>
            </w:r>
            <w:r>
              <w:rPr>
                <w:rFonts w:hint="eastAsia"/>
                <w:sz w:val="18"/>
                <w:szCs w:val="18"/>
              </w:rPr>
              <w:t>型漆包线</w:t>
            </w:r>
            <w:r>
              <w:rPr>
                <w:rFonts w:hint="eastAsia"/>
                <w:sz w:val="18"/>
                <w:szCs w:val="18"/>
              </w:rPr>
              <w:t xml:space="preserve"> 2100</w:t>
            </w:r>
            <w:r>
              <w:rPr>
                <w:rFonts w:hint="eastAsia"/>
                <w:sz w:val="18"/>
                <w:szCs w:val="18"/>
              </w:rPr>
              <w:t>～</w:t>
            </w:r>
            <w:r>
              <w:rPr>
                <w:rFonts w:hint="eastAsia"/>
                <w:sz w:val="18"/>
                <w:szCs w:val="18"/>
              </w:rPr>
              <w:t xml:space="preserve">2200 </w:t>
            </w:r>
            <w:r>
              <w:rPr>
                <w:rFonts w:hint="eastAsia"/>
                <w:sz w:val="18"/>
                <w:szCs w:val="18"/>
              </w:rPr>
              <w:t>匝，线圈架内径</w:t>
            </w:r>
            <w:r>
              <w:rPr>
                <w:rFonts w:hint="eastAsia"/>
                <w:sz w:val="18"/>
                <w:szCs w:val="18"/>
              </w:rPr>
              <w:t xml:space="preserve"> 35 mm</w:t>
            </w:r>
            <w:r>
              <w:rPr>
                <w:rFonts w:hint="eastAsia"/>
                <w:sz w:val="18"/>
                <w:szCs w:val="18"/>
              </w:rPr>
              <w:t>，绕线宽度</w:t>
            </w:r>
            <w:r>
              <w:rPr>
                <w:rFonts w:hint="eastAsia"/>
                <w:sz w:val="18"/>
                <w:szCs w:val="18"/>
              </w:rPr>
              <w:t xml:space="preserve"> 69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原副线圈</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由原线圈、副线圈、软铁芯三部分组成，原线圈：</w:t>
            </w:r>
            <w:r>
              <w:rPr>
                <w:rFonts w:hint="eastAsia"/>
                <w:sz w:val="18"/>
                <w:szCs w:val="18"/>
              </w:rPr>
              <w:t xml:space="preserve">0.56 mmQZ </w:t>
            </w:r>
            <w:r>
              <w:rPr>
                <w:rFonts w:hint="eastAsia"/>
                <w:sz w:val="18"/>
                <w:szCs w:val="18"/>
              </w:rPr>
              <w:t>型漆包线</w:t>
            </w:r>
            <w:r>
              <w:rPr>
                <w:rFonts w:hint="eastAsia"/>
                <w:sz w:val="18"/>
                <w:szCs w:val="18"/>
              </w:rPr>
              <w:t xml:space="preserve"> 310</w:t>
            </w:r>
            <w:r>
              <w:rPr>
                <w:rFonts w:hint="eastAsia"/>
                <w:sz w:val="18"/>
                <w:szCs w:val="18"/>
              </w:rPr>
              <w:t>～</w:t>
            </w:r>
            <w:r>
              <w:rPr>
                <w:rFonts w:hint="eastAsia"/>
                <w:sz w:val="18"/>
                <w:szCs w:val="18"/>
              </w:rPr>
              <w:t xml:space="preserve">330 </w:t>
            </w:r>
            <w:r>
              <w:rPr>
                <w:rFonts w:hint="eastAsia"/>
                <w:sz w:val="18"/>
                <w:szCs w:val="18"/>
              </w:rPr>
              <w:t>匝，</w:t>
            </w:r>
            <w:r>
              <w:rPr>
                <w:rFonts w:hint="eastAsia"/>
                <w:sz w:val="18"/>
                <w:szCs w:val="18"/>
              </w:rPr>
              <w:t xml:space="preserve"> </w:t>
            </w:r>
            <w:r>
              <w:rPr>
                <w:rFonts w:hint="eastAsia"/>
                <w:sz w:val="18"/>
                <w:szCs w:val="18"/>
              </w:rPr>
              <w:t>线圈架内径</w:t>
            </w:r>
            <w:r>
              <w:rPr>
                <w:rFonts w:hint="eastAsia"/>
                <w:sz w:val="18"/>
                <w:szCs w:val="18"/>
              </w:rPr>
              <w:t xml:space="preserve"> 11 mm</w:t>
            </w:r>
            <w:r>
              <w:rPr>
                <w:rFonts w:hint="eastAsia"/>
                <w:sz w:val="18"/>
                <w:szCs w:val="18"/>
              </w:rPr>
              <w:t>，绕线宽度</w:t>
            </w:r>
            <w:r>
              <w:rPr>
                <w:rFonts w:hint="eastAsia"/>
                <w:sz w:val="18"/>
                <w:szCs w:val="18"/>
              </w:rPr>
              <w:t xml:space="preserve"> 57 mm</w:t>
            </w:r>
            <w:r>
              <w:rPr>
                <w:rFonts w:hint="eastAsia"/>
                <w:sz w:val="18"/>
                <w:szCs w:val="18"/>
              </w:rPr>
              <w:t>；副线圈：</w:t>
            </w:r>
            <w:r>
              <w:rPr>
                <w:rFonts w:hint="eastAsia"/>
                <w:sz w:val="18"/>
                <w:szCs w:val="18"/>
              </w:rPr>
              <w:t xml:space="preserve">0.25 mmQZ </w:t>
            </w:r>
            <w:r>
              <w:rPr>
                <w:rFonts w:hint="eastAsia"/>
                <w:sz w:val="18"/>
                <w:szCs w:val="18"/>
              </w:rPr>
              <w:t>型漆包线</w:t>
            </w:r>
            <w:r>
              <w:rPr>
                <w:rFonts w:hint="eastAsia"/>
                <w:sz w:val="18"/>
                <w:szCs w:val="18"/>
              </w:rPr>
              <w:t xml:space="preserve"> 670</w:t>
            </w:r>
            <w:r>
              <w:rPr>
                <w:rFonts w:hint="eastAsia"/>
                <w:sz w:val="18"/>
                <w:szCs w:val="18"/>
              </w:rPr>
              <w:t>～</w:t>
            </w:r>
            <w:r>
              <w:rPr>
                <w:rFonts w:hint="eastAsia"/>
                <w:sz w:val="18"/>
                <w:szCs w:val="18"/>
              </w:rPr>
              <w:t xml:space="preserve">680 </w:t>
            </w:r>
            <w:r>
              <w:rPr>
                <w:rFonts w:hint="eastAsia"/>
                <w:sz w:val="18"/>
                <w:szCs w:val="18"/>
              </w:rPr>
              <w:t>匝，线圈架内</w:t>
            </w:r>
            <w:r>
              <w:rPr>
                <w:rFonts w:hint="eastAsia"/>
                <w:sz w:val="18"/>
                <w:szCs w:val="18"/>
              </w:rPr>
              <w:t xml:space="preserve"> </w:t>
            </w:r>
            <w:r>
              <w:rPr>
                <w:rFonts w:hint="eastAsia"/>
                <w:sz w:val="18"/>
                <w:szCs w:val="18"/>
              </w:rPr>
              <w:t>径</w:t>
            </w:r>
            <w:r>
              <w:rPr>
                <w:rFonts w:hint="eastAsia"/>
                <w:sz w:val="18"/>
                <w:szCs w:val="18"/>
              </w:rPr>
              <w:t xml:space="preserve"> 24 mm</w:t>
            </w:r>
            <w:r>
              <w:rPr>
                <w:rFonts w:hint="eastAsia"/>
                <w:sz w:val="18"/>
                <w:szCs w:val="18"/>
              </w:rPr>
              <w:t>，绕线宽度</w:t>
            </w:r>
            <w:r>
              <w:rPr>
                <w:rFonts w:hint="eastAsia"/>
                <w:sz w:val="18"/>
                <w:szCs w:val="18"/>
              </w:rPr>
              <w:t xml:space="preserve"> 52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蹄形电磁铁</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密绕细线，稀绕粗线，磁路总长度不小于</w:t>
            </w:r>
            <w:r>
              <w:rPr>
                <w:rFonts w:hint="eastAsia"/>
                <w:sz w:val="18"/>
                <w:szCs w:val="18"/>
              </w:rPr>
              <w:t xml:space="preserve"> 220 mm</w:t>
            </w:r>
            <w:r>
              <w:rPr>
                <w:rFonts w:hint="eastAsia"/>
                <w:sz w:val="18"/>
                <w:szCs w:val="18"/>
              </w:rPr>
              <w:t>，两磁极面中心距离不小于</w:t>
            </w:r>
            <w:r>
              <w:rPr>
                <w:rFonts w:hint="eastAsia"/>
                <w:sz w:val="18"/>
                <w:szCs w:val="18"/>
              </w:rPr>
              <w:t xml:space="preserve"> 40 mm</w:t>
            </w:r>
            <w:r>
              <w:rPr>
                <w:rFonts w:hint="eastAsia"/>
                <w:sz w:val="18"/>
                <w:szCs w:val="18"/>
              </w:rPr>
              <w:t>，线圈骨架两端有接线柱、焊片及垫圈，工作电流≤</w:t>
            </w:r>
            <w:r>
              <w:rPr>
                <w:rFonts w:hint="eastAsia"/>
                <w:sz w:val="18"/>
                <w:szCs w:val="18"/>
              </w:rPr>
              <w:t>1 A</w:t>
            </w:r>
            <w:r>
              <w:rPr>
                <w:rFonts w:hint="eastAsia"/>
                <w:sz w:val="18"/>
                <w:szCs w:val="18"/>
              </w:rPr>
              <w:t>，工作电压≤</w:t>
            </w:r>
            <w:r>
              <w:rPr>
                <w:rFonts w:hint="eastAsia"/>
                <w:sz w:val="18"/>
                <w:szCs w:val="18"/>
              </w:rPr>
              <w:t>6 V</w:t>
            </w:r>
            <w:r>
              <w:rPr>
                <w:rFonts w:hint="eastAsia"/>
                <w:sz w:val="18"/>
                <w:szCs w:val="18"/>
              </w:rPr>
              <w:t>，连续工作</w:t>
            </w:r>
            <w:r>
              <w:rPr>
                <w:rFonts w:hint="eastAsia"/>
                <w:sz w:val="18"/>
                <w:szCs w:val="18"/>
              </w:rPr>
              <w:t xml:space="preserve"> 20 min </w:t>
            </w:r>
            <w:r>
              <w:rPr>
                <w:rFonts w:hint="eastAsia"/>
                <w:sz w:val="18"/>
                <w:szCs w:val="18"/>
              </w:rPr>
              <w:t>后线圈温升应不大于</w:t>
            </w:r>
            <w:r>
              <w:rPr>
                <w:rFonts w:hint="eastAsia"/>
                <w:sz w:val="18"/>
                <w:szCs w:val="18"/>
              </w:rPr>
              <w:t>75</w:t>
            </w:r>
            <w:r>
              <w:rPr>
                <w:rFonts w:hint="eastAsia"/>
                <w:sz w:val="18"/>
                <w:szCs w:val="18"/>
              </w:rPr>
              <w:t>℃，吸力≥</w:t>
            </w:r>
            <w:r>
              <w:rPr>
                <w:rFonts w:hint="eastAsia"/>
                <w:sz w:val="18"/>
                <w:szCs w:val="18"/>
              </w:rPr>
              <w:t>49 N</w:t>
            </w:r>
            <w:r>
              <w:rPr>
                <w:rFonts w:hint="eastAsia"/>
                <w:sz w:val="18"/>
                <w:szCs w:val="18"/>
              </w:rPr>
              <w:t>，剩余磁力≤</w:t>
            </w:r>
            <w:r>
              <w:rPr>
                <w:rFonts w:hint="eastAsia"/>
                <w:sz w:val="18"/>
                <w:szCs w:val="18"/>
              </w:rPr>
              <w:t>5.88 N</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电磁铁实验器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电磁铁线圈</w:t>
            </w:r>
            <w:r>
              <w:rPr>
                <w:rFonts w:hint="eastAsia"/>
                <w:sz w:val="18"/>
                <w:szCs w:val="18"/>
              </w:rPr>
              <w:t xml:space="preserve"> 2 </w:t>
            </w:r>
            <w:r>
              <w:rPr>
                <w:rFonts w:hint="eastAsia"/>
                <w:sz w:val="18"/>
                <w:szCs w:val="18"/>
              </w:rPr>
              <w:t>组、柱形铁芯</w:t>
            </w:r>
            <w:r>
              <w:rPr>
                <w:rFonts w:hint="eastAsia"/>
                <w:sz w:val="18"/>
                <w:szCs w:val="18"/>
              </w:rPr>
              <w:t xml:space="preserve"> 1 </w:t>
            </w:r>
            <w:r>
              <w:rPr>
                <w:rFonts w:hint="eastAsia"/>
                <w:sz w:val="18"/>
                <w:szCs w:val="18"/>
              </w:rPr>
              <w:t>个、蹄形铁芯</w:t>
            </w:r>
            <w:r>
              <w:rPr>
                <w:rFonts w:hint="eastAsia"/>
                <w:sz w:val="18"/>
                <w:szCs w:val="18"/>
              </w:rPr>
              <w:t xml:space="preserve"> 1 </w:t>
            </w:r>
            <w:r>
              <w:rPr>
                <w:rFonts w:hint="eastAsia"/>
                <w:sz w:val="18"/>
                <w:szCs w:val="18"/>
              </w:rPr>
              <w:t>个、衔铁</w:t>
            </w:r>
            <w:r>
              <w:rPr>
                <w:rFonts w:hint="eastAsia"/>
                <w:sz w:val="18"/>
                <w:szCs w:val="18"/>
              </w:rPr>
              <w:t xml:space="preserve"> 2 </w:t>
            </w:r>
            <w:r>
              <w:rPr>
                <w:rFonts w:hint="eastAsia"/>
                <w:sz w:val="18"/>
                <w:szCs w:val="18"/>
              </w:rPr>
              <w:t>个组成，附连接导线</w:t>
            </w:r>
            <w:r>
              <w:rPr>
                <w:rFonts w:hint="eastAsia"/>
                <w:sz w:val="18"/>
                <w:szCs w:val="18"/>
              </w:rPr>
              <w:t xml:space="preserve"> 3 </w:t>
            </w:r>
            <w:r>
              <w:rPr>
                <w:rFonts w:hint="eastAsia"/>
                <w:sz w:val="18"/>
                <w:szCs w:val="18"/>
              </w:rPr>
              <w:t>根。能组装成条形电磁铁或蹄形电磁铁，当通过线圈的直流电流为</w:t>
            </w:r>
            <w:r>
              <w:rPr>
                <w:rFonts w:hint="eastAsia"/>
                <w:sz w:val="18"/>
                <w:szCs w:val="18"/>
              </w:rPr>
              <w:t xml:space="preserve"> 500 mA </w:t>
            </w:r>
            <w:r>
              <w:rPr>
                <w:rFonts w:hint="eastAsia"/>
                <w:sz w:val="18"/>
                <w:szCs w:val="18"/>
              </w:rPr>
              <w:t>时，产生的吸力应能提起质量≥</w:t>
            </w:r>
            <w:r>
              <w:rPr>
                <w:rFonts w:hint="eastAsia"/>
                <w:sz w:val="18"/>
                <w:szCs w:val="18"/>
              </w:rPr>
              <w:t xml:space="preserve">200 g </w:t>
            </w:r>
            <w:r>
              <w:rPr>
                <w:rFonts w:hint="eastAsia"/>
                <w:sz w:val="18"/>
                <w:szCs w:val="18"/>
              </w:rPr>
              <w:t>的物体</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电铃</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在</w:t>
            </w:r>
            <w:r>
              <w:rPr>
                <w:rFonts w:hint="eastAsia"/>
                <w:sz w:val="18"/>
                <w:szCs w:val="18"/>
              </w:rPr>
              <w:t>15 m</w:t>
            </w:r>
            <w:r>
              <w:rPr>
                <w:rFonts w:hint="eastAsia"/>
                <w:sz w:val="18"/>
                <w:szCs w:val="18"/>
              </w:rPr>
              <w:t>范围内铃声清晰</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演示</w:t>
            </w:r>
          </w:p>
          <w:p w:rsidR="00DD5105" w:rsidRDefault="001A0D66">
            <w:pPr>
              <w:jc w:val="center"/>
              <w:rPr>
                <w:rFonts w:ascii="宋体" w:hAnsi="宋体" w:cs="宋体"/>
                <w:color w:val="000000"/>
                <w:sz w:val="18"/>
                <w:szCs w:val="18"/>
              </w:rPr>
            </w:pPr>
            <w:r>
              <w:rPr>
                <w:rFonts w:hint="eastAsia"/>
                <w:color w:val="000000"/>
                <w:sz w:val="18"/>
                <w:szCs w:val="18"/>
              </w:rPr>
              <w:t>电磁继电器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立式，由电磁系统和触点系统两部分组成。包括电磁线圈、铁芯、轭铁、衔铁、常开触点、常闭触点、弹簧、底座等。电磁铁额定工作电压直流</w:t>
            </w:r>
            <w:r>
              <w:rPr>
                <w:rFonts w:hint="eastAsia"/>
                <w:sz w:val="18"/>
                <w:szCs w:val="18"/>
              </w:rPr>
              <w:t xml:space="preserve"> 9 V</w:t>
            </w:r>
            <w:r>
              <w:rPr>
                <w:rFonts w:hint="eastAsia"/>
                <w:sz w:val="18"/>
                <w:szCs w:val="18"/>
              </w:rPr>
              <w:t>，工作电流</w:t>
            </w:r>
            <w:r>
              <w:rPr>
                <w:rFonts w:hint="eastAsia"/>
                <w:sz w:val="18"/>
                <w:szCs w:val="18"/>
              </w:rPr>
              <w:t>100 mA</w:t>
            </w:r>
            <w:r>
              <w:rPr>
                <w:rFonts w:hint="eastAsia"/>
                <w:sz w:val="18"/>
                <w:szCs w:val="18"/>
              </w:rPr>
              <w:t>±</w:t>
            </w:r>
            <w:r>
              <w:rPr>
                <w:rFonts w:hint="eastAsia"/>
                <w:sz w:val="18"/>
                <w:szCs w:val="18"/>
              </w:rPr>
              <w:t>15 mA</w:t>
            </w:r>
            <w:r>
              <w:rPr>
                <w:rFonts w:hint="eastAsia"/>
                <w:sz w:val="18"/>
                <w:szCs w:val="18"/>
              </w:rPr>
              <w:t>，</w:t>
            </w:r>
            <w:r>
              <w:rPr>
                <w:rFonts w:hint="eastAsia"/>
                <w:sz w:val="18"/>
                <w:szCs w:val="18"/>
              </w:rPr>
              <w:t xml:space="preserve"> </w:t>
            </w:r>
            <w:r>
              <w:rPr>
                <w:rFonts w:hint="eastAsia"/>
                <w:sz w:val="18"/>
                <w:szCs w:val="18"/>
              </w:rPr>
              <w:t>吸合电流≤</w:t>
            </w:r>
            <w:r>
              <w:rPr>
                <w:rFonts w:hint="eastAsia"/>
                <w:sz w:val="18"/>
                <w:szCs w:val="18"/>
              </w:rPr>
              <w:t>70 mA</w:t>
            </w:r>
            <w:r>
              <w:rPr>
                <w:rFonts w:hint="eastAsia"/>
                <w:sz w:val="18"/>
                <w:szCs w:val="18"/>
              </w:rPr>
              <w:t>，释放电流</w:t>
            </w:r>
            <w:r>
              <w:rPr>
                <w:rFonts w:hint="eastAsia"/>
                <w:sz w:val="18"/>
                <w:szCs w:val="18"/>
              </w:rPr>
              <w:t xml:space="preserve"> 20 mA</w:t>
            </w:r>
            <w:r>
              <w:rPr>
                <w:rFonts w:hint="eastAsia"/>
                <w:sz w:val="18"/>
                <w:szCs w:val="18"/>
              </w:rPr>
              <w:t>～</w:t>
            </w:r>
            <w:r>
              <w:rPr>
                <w:rFonts w:hint="eastAsia"/>
                <w:sz w:val="18"/>
                <w:szCs w:val="18"/>
              </w:rPr>
              <w:t>40 mA</w:t>
            </w:r>
            <w:r>
              <w:rPr>
                <w:rFonts w:hint="eastAsia"/>
                <w:sz w:val="18"/>
                <w:szCs w:val="18"/>
              </w:rPr>
              <w:t>。</w:t>
            </w:r>
            <w:r>
              <w:rPr>
                <w:rFonts w:hint="eastAsia"/>
                <w:sz w:val="18"/>
                <w:szCs w:val="18"/>
              </w:rPr>
              <w:t xml:space="preserve"> </w:t>
            </w:r>
            <w:r>
              <w:rPr>
                <w:rFonts w:hint="eastAsia"/>
                <w:sz w:val="18"/>
                <w:szCs w:val="18"/>
              </w:rPr>
              <w:t>触点常闭电阻≤</w:t>
            </w:r>
            <w:r>
              <w:rPr>
                <w:rFonts w:hint="eastAsia"/>
                <w:sz w:val="18"/>
                <w:szCs w:val="18"/>
              </w:rPr>
              <w:t xml:space="preserve">1 </w:t>
            </w:r>
            <w:r>
              <w:rPr>
                <w:rFonts w:hint="eastAsia"/>
                <w:sz w:val="18"/>
                <w:szCs w:val="18"/>
              </w:rPr>
              <w:t>Ω，常开电阻≤</w:t>
            </w:r>
            <w:r>
              <w:rPr>
                <w:rFonts w:hint="eastAsia"/>
                <w:sz w:val="18"/>
                <w:szCs w:val="18"/>
              </w:rPr>
              <w:t xml:space="preserve">0.5 </w:t>
            </w:r>
            <w:r>
              <w:rPr>
                <w:rFonts w:hint="eastAsia"/>
                <w:sz w:val="18"/>
                <w:szCs w:val="18"/>
              </w:rPr>
              <w:t>Ω，</w:t>
            </w:r>
            <w:r>
              <w:rPr>
                <w:rFonts w:hint="eastAsia"/>
                <w:sz w:val="18"/>
                <w:szCs w:val="18"/>
              </w:rPr>
              <w:t xml:space="preserve"> </w:t>
            </w:r>
            <w:r>
              <w:rPr>
                <w:rFonts w:hint="eastAsia"/>
                <w:sz w:val="18"/>
                <w:szCs w:val="18"/>
              </w:rPr>
              <w:t>开距≥</w:t>
            </w:r>
            <w:r>
              <w:rPr>
                <w:rFonts w:hint="eastAsia"/>
                <w:sz w:val="18"/>
                <w:szCs w:val="18"/>
              </w:rPr>
              <w:t>2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电磁继电器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立式，由电磁系统和触点系统两部分组成。电磁铁额定工作电压</w:t>
            </w:r>
            <w:r>
              <w:rPr>
                <w:rFonts w:hint="eastAsia"/>
                <w:sz w:val="18"/>
                <w:szCs w:val="18"/>
              </w:rPr>
              <w:t xml:space="preserve"> 6 V</w:t>
            </w:r>
            <w:r>
              <w:rPr>
                <w:rFonts w:hint="eastAsia"/>
                <w:sz w:val="18"/>
                <w:szCs w:val="18"/>
              </w:rPr>
              <w:t>，工作电流</w:t>
            </w:r>
            <w:r>
              <w:rPr>
                <w:rFonts w:hint="eastAsia"/>
                <w:sz w:val="18"/>
                <w:szCs w:val="18"/>
              </w:rPr>
              <w:t xml:space="preserve"> 80 mA </w:t>
            </w:r>
            <w:r>
              <w:rPr>
                <w:rFonts w:hint="eastAsia"/>
                <w:sz w:val="18"/>
                <w:szCs w:val="18"/>
              </w:rPr>
              <w:t>±</w:t>
            </w:r>
            <w:r>
              <w:rPr>
                <w:rFonts w:hint="eastAsia"/>
                <w:sz w:val="18"/>
                <w:szCs w:val="18"/>
              </w:rPr>
              <w:t>10 mA</w:t>
            </w:r>
            <w:r>
              <w:rPr>
                <w:rFonts w:hint="eastAsia"/>
                <w:sz w:val="18"/>
                <w:szCs w:val="18"/>
              </w:rPr>
              <w:t>，吸合电流≤</w:t>
            </w:r>
            <w:r>
              <w:rPr>
                <w:rFonts w:hint="eastAsia"/>
                <w:sz w:val="18"/>
                <w:szCs w:val="18"/>
              </w:rPr>
              <w:t>50 mA</w:t>
            </w:r>
            <w:r>
              <w:rPr>
                <w:rFonts w:hint="eastAsia"/>
                <w:sz w:val="18"/>
                <w:szCs w:val="18"/>
              </w:rPr>
              <w:t>，释放电流</w:t>
            </w:r>
            <w:r>
              <w:rPr>
                <w:rFonts w:hint="eastAsia"/>
                <w:sz w:val="18"/>
                <w:szCs w:val="18"/>
              </w:rPr>
              <w:t xml:space="preserve"> 15 mA</w:t>
            </w:r>
            <w:r>
              <w:rPr>
                <w:rFonts w:hint="eastAsia"/>
                <w:sz w:val="18"/>
                <w:szCs w:val="18"/>
              </w:rPr>
              <w:t>～</w:t>
            </w:r>
            <w:r>
              <w:rPr>
                <w:rFonts w:hint="eastAsia"/>
                <w:sz w:val="18"/>
                <w:szCs w:val="18"/>
              </w:rPr>
              <w:t xml:space="preserve"> 20 mA</w:t>
            </w:r>
            <w:r>
              <w:rPr>
                <w:rFonts w:hint="eastAsia"/>
                <w:sz w:val="18"/>
                <w:szCs w:val="18"/>
              </w:rPr>
              <w:t>。触点最高电压</w:t>
            </w:r>
            <w:r>
              <w:rPr>
                <w:rFonts w:hint="eastAsia"/>
                <w:sz w:val="18"/>
                <w:szCs w:val="18"/>
              </w:rPr>
              <w:t xml:space="preserve"> 16 V</w:t>
            </w:r>
            <w:r>
              <w:rPr>
                <w:rFonts w:hint="eastAsia"/>
                <w:sz w:val="18"/>
                <w:szCs w:val="18"/>
              </w:rPr>
              <w:t>，额定电流</w:t>
            </w:r>
            <w:r>
              <w:rPr>
                <w:rFonts w:hint="eastAsia"/>
                <w:sz w:val="18"/>
                <w:szCs w:val="18"/>
              </w:rPr>
              <w:t xml:space="preserve"> 1 A</w:t>
            </w:r>
            <w:r>
              <w:rPr>
                <w:rFonts w:hint="eastAsia"/>
                <w:sz w:val="18"/>
                <w:szCs w:val="18"/>
              </w:rPr>
              <w:t>，</w:t>
            </w:r>
            <w:r>
              <w:rPr>
                <w:rFonts w:hint="eastAsia"/>
                <w:sz w:val="18"/>
                <w:szCs w:val="18"/>
              </w:rPr>
              <w:t xml:space="preserve"> </w:t>
            </w:r>
            <w:r>
              <w:rPr>
                <w:rFonts w:hint="eastAsia"/>
                <w:sz w:val="18"/>
                <w:szCs w:val="18"/>
              </w:rPr>
              <w:t>常闭电阻≤</w:t>
            </w:r>
            <w:r>
              <w:rPr>
                <w:rFonts w:hint="eastAsia"/>
                <w:sz w:val="18"/>
                <w:szCs w:val="18"/>
              </w:rPr>
              <w:t xml:space="preserve">0.2 </w:t>
            </w:r>
            <w:r>
              <w:rPr>
                <w:rFonts w:hint="eastAsia"/>
                <w:sz w:val="18"/>
                <w:szCs w:val="18"/>
              </w:rPr>
              <w:t>Ω，常开电阻≤</w:t>
            </w:r>
            <w:r>
              <w:rPr>
                <w:rFonts w:hint="eastAsia"/>
                <w:sz w:val="18"/>
                <w:szCs w:val="18"/>
              </w:rPr>
              <w:t xml:space="preserve">0.2 </w:t>
            </w:r>
            <w:r>
              <w:rPr>
                <w:rFonts w:hint="eastAsia"/>
                <w:sz w:val="18"/>
                <w:szCs w:val="18"/>
              </w:rPr>
              <w:t>Ω，开距≥</w:t>
            </w:r>
            <w:r>
              <w:rPr>
                <w:rFonts w:hint="eastAsia"/>
                <w:sz w:val="18"/>
                <w:szCs w:val="18"/>
              </w:rPr>
              <w:t>0.3 mm</w:t>
            </w:r>
            <w:r>
              <w:rPr>
                <w:rFonts w:hint="eastAsia"/>
                <w:sz w:val="18"/>
                <w:szCs w:val="18"/>
              </w:rPr>
              <w:t>。动合触点闭合后应无抖动现象</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磁场对电流作用实验器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由底板、Φ</w:t>
            </w:r>
            <w:r>
              <w:rPr>
                <w:rFonts w:hint="eastAsia"/>
                <w:sz w:val="18"/>
                <w:szCs w:val="18"/>
              </w:rPr>
              <w:t xml:space="preserve">2 mm </w:t>
            </w:r>
            <w:r>
              <w:rPr>
                <w:rFonts w:hint="eastAsia"/>
                <w:sz w:val="18"/>
                <w:szCs w:val="18"/>
              </w:rPr>
              <w:t>铜棒、导棒、</w:t>
            </w:r>
            <w:r>
              <w:rPr>
                <w:rFonts w:hint="eastAsia"/>
                <w:sz w:val="18"/>
                <w:szCs w:val="18"/>
              </w:rPr>
              <w:t>2</w:t>
            </w:r>
            <w:r>
              <w:rPr>
                <w:rFonts w:hint="eastAsia"/>
                <w:sz w:val="18"/>
                <w:szCs w:val="18"/>
              </w:rPr>
              <w:t>根铜管、</w:t>
            </w:r>
            <w:r>
              <w:rPr>
                <w:rFonts w:hint="eastAsia"/>
                <w:sz w:val="18"/>
                <w:szCs w:val="18"/>
              </w:rPr>
              <w:t>2</w:t>
            </w:r>
            <w:r>
              <w:rPr>
                <w:rFonts w:hint="eastAsia"/>
                <w:sz w:val="18"/>
                <w:szCs w:val="18"/>
              </w:rPr>
              <w:t>块磁铁和固定铁框等组成。底板有固定磁铁装置，磁铁磁极方向可互换，长</w:t>
            </w:r>
            <w:r>
              <w:rPr>
                <w:rFonts w:hint="eastAsia"/>
                <w:sz w:val="18"/>
                <w:szCs w:val="18"/>
              </w:rPr>
              <w:t>188mm</w:t>
            </w:r>
            <w:r>
              <w:rPr>
                <w:rFonts w:hint="eastAsia"/>
                <w:sz w:val="18"/>
                <w:szCs w:val="18"/>
              </w:rPr>
              <w:t>、宽</w:t>
            </w:r>
            <w:r>
              <w:rPr>
                <w:rFonts w:hint="eastAsia"/>
                <w:sz w:val="18"/>
                <w:szCs w:val="18"/>
              </w:rPr>
              <w:t>130mm</w:t>
            </w:r>
            <w:r>
              <w:rPr>
                <w:rFonts w:hint="eastAsia"/>
                <w:sz w:val="18"/>
                <w:szCs w:val="18"/>
              </w:rPr>
              <w:t>、厚</w:t>
            </w:r>
            <w:r>
              <w:rPr>
                <w:rFonts w:hint="eastAsia"/>
                <w:sz w:val="18"/>
                <w:szCs w:val="18"/>
              </w:rPr>
              <w:t>3mm</w:t>
            </w:r>
            <w:r>
              <w:rPr>
                <w:rFonts w:hint="eastAsia"/>
                <w:sz w:val="18"/>
                <w:szCs w:val="18"/>
              </w:rPr>
              <w:t>，实验器整体高度约</w:t>
            </w:r>
            <w:r>
              <w:rPr>
                <w:rFonts w:hint="eastAsia"/>
                <w:sz w:val="18"/>
                <w:szCs w:val="18"/>
              </w:rPr>
              <w:t>103mm</w:t>
            </w:r>
            <w:r>
              <w:rPr>
                <w:rFonts w:hint="eastAsia"/>
                <w:sz w:val="18"/>
                <w:szCs w:val="18"/>
              </w:rPr>
              <w:t>。磁铁采用钕铁硼强磁体吸附在固定铁框上。导棒呈“</w:t>
            </w:r>
            <w:r>
              <w:rPr>
                <w:rFonts w:hint="eastAsia"/>
                <w:sz w:val="18"/>
                <w:szCs w:val="18"/>
              </w:rPr>
              <w:t>U</w:t>
            </w:r>
            <w:r>
              <w:rPr>
                <w:rFonts w:hint="eastAsia"/>
                <w:sz w:val="18"/>
                <w:szCs w:val="18"/>
              </w:rPr>
              <w:t>”状，平行固定在底板上。铜管直径</w:t>
            </w:r>
            <w:r>
              <w:rPr>
                <w:rFonts w:hint="eastAsia"/>
                <w:sz w:val="18"/>
                <w:szCs w:val="18"/>
              </w:rPr>
              <w:t>4mm</w:t>
            </w:r>
            <w:r>
              <w:rPr>
                <w:rFonts w:hint="eastAsia"/>
                <w:sz w:val="18"/>
                <w:szCs w:val="18"/>
              </w:rPr>
              <w:t>，长约</w:t>
            </w:r>
            <w:r>
              <w:rPr>
                <w:rFonts w:hint="eastAsia"/>
                <w:sz w:val="18"/>
                <w:szCs w:val="18"/>
              </w:rPr>
              <w:t>90mm</w:t>
            </w:r>
            <w:r>
              <w:rPr>
                <w:rFonts w:hint="eastAsia"/>
                <w:sz w:val="18"/>
                <w:szCs w:val="18"/>
              </w:rPr>
              <w:t>。实验时在接线柱接上学生电源</w:t>
            </w:r>
            <w:r>
              <w:rPr>
                <w:rFonts w:hint="eastAsia"/>
                <w:sz w:val="18"/>
                <w:szCs w:val="18"/>
              </w:rPr>
              <w:t>4V</w:t>
            </w:r>
            <w:r>
              <w:rPr>
                <w:rFonts w:hint="eastAsia"/>
                <w:sz w:val="18"/>
                <w:szCs w:val="18"/>
              </w:rPr>
              <w:t>或</w:t>
            </w:r>
            <w:r>
              <w:rPr>
                <w:rFonts w:hint="eastAsia"/>
                <w:sz w:val="18"/>
                <w:szCs w:val="18"/>
              </w:rPr>
              <w:t>6V</w:t>
            </w:r>
            <w:r>
              <w:rPr>
                <w:rFonts w:hint="eastAsia"/>
                <w:sz w:val="18"/>
                <w:szCs w:val="18"/>
              </w:rPr>
              <w:t>，当铜管上有电流通过时，由静止变成运动状态，底板与滑动变阻器配合使用，</w:t>
            </w:r>
            <w:r>
              <w:rPr>
                <w:rFonts w:hint="eastAsia"/>
                <w:sz w:val="18"/>
                <w:szCs w:val="18"/>
              </w:rPr>
              <w:t xml:space="preserve"> </w:t>
            </w:r>
            <w:r>
              <w:rPr>
                <w:rFonts w:hint="eastAsia"/>
                <w:sz w:val="18"/>
                <w:szCs w:val="18"/>
              </w:rPr>
              <w:t>动作电流≤</w:t>
            </w:r>
            <w:r>
              <w:rPr>
                <w:rFonts w:hint="eastAsia"/>
                <w:sz w:val="18"/>
                <w:szCs w:val="18"/>
              </w:rPr>
              <w:t>2 A</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小型</w:t>
            </w:r>
          </w:p>
          <w:p w:rsidR="00DD5105" w:rsidRDefault="001A0D66">
            <w:pPr>
              <w:jc w:val="center"/>
              <w:rPr>
                <w:color w:val="000000"/>
                <w:sz w:val="18"/>
                <w:szCs w:val="18"/>
              </w:rPr>
            </w:pPr>
            <w:r>
              <w:rPr>
                <w:rFonts w:hint="eastAsia"/>
                <w:color w:val="000000"/>
                <w:sz w:val="18"/>
                <w:szCs w:val="18"/>
              </w:rPr>
              <w:t>电动机</w:t>
            </w:r>
          </w:p>
          <w:p w:rsidR="00DD5105" w:rsidRDefault="001A0D66">
            <w:pPr>
              <w:jc w:val="center"/>
              <w:rPr>
                <w:rFonts w:ascii="宋体" w:hAnsi="宋体" w:cs="宋体"/>
                <w:color w:val="000000"/>
                <w:sz w:val="18"/>
                <w:szCs w:val="18"/>
              </w:rPr>
            </w:pPr>
            <w:r>
              <w:rPr>
                <w:rFonts w:hint="eastAsia"/>
                <w:color w:val="000000"/>
                <w:sz w:val="18"/>
                <w:szCs w:val="18"/>
              </w:rPr>
              <w:t>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由定子、转子、电刷、转子支架和底座等组成。直流工作电压</w:t>
            </w:r>
            <w:r>
              <w:rPr>
                <w:rFonts w:hint="eastAsia"/>
                <w:sz w:val="18"/>
                <w:szCs w:val="18"/>
              </w:rPr>
              <w:t xml:space="preserve"> 1.5 V</w:t>
            </w:r>
            <w:r>
              <w:rPr>
                <w:rFonts w:hint="eastAsia"/>
                <w:sz w:val="18"/>
                <w:szCs w:val="18"/>
              </w:rPr>
              <w:t>～</w:t>
            </w:r>
            <w:r>
              <w:rPr>
                <w:rFonts w:hint="eastAsia"/>
                <w:sz w:val="18"/>
                <w:szCs w:val="18"/>
              </w:rPr>
              <w:t>8 V</w:t>
            </w:r>
            <w:r>
              <w:rPr>
                <w:rFonts w:hint="eastAsia"/>
                <w:sz w:val="18"/>
                <w:szCs w:val="18"/>
              </w:rPr>
              <w:t>，工作电流</w:t>
            </w:r>
            <w:r>
              <w:rPr>
                <w:rFonts w:hint="eastAsia"/>
                <w:sz w:val="18"/>
                <w:szCs w:val="18"/>
              </w:rPr>
              <w:t xml:space="preserve"> 0.5 A</w:t>
            </w:r>
            <w:r>
              <w:rPr>
                <w:rFonts w:hint="eastAsia"/>
                <w:sz w:val="18"/>
                <w:szCs w:val="18"/>
              </w:rPr>
              <w:t>～</w:t>
            </w:r>
            <w:r>
              <w:rPr>
                <w:rFonts w:hint="eastAsia"/>
                <w:sz w:val="18"/>
                <w:szCs w:val="18"/>
              </w:rPr>
              <w:t>1 A</w:t>
            </w:r>
            <w:r>
              <w:rPr>
                <w:rFonts w:hint="eastAsia"/>
                <w:sz w:val="18"/>
                <w:szCs w:val="18"/>
              </w:rPr>
              <w:t>；启动性能：永磁≤</w:t>
            </w:r>
            <w:r>
              <w:rPr>
                <w:rFonts w:hint="eastAsia"/>
                <w:sz w:val="18"/>
                <w:szCs w:val="18"/>
              </w:rPr>
              <w:t>3 V</w:t>
            </w:r>
            <w:r>
              <w:rPr>
                <w:rFonts w:hint="eastAsia"/>
                <w:sz w:val="18"/>
                <w:szCs w:val="18"/>
              </w:rPr>
              <w:t>，励磁并励≤</w:t>
            </w:r>
            <w:r>
              <w:rPr>
                <w:rFonts w:hint="eastAsia"/>
                <w:sz w:val="18"/>
                <w:szCs w:val="18"/>
              </w:rPr>
              <w:t>3 V</w:t>
            </w:r>
            <w:r>
              <w:rPr>
                <w:rFonts w:hint="eastAsia"/>
                <w:sz w:val="18"/>
                <w:szCs w:val="18"/>
              </w:rPr>
              <w:t>，励磁串励≤</w:t>
            </w:r>
            <w:r>
              <w:rPr>
                <w:rFonts w:hint="eastAsia"/>
                <w:sz w:val="18"/>
                <w:szCs w:val="18"/>
              </w:rPr>
              <w:t>6 V</w:t>
            </w:r>
            <w:r>
              <w:rPr>
                <w:rFonts w:hint="eastAsia"/>
                <w:sz w:val="18"/>
                <w:szCs w:val="18"/>
              </w:rPr>
              <w:t>；电枢线圈在任何位置</w:t>
            </w:r>
            <w:r>
              <w:rPr>
                <w:rFonts w:hint="eastAsia"/>
                <w:sz w:val="18"/>
                <w:szCs w:val="18"/>
              </w:rPr>
              <w:t xml:space="preserve"> </w:t>
            </w:r>
            <w:r>
              <w:rPr>
                <w:rFonts w:hint="eastAsia"/>
                <w:sz w:val="18"/>
                <w:szCs w:val="18"/>
              </w:rPr>
              <w:t>时换向器都不应将两电刷短路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手摇交</w:t>
            </w:r>
          </w:p>
          <w:p w:rsidR="00DD5105" w:rsidRDefault="001A0D66">
            <w:pPr>
              <w:jc w:val="center"/>
              <w:rPr>
                <w:rFonts w:ascii="宋体" w:hAnsi="宋体" w:cs="宋体"/>
                <w:color w:val="000000"/>
                <w:sz w:val="18"/>
                <w:szCs w:val="18"/>
              </w:rPr>
            </w:pPr>
            <w:r>
              <w:rPr>
                <w:rFonts w:hint="eastAsia"/>
                <w:color w:val="000000"/>
                <w:sz w:val="18"/>
                <w:szCs w:val="18"/>
              </w:rPr>
              <w:t>直流发电机</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包括定子、转子、整流器、集流环、电刷、</w:t>
            </w:r>
            <w:r>
              <w:rPr>
                <w:rFonts w:hint="eastAsia"/>
                <w:sz w:val="18"/>
                <w:szCs w:val="18"/>
              </w:rPr>
              <w:t xml:space="preserve"> </w:t>
            </w:r>
            <w:r>
              <w:rPr>
                <w:rFonts w:hint="eastAsia"/>
                <w:sz w:val="18"/>
                <w:szCs w:val="18"/>
              </w:rPr>
              <w:t>灯座（带灯泡）、手摇驱动机构和底板等部分。定子应由永磁体和极靴组成，转子应</w:t>
            </w:r>
            <w:r>
              <w:rPr>
                <w:rFonts w:hint="eastAsia"/>
                <w:sz w:val="18"/>
                <w:szCs w:val="18"/>
              </w:rPr>
              <w:lastRenderedPageBreak/>
              <w:t>由转轴、两极电枢铁芯、电枢线圈以及整流器</w:t>
            </w:r>
            <w:r>
              <w:rPr>
                <w:rFonts w:hint="eastAsia"/>
                <w:sz w:val="18"/>
                <w:szCs w:val="18"/>
              </w:rPr>
              <w:t xml:space="preserve"> </w:t>
            </w:r>
            <w:r>
              <w:rPr>
                <w:rFonts w:hint="eastAsia"/>
                <w:sz w:val="18"/>
                <w:szCs w:val="18"/>
              </w:rPr>
              <w:t>和集流环组成。整流器在任何位置不应将两电刷短路，电刷与整流器和集流环应使用弹</w:t>
            </w:r>
            <w:r>
              <w:rPr>
                <w:rFonts w:hint="eastAsia"/>
                <w:sz w:val="18"/>
                <w:szCs w:val="18"/>
              </w:rPr>
              <w:t xml:space="preserve"> </w:t>
            </w:r>
            <w:r>
              <w:rPr>
                <w:rFonts w:hint="eastAsia"/>
                <w:sz w:val="18"/>
                <w:szCs w:val="18"/>
              </w:rPr>
              <w:t>性接触，转动灵活。转子转速为</w:t>
            </w:r>
            <w:r>
              <w:rPr>
                <w:rFonts w:hint="eastAsia"/>
                <w:sz w:val="18"/>
                <w:szCs w:val="18"/>
              </w:rPr>
              <w:t xml:space="preserve"> 1600 r/min</w:t>
            </w:r>
            <w:r>
              <w:rPr>
                <w:rFonts w:hint="eastAsia"/>
                <w:sz w:val="18"/>
                <w:szCs w:val="18"/>
              </w:rPr>
              <w:t>空载时，输出端交流和直流电压均应≥</w:t>
            </w:r>
            <w:r>
              <w:rPr>
                <w:rFonts w:hint="eastAsia"/>
                <w:sz w:val="18"/>
                <w:szCs w:val="18"/>
              </w:rPr>
              <w:t>8 V</w:t>
            </w:r>
            <w:r>
              <w:rPr>
                <w:rFonts w:hint="eastAsia"/>
                <w:sz w:val="18"/>
                <w:szCs w:val="18"/>
              </w:rPr>
              <w:t>；接</w:t>
            </w:r>
            <w:r>
              <w:rPr>
                <w:rFonts w:hint="eastAsia"/>
                <w:sz w:val="18"/>
                <w:szCs w:val="18"/>
              </w:rPr>
              <w:t xml:space="preserve"> 16</w:t>
            </w:r>
            <w:r>
              <w:rPr>
                <w:rFonts w:hint="eastAsia"/>
                <w:sz w:val="18"/>
                <w:szCs w:val="18"/>
              </w:rPr>
              <w:t>Ω电阻负载时，输出端交流和直流电压均应≥</w:t>
            </w:r>
            <w:r>
              <w:rPr>
                <w:rFonts w:hint="eastAsia"/>
                <w:sz w:val="18"/>
                <w:szCs w:val="18"/>
              </w:rPr>
              <w:t>5 V</w:t>
            </w:r>
            <w:r>
              <w:rPr>
                <w:rFonts w:hint="eastAsia"/>
                <w:sz w:val="18"/>
                <w:szCs w:val="18"/>
              </w:rPr>
              <w:t>；不带皮带轮用作电动机使用时启动电压应≤</w:t>
            </w:r>
            <w:r>
              <w:rPr>
                <w:rFonts w:hint="eastAsia"/>
                <w:sz w:val="18"/>
                <w:szCs w:val="18"/>
              </w:rPr>
              <w:t>4 V</w:t>
            </w:r>
            <w:r>
              <w:rPr>
                <w:rFonts w:hint="eastAsia"/>
                <w:sz w:val="18"/>
                <w:szCs w:val="18"/>
              </w:rPr>
              <w:t>，电流应≤</w:t>
            </w:r>
            <w:r>
              <w:rPr>
                <w:rFonts w:hint="eastAsia"/>
                <w:sz w:val="18"/>
                <w:szCs w:val="18"/>
              </w:rPr>
              <w:t>0.4 A</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电机原理</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卧式或立式，包括定子、转子线圈、集流环和换向</w:t>
            </w:r>
            <w:r>
              <w:rPr>
                <w:rFonts w:hint="eastAsia"/>
                <w:sz w:val="18"/>
                <w:szCs w:val="18"/>
              </w:rPr>
              <w:t xml:space="preserve"> </w:t>
            </w:r>
            <w:r>
              <w:rPr>
                <w:rFonts w:hint="eastAsia"/>
                <w:sz w:val="18"/>
                <w:szCs w:val="18"/>
              </w:rPr>
              <w:t>器、电刷、底座等；定子与转子串励；在额定工作电压下连续</w:t>
            </w:r>
            <w:r>
              <w:rPr>
                <w:rFonts w:hint="eastAsia"/>
                <w:sz w:val="18"/>
                <w:szCs w:val="18"/>
              </w:rPr>
              <w:t xml:space="preserve"> </w:t>
            </w:r>
            <w:r>
              <w:rPr>
                <w:rFonts w:hint="eastAsia"/>
                <w:sz w:val="18"/>
                <w:szCs w:val="18"/>
              </w:rPr>
              <w:t>工作</w:t>
            </w:r>
            <w:r>
              <w:rPr>
                <w:rFonts w:hint="eastAsia"/>
                <w:sz w:val="18"/>
                <w:szCs w:val="18"/>
              </w:rPr>
              <w:t xml:space="preserve"> 1 h</w:t>
            </w:r>
            <w:r>
              <w:rPr>
                <w:rFonts w:hint="eastAsia"/>
                <w:sz w:val="18"/>
                <w:szCs w:val="18"/>
              </w:rPr>
              <w:t>，温升应不高于</w:t>
            </w:r>
            <w:r>
              <w:rPr>
                <w:rFonts w:hint="eastAsia"/>
                <w:sz w:val="18"/>
                <w:szCs w:val="18"/>
              </w:rPr>
              <w:t xml:space="preserve"> 55 </w:t>
            </w:r>
            <w:r>
              <w:rPr>
                <w:rFonts w:hint="eastAsia"/>
                <w:sz w:val="18"/>
                <w:szCs w:val="18"/>
              </w:rPr>
              <w:t>℃；导体与机座之间的绝缘电阻≥</w:t>
            </w:r>
            <w:r>
              <w:rPr>
                <w:rFonts w:hint="eastAsia"/>
                <w:sz w:val="18"/>
                <w:szCs w:val="18"/>
              </w:rPr>
              <w:t>10 M</w:t>
            </w:r>
            <w:r>
              <w:rPr>
                <w:rFonts w:hint="eastAsia"/>
                <w:sz w:val="18"/>
                <w:szCs w:val="18"/>
              </w:rPr>
              <w:t>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阴极射线管</w:t>
            </w:r>
            <w:r>
              <w:rPr>
                <w:rFonts w:hint="eastAsia"/>
                <w:color w:val="000000"/>
                <w:sz w:val="18"/>
                <w:szCs w:val="18"/>
              </w:rPr>
              <w:t>(</w:t>
            </w:r>
            <w:r>
              <w:rPr>
                <w:rFonts w:hint="eastAsia"/>
                <w:color w:val="000000"/>
                <w:sz w:val="18"/>
                <w:szCs w:val="18"/>
              </w:rPr>
              <w:t>磁效应管</w:t>
            </w:r>
            <w:r>
              <w:rPr>
                <w:rFonts w:hint="eastAsia"/>
                <w:color w:val="000000"/>
                <w:sz w:val="18"/>
                <w:szCs w:val="18"/>
              </w:rPr>
              <w:t>)</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color w:val="000000"/>
                <w:sz w:val="18"/>
                <w:szCs w:val="18"/>
              </w:rPr>
              <w:t>磁偏转管，在没有加偏转电场和磁场时，电</w:t>
            </w:r>
            <w:r>
              <w:rPr>
                <w:rFonts w:hint="eastAsia"/>
                <w:color w:val="000000"/>
                <w:sz w:val="18"/>
                <w:szCs w:val="18"/>
              </w:rPr>
              <w:t xml:space="preserve"> </w:t>
            </w:r>
            <w:r>
              <w:rPr>
                <w:rFonts w:hint="eastAsia"/>
                <w:color w:val="000000"/>
                <w:sz w:val="18"/>
                <w:szCs w:val="18"/>
              </w:rPr>
              <w:t>子束轨迹应位于荧光屏中间，目视应无偏转。</w:t>
            </w:r>
            <w:r>
              <w:rPr>
                <w:rFonts w:hint="eastAsia"/>
                <w:color w:val="000000"/>
                <w:sz w:val="18"/>
                <w:szCs w:val="18"/>
              </w:rPr>
              <w:t xml:space="preserve"> </w:t>
            </w:r>
            <w:r>
              <w:rPr>
                <w:rFonts w:hint="eastAsia"/>
                <w:color w:val="000000"/>
                <w:sz w:val="18"/>
                <w:szCs w:val="18"/>
              </w:rPr>
              <w:t>使用高压为</w:t>
            </w:r>
            <w:r>
              <w:rPr>
                <w:rFonts w:hint="eastAsia"/>
                <w:color w:val="000000"/>
                <w:sz w:val="18"/>
                <w:szCs w:val="18"/>
              </w:rPr>
              <w:t xml:space="preserve"> 60 kV</w:t>
            </w:r>
            <w:r>
              <w:rPr>
                <w:rFonts w:hint="eastAsia"/>
                <w:color w:val="000000"/>
                <w:sz w:val="18"/>
                <w:szCs w:val="18"/>
              </w:rPr>
              <w:t>、负载电流为</w:t>
            </w:r>
            <w:r>
              <w:rPr>
                <w:rFonts w:hint="eastAsia"/>
                <w:color w:val="000000"/>
                <w:sz w:val="18"/>
                <w:szCs w:val="18"/>
              </w:rPr>
              <w:t xml:space="preserve"> 200 </w:t>
            </w:r>
            <w:r>
              <w:rPr>
                <w:rFonts w:hint="eastAsia"/>
                <w:color w:val="000000"/>
                <w:sz w:val="18"/>
                <w:szCs w:val="18"/>
              </w:rPr>
              <w:t>μ</w:t>
            </w:r>
            <w:r>
              <w:rPr>
                <w:rFonts w:hint="eastAsia"/>
                <w:color w:val="000000"/>
                <w:sz w:val="18"/>
                <w:szCs w:val="18"/>
              </w:rPr>
              <w:t xml:space="preserve">A </w:t>
            </w:r>
            <w:r>
              <w:rPr>
                <w:rFonts w:hint="eastAsia"/>
                <w:color w:val="000000"/>
                <w:sz w:val="18"/>
                <w:szCs w:val="18"/>
              </w:rPr>
              <w:t>的</w:t>
            </w:r>
            <w:r>
              <w:rPr>
                <w:rFonts w:hint="eastAsia"/>
                <w:color w:val="000000"/>
                <w:sz w:val="18"/>
                <w:szCs w:val="18"/>
              </w:rPr>
              <w:t xml:space="preserve"> </w:t>
            </w:r>
            <w:r>
              <w:rPr>
                <w:rFonts w:hint="eastAsia"/>
                <w:color w:val="000000"/>
                <w:sz w:val="18"/>
                <w:szCs w:val="18"/>
              </w:rPr>
              <w:t>直流高压电源，阴极射线管应能工作，电子</w:t>
            </w:r>
            <w:r>
              <w:rPr>
                <w:rFonts w:hint="eastAsia"/>
                <w:color w:val="000000"/>
                <w:sz w:val="18"/>
                <w:szCs w:val="18"/>
              </w:rPr>
              <w:t xml:space="preserve"> </w:t>
            </w:r>
            <w:r>
              <w:rPr>
                <w:rFonts w:hint="eastAsia"/>
                <w:color w:val="000000"/>
                <w:sz w:val="18"/>
                <w:szCs w:val="18"/>
              </w:rPr>
              <w:t>束轨迹的亮度应≥</w:t>
            </w:r>
            <w:r>
              <w:rPr>
                <w:rFonts w:hint="eastAsia"/>
                <w:color w:val="000000"/>
                <w:sz w:val="18"/>
                <w:szCs w:val="18"/>
              </w:rPr>
              <w:t>100 cd/m</w:t>
            </w:r>
            <w:r>
              <w:rPr>
                <w:rFonts w:hint="eastAsia"/>
                <w:color w:val="000000"/>
                <w:sz w:val="18"/>
                <w:szCs w:val="18"/>
                <w:vertAlign w:val="superscript"/>
              </w:rPr>
              <w:t>2</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光的</w:t>
            </w:r>
          </w:p>
          <w:p w:rsidR="00DD5105" w:rsidRDefault="001A0D66">
            <w:pPr>
              <w:jc w:val="center"/>
              <w:rPr>
                <w:rFonts w:ascii="宋体" w:hAnsi="宋体" w:cs="宋体"/>
                <w:color w:val="000000"/>
                <w:sz w:val="18"/>
                <w:szCs w:val="18"/>
              </w:rPr>
            </w:pPr>
            <w:r>
              <w:rPr>
                <w:rFonts w:hint="eastAsia"/>
                <w:color w:val="000000"/>
                <w:sz w:val="18"/>
                <w:szCs w:val="18"/>
              </w:rPr>
              <w:t>反射实验仪</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由水雾发生器、双色激光光源（分别提供光</w:t>
            </w:r>
            <w:r>
              <w:rPr>
                <w:rFonts w:hint="eastAsia"/>
                <w:sz w:val="18"/>
                <w:szCs w:val="18"/>
              </w:rPr>
              <w:t xml:space="preserve"> </w:t>
            </w:r>
            <w:r>
              <w:rPr>
                <w:rFonts w:hint="eastAsia"/>
                <w:sz w:val="18"/>
                <w:szCs w:val="18"/>
              </w:rPr>
              <w:t>源和法线）、入射光调节装置、反射面、入</w:t>
            </w:r>
            <w:r>
              <w:rPr>
                <w:rFonts w:hint="eastAsia"/>
                <w:sz w:val="18"/>
                <w:szCs w:val="18"/>
              </w:rPr>
              <w:t xml:space="preserve"> </w:t>
            </w:r>
            <w:r>
              <w:rPr>
                <w:rFonts w:hint="eastAsia"/>
                <w:sz w:val="18"/>
                <w:szCs w:val="18"/>
              </w:rPr>
              <w:t>射角和反射角测量装置组成；入射角可在三</w:t>
            </w:r>
            <w:r>
              <w:rPr>
                <w:rFonts w:hint="eastAsia"/>
                <w:sz w:val="18"/>
                <w:szCs w:val="18"/>
              </w:rPr>
              <w:t xml:space="preserve"> </w:t>
            </w:r>
            <w:r>
              <w:rPr>
                <w:rFonts w:hint="eastAsia"/>
                <w:sz w:val="18"/>
                <w:szCs w:val="18"/>
              </w:rPr>
              <w:t>维空间调节，入射光线和法线构成的平面可</w:t>
            </w:r>
            <w:r>
              <w:rPr>
                <w:rFonts w:hint="eastAsia"/>
                <w:sz w:val="18"/>
                <w:szCs w:val="18"/>
              </w:rPr>
              <w:t xml:space="preserve"> </w:t>
            </w:r>
            <w:r>
              <w:rPr>
                <w:rFonts w:hint="eastAsia"/>
                <w:sz w:val="18"/>
                <w:szCs w:val="18"/>
              </w:rPr>
              <w:t>改变、转动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电学实验盒</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适用于中学物理电学实验教学用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能的转化</w:t>
            </w:r>
          </w:p>
          <w:p w:rsidR="00DD5105" w:rsidRDefault="001A0D66">
            <w:pPr>
              <w:jc w:val="center"/>
              <w:rPr>
                <w:rFonts w:ascii="宋体" w:hAnsi="宋体" w:cs="宋体"/>
                <w:color w:val="000000"/>
                <w:sz w:val="18"/>
                <w:szCs w:val="18"/>
              </w:rPr>
            </w:pPr>
            <w:r>
              <w:rPr>
                <w:rFonts w:hint="eastAsia"/>
                <w:color w:val="000000"/>
                <w:sz w:val="18"/>
                <w:szCs w:val="18"/>
              </w:rPr>
              <w:t>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机械能、化学能、电能、热能、光能的转化。机械能－电能模块</w:t>
            </w:r>
            <w:r>
              <w:rPr>
                <w:rFonts w:hint="eastAsia"/>
                <w:sz w:val="18"/>
                <w:szCs w:val="18"/>
              </w:rPr>
              <w:t xml:space="preserve"> 2 </w:t>
            </w:r>
            <w:r>
              <w:rPr>
                <w:rFonts w:hint="eastAsia"/>
                <w:sz w:val="18"/>
                <w:szCs w:val="18"/>
              </w:rPr>
              <w:t>个、互连可演示发电</w:t>
            </w:r>
            <w:r>
              <w:rPr>
                <w:rFonts w:hint="eastAsia"/>
                <w:sz w:val="18"/>
                <w:szCs w:val="18"/>
              </w:rPr>
              <w:t xml:space="preserve">/ </w:t>
            </w:r>
            <w:r>
              <w:rPr>
                <w:rFonts w:hint="eastAsia"/>
                <w:sz w:val="18"/>
                <w:szCs w:val="18"/>
              </w:rPr>
              <w:t>电动、风力发电模块</w:t>
            </w:r>
            <w:r>
              <w:rPr>
                <w:rFonts w:hint="eastAsia"/>
                <w:sz w:val="18"/>
                <w:szCs w:val="18"/>
              </w:rPr>
              <w:t xml:space="preserve"> 1 </w:t>
            </w:r>
            <w:r>
              <w:rPr>
                <w:rFonts w:hint="eastAsia"/>
                <w:sz w:val="18"/>
                <w:szCs w:val="18"/>
              </w:rPr>
              <w:t>个、太阳能电池模块</w:t>
            </w:r>
            <w:r>
              <w:rPr>
                <w:rFonts w:hint="eastAsia"/>
                <w:sz w:val="18"/>
                <w:szCs w:val="18"/>
              </w:rPr>
              <w:t xml:space="preserve"> 1 </w:t>
            </w:r>
            <w:r>
              <w:rPr>
                <w:rFonts w:hint="eastAsia"/>
                <w:sz w:val="18"/>
                <w:szCs w:val="18"/>
              </w:rPr>
              <w:t>个、发光二极管显示模块</w:t>
            </w:r>
            <w:r>
              <w:rPr>
                <w:rFonts w:hint="eastAsia"/>
                <w:sz w:val="18"/>
                <w:szCs w:val="18"/>
              </w:rPr>
              <w:t xml:space="preserve"> 1 </w:t>
            </w:r>
            <w:r>
              <w:rPr>
                <w:rFonts w:hint="eastAsia"/>
                <w:sz w:val="18"/>
                <w:szCs w:val="18"/>
              </w:rPr>
              <w:t>个、白炽灯模</w:t>
            </w:r>
            <w:r>
              <w:rPr>
                <w:rFonts w:hint="eastAsia"/>
                <w:sz w:val="18"/>
                <w:szCs w:val="18"/>
              </w:rPr>
              <w:t xml:space="preserve"> </w:t>
            </w:r>
            <w:r>
              <w:rPr>
                <w:rFonts w:hint="eastAsia"/>
                <w:sz w:val="18"/>
                <w:szCs w:val="18"/>
              </w:rPr>
              <w:t>块</w:t>
            </w:r>
            <w:r>
              <w:rPr>
                <w:rFonts w:hint="eastAsia"/>
                <w:sz w:val="18"/>
                <w:szCs w:val="18"/>
              </w:rPr>
              <w:t xml:space="preserve"> 1 </w:t>
            </w:r>
            <w:r>
              <w:rPr>
                <w:rFonts w:hint="eastAsia"/>
                <w:sz w:val="18"/>
                <w:szCs w:val="18"/>
              </w:rPr>
              <w:t>个、半导体制冷</w:t>
            </w:r>
            <w:r>
              <w:rPr>
                <w:rFonts w:hint="eastAsia"/>
                <w:sz w:val="18"/>
                <w:szCs w:val="18"/>
              </w:rPr>
              <w:t xml:space="preserve"> (</w:t>
            </w:r>
            <w:r>
              <w:rPr>
                <w:rFonts w:hint="eastAsia"/>
                <w:sz w:val="18"/>
                <w:szCs w:val="18"/>
              </w:rPr>
              <w:t>热</w:t>
            </w:r>
            <w:r>
              <w:rPr>
                <w:rFonts w:hint="eastAsia"/>
                <w:sz w:val="18"/>
                <w:szCs w:val="18"/>
              </w:rPr>
              <w:t>)/</w:t>
            </w:r>
            <w:r>
              <w:rPr>
                <w:rFonts w:hint="eastAsia"/>
                <w:sz w:val="18"/>
                <w:szCs w:val="18"/>
              </w:rPr>
              <w:t>温差发电模块</w:t>
            </w:r>
            <w:r>
              <w:rPr>
                <w:rFonts w:hint="eastAsia"/>
                <w:sz w:val="18"/>
                <w:szCs w:val="18"/>
              </w:rPr>
              <w:t xml:space="preserve"> 1 </w:t>
            </w:r>
            <w:r>
              <w:rPr>
                <w:rFonts w:hint="eastAsia"/>
                <w:sz w:val="18"/>
                <w:szCs w:val="18"/>
              </w:rPr>
              <w:t>个、附水槽</w:t>
            </w:r>
            <w:r>
              <w:rPr>
                <w:rFonts w:hint="eastAsia"/>
                <w:sz w:val="18"/>
                <w:szCs w:val="18"/>
              </w:rPr>
              <w:t xml:space="preserve"> 1 </w:t>
            </w:r>
            <w:r>
              <w:rPr>
                <w:rFonts w:hint="eastAsia"/>
                <w:sz w:val="18"/>
                <w:szCs w:val="18"/>
              </w:rPr>
              <w:t>个、电压指示模块（－</w:t>
            </w:r>
            <w:r>
              <w:rPr>
                <w:rFonts w:hint="eastAsia"/>
                <w:sz w:val="18"/>
                <w:szCs w:val="18"/>
              </w:rPr>
              <w:t>2.5 V</w:t>
            </w:r>
            <w:r>
              <w:rPr>
                <w:rFonts w:hint="eastAsia"/>
                <w:sz w:val="18"/>
                <w:szCs w:val="18"/>
              </w:rPr>
              <w:t>～</w:t>
            </w:r>
            <w:r>
              <w:rPr>
                <w:rFonts w:hint="eastAsia"/>
                <w:sz w:val="18"/>
                <w:szCs w:val="18"/>
              </w:rPr>
              <w:t>2.5 V</w:t>
            </w:r>
            <w:r>
              <w:rPr>
                <w:rFonts w:hint="eastAsia"/>
                <w:sz w:val="18"/>
                <w:szCs w:val="18"/>
              </w:rPr>
              <w:t>）</w:t>
            </w:r>
            <w:r>
              <w:rPr>
                <w:rFonts w:hint="eastAsia"/>
                <w:sz w:val="18"/>
                <w:szCs w:val="18"/>
              </w:rPr>
              <w:t xml:space="preserve">1 </w:t>
            </w:r>
            <w:r>
              <w:rPr>
                <w:rFonts w:hint="eastAsia"/>
                <w:sz w:val="18"/>
                <w:szCs w:val="18"/>
              </w:rPr>
              <w:t>个、专用电源（</w:t>
            </w:r>
            <w:r>
              <w:rPr>
                <w:rFonts w:hint="eastAsia"/>
                <w:sz w:val="18"/>
                <w:szCs w:val="18"/>
              </w:rPr>
              <w:t>12 V/4 A</w:t>
            </w:r>
            <w:r>
              <w:rPr>
                <w:rFonts w:hint="eastAsia"/>
                <w:sz w:val="18"/>
                <w:szCs w:val="18"/>
              </w:rPr>
              <w:t>）</w:t>
            </w:r>
            <w:r>
              <w:rPr>
                <w:rFonts w:hint="eastAsia"/>
                <w:sz w:val="18"/>
                <w:szCs w:val="18"/>
              </w:rPr>
              <w:t xml:space="preserve">1 </w:t>
            </w:r>
            <w:r>
              <w:rPr>
                <w:rFonts w:hint="eastAsia"/>
                <w:sz w:val="18"/>
                <w:szCs w:val="18"/>
              </w:rPr>
              <w:t>个、</w:t>
            </w:r>
            <w:r>
              <w:rPr>
                <w:rFonts w:hint="eastAsia"/>
                <w:sz w:val="18"/>
                <w:szCs w:val="18"/>
              </w:rPr>
              <w:t xml:space="preserve"> </w:t>
            </w:r>
            <w:r>
              <w:rPr>
                <w:rFonts w:hint="eastAsia"/>
                <w:sz w:val="18"/>
                <w:szCs w:val="18"/>
              </w:rPr>
              <w:t>电池模块</w:t>
            </w:r>
            <w:r>
              <w:rPr>
                <w:rFonts w:hint="eastAsia"/>
                <w:sz w:val="18"/>
                <w:szCs w:val="18"/>
              </w:rPr>
              <w:t xml:space="preserve"> 1 </w:t>
            </w:r>
            <w:r>
              <w:rPr>
                <w:rFonts w:hint="eastAsia"/>
                <w:sz w:val="18"/>
                <w:szCs w:val="18"/>
              </w:rPr>
              <w:t>个、连接导线若干，可吸合在竖直的钢制黑板上。</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能的转化</w:t>
            </w:r>
          </w:p>
          <w:p w:rsidR="00DD5105" w:rsidRDefault="001A0D66">
            <w:pPr>
              <w:jc w:val="center"/>
              <w:rPr>
                <w:rFonts w:ascii="宋体" w:hAnsi="宋体" w:cs="宋体"/>
                <w:color w:val="000000"/>
                <w:sz w:val="18"/>
                <w:szCs w:val="18"/>
              </w:rPr>
            </w:pPr>
            <w:r>
              <w:rPr>
                <w:rFonts w:hint="eastAsia"/>
                <w:color w:val="000000"/>
                <w:sz w:val="18"/>
                <w:szCs w:val="18"/>
              </w:rPr>
              <w:t>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势能→动能</w:t>
            </w:r>
            <w:r>
              <w:rPr>
                <w:rFonts w:hint="eastAsia"/>
                <w:sz w:val="18"/>
                <w:szCs w:val="18"/>
              </w:rPr>
              <w:t>,</w:t>
            </w:r>
            <w:r>
              <w:rPr>
                <w:rFonts w:hint="eastAsia"/>
                <w:sz w:val="18"/>
                <w:szCs w:val="18"/>
              </w:rPr>
              <w:t>机械能→电能→热能→光能；化学能→电能→机械能→热能。机械能－电能模块</w:t>
            </w:r>
            <w:r>
              <w:rPr>
                <w:rFonts w:hint="eastAsia"/>
                <w:sz w:val="18"/>
                <w:szCs w:val="18"/>
              </w:rPr>
              <w:t xml:space="preserve"> 2 </w:t>
            </w:r>
            <w:r>
              <w:rPr>
                <w:rFonts w:hint="eastAsia"/>
                <w:sz w:val="18"/>
                <w:szCs w:val="18"/>
              </w:rPr>
              <w:t>个、风力发电模块</w:t>
            </w:r>
            <w:r>
              <w:rPr>
                <w:rFonts w:hint="eastAsia"/>
                <w:sz w:val="18"/>
                <w:szCs w:val="18"/>
              </w:rPr>
              <w:t xml:space="preserve"> 1 </w:t>
            </w:r>
            <w:r>
              <w:rPr>
                <w:rFonts w:hint="eastAsia"/>
                <w:sz w:val="18"/>
                <w:szCs w:val="18"/>
              </w:rPr>
              <w:t>个、</w:t>
            </w:r>
            <w:r>
              <w:rPr>
                <w:rFonts w:hint="eastAsia"/>
                <w:sz w:val="18"/>
                <w:szCs w:val="18"/>
              </w:rPr>
              <w:t xml:space="preserve"> </w:t>
            </w:r>
            <w:r>
              <w:rPr>
                <w:rFonts w:hint="eastAsia"/>
                <w:sz w:val="18"/>
                <w:szCs w:val="18"/>
              </w:rPr>
              <w:t>镍氢蓄电池模块</w:t>
            </w:r>
            <w:r>
              <w:rPr>
                <w:rFonts w:hint="eastAsia"/>
                <w:sz w:val="18"/>
                <w:szCs w:val="18"/>
              </w:rPr>
              <w:t xml:space="preserve"> 1 </w:t>
            </w:r>
            <w:r>
              <w:rPr>
                <w:rFonts w:hint="eastAsia"/>
                <w:sz w:val="18"/>
                <w:szCs w:val="18"/>
              </w:rPr>
              <w:t>个、太阳能电池模块</w:t>
            </w:r>
            <w:r>
              <w:rPr>
                <w:rFonts w:hint="eastAsia"/>
                <w:sz w:val="18"/>
                <w:szCs w:val="18"/>
              </w:rPr>
              <w:t xml:space="preserve"> 1 </w:t>
            </w:r>
            <w:r>
              <w:rPr>
                <w:rFonts w:hint="eastAsia"/>
                <w:sz w:val="18"/>
                <w:szCs w:val="18"/>
              </w:rPr>
              <w:t>个、</w:t>
            </w:r>
            <w:r>
              <w:rPr>
                <w:rFonts w:hint="eastAsia"/>
                <w:sz w:val="18"/>
                <w:szCs w:val="18"/>
              </w:rPr>
              <w:t xml:space="preserve"> </w:t>
            </w:r>
            <w:r>
              <w:rPr>
                <w:rFonts w:hint="eastAsia"/>
                <w:sz w:val="18"/>
                <w:szCs w:val="18"/>
              </w:rPr>
              <w:t>发光二极管显示模块</w:t>
            </w:r>
            <w:r>
              <w:rPr>
                <w:rFonts w:hint="eastAsia"/>
                <w:sz w:val="18"/>
                <w:szCs w:val="18"/>
              </w:rPr>
              <w:t xml:space="preserve"> 1 </w:t>
            </w:r>
            <w:r>
              <w:rPr>
                <w:rFonts w:hint="eastAsia"/>
                <w:sz w:val="18"/>
                <w:szCs w:val="18"/>
              </w:rPr>
              <w:t>个、白炽灯模块</w:t>
            </w:r>
            <w:r>
              <w:rPr>
                <w:rFonts w:hint="eastAsia"/>
                <w:sz w:val="18"/>
                <w:szCs w:val="18"/>
              </w:rPr>
              <w:t xml:space="preserve"> 1 </w:t>
            </w:r>
            <w:r>
              <w:rPr>
                <w:rFonts w:hint="eastAsia"/>
                <w:sz w:val="18"/>
                <w:szCs w:val="18"/>
              </w:rPr>
              <w:t>个、</w:t>
            </w:r>
            <w:r>
              <w:rPr>
                <w:rFonts w:hint="eastAsia"/>
                <w:sz w:val="18"/>
                <w:szCs w:val="18"/>
              </w:rPr>
              <w:t xml:space="preserve"> </w:t>
            </w:r>
            <w:r>
              <w:rPr>
                <w:rFonts w:hint="eastAsia"/>
                <w:sz w:val="18"/>
                <w:szCs w:val="18"/>
              </w:rPr>
              <w:t>半导体制冷</w:t>
            </w:r>
            <w:r>
              <w:rPr>
                <w:rFonts w:hint="eastAsia"/>
                <w:sz w:val="18"/>
                <w:szCs w:val="18"/>
              </w:rPr>
              <w:t xml:space="preserve"> (</w:t>
            </w:r>
            <w:r>
              <w:rPr>
                <w:rFonts w:hint="eastAsia"/>
                <w:sz w:val="18"/>
                <w:szCs w:val="18"/>
              </w:rPr>
              <w:t>热</w:t>
            </w:r>
            <w:r>
              <w:rPr>
                <w:rFonts w:hint="eastAsia"/>
                <w:sz w:val="18"/>
                <w:szCs w:val="18"/>
              </w:rPr>
              <w:t>)/</w:t>
            </w:r>
            <w:r>
              <w:rPr>
                <w:rFonts w:hint="eastAsia"/>
                <w:sz w:val="18"/>
                <w:szCs w:val="18"/>
              </w:rPr>
              <w:t>温差发电模块</w:t>
            </w:r>
            <w:r>
              <w:rPr>
                <w:rFonts w:hint="eastAsia"/>
                <w:sz w:val="18"/>
                <w:szCs w:val="18"/>
              </w:rPr>
              <w:t xml:space="preserve"> 1 </w:t>
            </w:r>
            <w:r>
              <w:rPr>
                <w:rFonts w:hint="eastAsia"/>
                <w:sz w:val="18"/>
                <w:szCs w:val="18"/>
              </w:rPr>
              <w:t>个、电压</w:t>
            </w:r>
            <w:r>
              <w:rPr>
                <w:rFonts w:hint="eastAsia"/>
                <w:sz w:val="18"/>
                <w:szCs w:val="18"/>
              </w:rPr>
              <w:t xml:space="preserve"> </w:t>
            </w:r>
            <w:r>
              <w:rPr>
                <w:rFonts w:hint="eastAsia"/>
                <w:sz w:val="18"/>
                <w:szCs w:val="18"/>
              </w:rPr>
              <w:t>指示模块</w:t>
            </w:r>
            <w:r>
              <w:rPr>
                <w:rFonts w:hint="eastAsia"/>
                <w:sz w:val="18"/>
                <w:szCs w:val="18"/>
              </w:rPr>
              <w:t xml:space="preserve"> 1 </w:t>
            </w:r>
            <w:r>
              <w:rPr>
                <w:rFonts w:hint="eastAsia"/>
                <w:sz w:val="18"/>
                <w:szCs w:val="18"/>
              </w:rPr>
              <w:t>个。选配：斯特林发动机模型</w:t>
            </w:r>
            <w:r>
              <w:rPr>
                <w:rFonts w:hint="eastAsia"/>
                <w:sz w:val="18"/>
                <w:szCs w:val="18"/>
              </w:rPr>
              <w:t xml:space="preserve"> 1 </w:t>
            </w:r>
            <w:r>
              <w:rPr>
                <w:rFonts w:hint="eastAsia"/>
                <w:sz w:val="18"/>
                <w:szCs w:val="18"/>
              </w:rPr>
              <w:t>个、专用电源（</w:t>
            </w:r>
            <w:r>
              <w:rPr>
                <w:rFonts w:hint="eastAsia"/>
                <w:sz w:val="18"/>
                <w:szCs w:val="18"/>
              </w:rPr>
              <w:t>12 V/4 A</w:t>
            </w:r>
            <w:r>
              <w:rPr>
                <w:rFonts w:hint="eastAsia"/>
                <w:sz w:val="18"/>
                <w:szCs w:val="18"/>
              </w:rPr>
              <w:t>）</w:t>
            </w:r>
            <w:r>
              <w:rPr>
                <w:rFonts w:hint="eastAsia"/>
                <w:sz w:val="18"/>
                <w:szCs w:val="18"/>
              </w:rPr>
              <w:t xml:space="preserve">1 </w:t>
            </w:r>
            <w:r>
              <w:rPr>
                <w:rFonts w:hint="eastAsia"/>
                <w:sz w:val="18"/>
                <w:szCs w:val="18"/>
              </w:rPr>
              <w:t>个（半导体致</w:t>
            </w:r>
            <w:r>
              <w:rPr>
                <w:rFonts w:hint="eastAsia"/>
                <w:sz w:val="18"/>
                <w:szCs w:val="18"/>
              </w:rPr>
              <w:t xml:space="preserve"> </w:t>
            </w:r>
            <w:r>
              <w:rPr>
                <w:rFonts w:hint="eastAsia"/>
                <w:sz w:val="18"/>
                <w:szCs w:val="18"/>
              </w:rPr>
              <w:t>冷实验用）。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磁悬浮</w:t>
            </w:r>
          </w:p>
          <w:p w:rsidR="00DD5105" w:rsidRDefault="001A0D66">
            <w:pPr>
              <w:jc w:val="center"/>
              <w:rPr>
                <w:rFonts w:ascii="宋体" w:hAnsi="宋体" w:cs="宋体"/>
                <w:color w:val="000000"/>
                <w:sz w:val="18"/>
                <w:szCs w:val="18"/>
              </w:rPr>
            </w:pPr>
            <w:r>
              <w:rPr>
                <w:rFonts w:hint="eastAsia"/>
                <w:color w:val="000000"/>
                <w:sz w:val="18"/>
                <w:szCs w:val="18"/>
              </w:rPr>
              <w:t>原理实验器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包括</w:t>
            </w:r>
            <w:r>
              <w:rPr>
                <w:rFonts w:hint="eastAsia"/>
                <w:sz w:val="18"/>
                <w:szCs w:val="18"/>
              </w:rPr>
              <w:t>2</w:t>
            </w:r>
            <w:r>
              <w:rPr>
                <w:rFonts w:hint="eastAsia"/>
                <w:sz w:val="18"/>
                <w:szCs w:val="18"/>
              </w:rPr>
              <w:t>个小圆柱形磁体、配套试管等，由底座、浮体及挡板组成</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光具盘</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分离型、磁吸附式。矩形光盘长≥</w:t>
            </w:r>
            <w:r>
              <w:rPr>
                <w:rFonts w:hint="eastAsia"/>
                <w:sz w:val="18"/>
                <w:szCs w:val="18"/>
              </w:rPr>
              <w:t>650 mm</w:t>
            </w:r>
            <w:r>
              <w:rPr>
                <w:rFonts w:hint="eastAsia"/>
                <w:sz w:val="18"/>
                <w:szCs w:val="18"/>
              </w:rPr>
              <w:t>，宽≥</w:t>
            </w:r>
            <w:r>
              <w:rPr>
                <w:rFonts w:hint="eastAsia"/>
                <w:sz w:val="18"/>
                <w:szCs w:val="18"/>
              </w:rPr>
              <w:t>240 mm</w:t>
            </w:r>
            <w:r>
              <w:rPr>
                <w:rFonts w:hint="eastAsia"/>
                <w:sz w:val="18"/>
                <w:szCs w:val="18"/>
              </w:rPr>
              <w:t>；圆形光盘直径≥</w:t>
            </w:r>
            <w:r>
              <w:rPr>
                <w:rFonts w:hint="eastAsia"/>
                <w:sz w:val="18"/>
                <w:szCs w:val="18"/>
              </w:rPr>
              <w:t>250 mm</w:t>
            </w:r>
            <w:r>
              <w:rPr>
                <w:rFonts w:hint="eastAsia"/>
                <w:sz w:val="18"/>
                <w:szCs w:val="18"/>
              </w:rPr>
              <w:t>。盘面分四个象限，以一条直径为始边，分别刻有</w:t>
            </w:r>
            <w:r>
              <w:rPr>
                <w:rFonts w:hint="eastAsia"/>
                <w:sz w:val="18"/>
                <w:szCs w:val="18"/>
              </w:rPr>
              <w:t xml:space="preserve"> 0</w:t>
            </w:r>
            <w:r>
              <w:rPr>
                <w:rFonts w:hint="eastAsia"/>
                <w:sz w:val="18"/>
                <w:szCs w:val="18"/>
              </w:rPr>
              <w:t>°～</w:t>
            </w:r>
            <w:r>
              <w:rPr>
                <w:rFonts w:hint="eastAsia"/>
                <w:sz w:val="18"/>
                <w:szCs w:val="18"/>
              </w:rPr>
              <w:t>90</w:t>
            </w:r>
            <w:r>
              <w:rPr>
                <w:rFonts w:hint="eastAsia"/>
                <w:sz w:val="18"/>
                <w:szCs w:val="18"/>
              </w:rPr>
              <w:t>°刻度。半导体激光光源，可显示</w:t>
            </w:r>
            <w:r>
              <w:rPr>
                <w:rFonts w:hint="eastAsia"/>
                <w:sz w:val="18"/>
                <w:szCs w:val="18"/>
              </w:rPr>
              <w:t xml:space="preserve"> 5 </w:t>
            </w:r>
            <w:r>
              <w:rPr>
                <w:rFonts w:hint="eastAsia"/>
                <w:sz w:val="18"/>
                <w:szCs w:val="18"/>
              </w:rPr>
              <w:t>条平行光。光学零件：梯形玻砖</w:t>
            </w:r>
            <w:r>
              <w:rPr>
                <w:rFonts w:hint="eastAsia"/>
                <w:sz w:val="18"/>
                <w:szCs w:val="18"/>
              </w:rPr>
              <w:t xml:space="preserve"> 1 </w:t>
            </w:r>
            <w:r>
              <w:rPr>
                <w:rFonts w:hint="eastAsia"/>
                <w:sz w:val="18"/>
                <w:szCs w:val="18"/>
              </w:rPr>
              <w:t>件，等腰直角棱镜</w:t>
            </w:r>
            <w:r>
              <w:rPr>
                <w:rFonts w:hint="eastAsia"/>
                <w:sz w:val="18"/>
                <w:szCs w:val="18"/>
              </w:rPr>
              <w:t xml:space="preserve"> 1 </w:t>
            </w:r>
            <w:r>
              <w:rPr>
                <w:rFonts w:hint="eastAsia"/>
                <w:sz w:val="18"/>
                <w:szCs w:val="18"/>
              </w:rPr>
              <w:t>件，半圆柱透镜</w:t>
            </w:r>
            <w:r>
              <w:rPr>
                <w:rFonts w:hint="eastAsia"/>
                <w:sz w:val="18"/>
                <w:szCs w:val="18"/>
              </w:rPr>
              <w:t xml:space="preserve"> 1 </w:t>
            </w:r>
            <w:r>
              <w:rPr>
                <w:rFonts w:hint="eastAsia"/>
                <w:sz w:val="18"/>
                <w:szCs w:val="18"/>
              </w:rPr>
              <w:t>件，小双凹柱</w:t>
            </w:r>
            <w:r>
              <w:rPr>
                <w:rFonts w:hint="eastAsia"/>
                <w:sz w:val="18"/>
                <w:szCs w:val="18"/>
              </w:rPr>
              <w:t xml:space="preserve"> </w:t>
            </w:r>
            <w:r>
              <w:rPr>
                <w:rFonts w:hint="eastAsia"/>
                <w:sz w:val="18"/>
                <w:szCs w:val="18"/>
              </w:rPr>
              <w:t>透镜</w:t>
            </w:r>
            <w:r>
              <w:rPr>
                <w:rFonts w:hint="eastAsia"/>
                <w:sz w:val="18"/>
                <w:szCs w:val="18"/>
              </w:rPr>
              <w:t xml:space="preserve"> 1 </w:t>
            </w:r>
            <w:r>
              <w:rPr>
                <w:rFonts w:hint="eastAsia"/>
                <w:sz w:val="18"/>
                <w:szCs w:val="18"/>
              </w:rPr>
              <w:t>件，小双凸柱透镜</w:t>
            </w:r>
            <w:r>
              <w:rPr>
                <w:rFonts w:hint="eastAsia"/>
                <w:sz w:val="18"/>
                <w:szCs w:val="18"/>
              </w:rPr>
              <w:t xml:space="preserve"> 1 </w:t>
            </w:r>
            <w:r>
              <w:rPr>
                <w:rFonts w:hint="eastAsia"/>
                <w:sz w:val="18"/>
                <w:szCs w:val="18"/>
              </w:rPr>
              <w:t>件，双凸透镜</w:t>
            </w:r>
            <w:r>
              <w:rPr>
                <w:rFonts w:hint="eastAsia"/>
                <w:sz w:val="18"/>
                <w:szCs w:val="18"/>
              </w:rPr>
              <w:t xml:space="preserve"> 1 </w:t>
            </w:r>
            <w:r>
              <w:rPr>
                <w:rFonts w:hint="eastAsia"/>
                <w:sz w:val="18"/>
                <w:szCs w:val="18"/>
              </w:rPr>
              <w:t>件，大双凸柱透镜</w:t>
            </w:r>
            <w:r>
              <w:rPr>
                <w:rFonts w:hint="eastAsia"/>
                <w:sz w:val="18"/>
                <w:szCs w:val="18"/>
              </w:rPr>
              <w:t xml:space="preserve"> 1 </w:t>
            </w:r>
            <w:r>
              <w:rPr>
                <w:rFonts w:hint="eastAsia"/>
                <w:sz w:val="18"/>
                <w:szCs w:val="18"/>
              </w:rPr>
              <w:t>件，平面镜</w:t>
            </w:r>
            <w:r>
              <w:rPr>
                <w:rFonts w:hint="eastAsia"/>
                <w:sz w:val="18"/>
                <w:szCs w:val="18"/>
              </w:rPr>
              <w:t xml:space="preserve"> 1 </w:t>
            </w:r>
            <w:r>
              <w:rPr>
                <w:rFonts w:hint="eastAsia"/>
                <w:sz w:val="18"/>
                <w:szCs w:val="18"/>
              </w:rPr>
              <w:t>件，凹凸</w:t>
            </w:r>
            <w:r>
              <w:rPr>
                <w:rFonts w:hint="eastAsia"/>
                <w:sz w:val="18"/>
                <w:szCs w:val="18"/>
              </w:rPr>
              <w:t xml:space="preserve"> </w:t>
            </w:r>
            <w:r>
              <w:rPr>
                <w:rFonts w:hint="eastAsia"/>
                <w:sz w:val="18"/>
                <w:szCs w:val="18"/>
              </w:rPr>
              <w:t>柱面镜</w:t>
            </w:r>
            <w:r>
              <w:rPr>
                <w:rFonts w:hint="eastAsia"/>
                <w:sz w:val="18"/>
                <w:szCs w:val="18"/>
              </w:rPr>
              <w:t xml:space="preserve"> 1 </w:t>
            </w:r>
            <w:r>
              <w:rPr>
                <w:rFonts w:hint="eastAsia"/>
                <w:sz w:val="18"/>
                <w:szCs w:val="18"/>
              </w:rPr>
              <w:t>件，正三棱镜</w:t>
            </w:r>
            <w:r>
              <w:rPr>
                <w:rFonts w:hint="eastAsia"/>
                <w:sz w:val="18"/>
                <w:szCs w:val="18"/>
              </w:rPr>
              <w:t xml:space="preserve"> 2 </w:t>
            </w:r>
            <w:r>
              <w:rPr>
                <w:rFonts w:hint="eastAsia"/>
                <w:sz w:val="18"/>
                <w:szCs w:val="18"/>
              </w:rPr>
              <w:t>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凹面镜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由凹面镜体，托架、支柱、底座各部分组成。直径</w:t>
            </w:r>
            <w:r>
              <w:rPr>
                <w:rFonts w:hint="eastAsia"/>
                <w:sz w:val="18"/>
                <w:szCs w:val="18"/>
              </w:rPr>
              <w:t>100 mm</w:t>
            </w:r>
            <w:r>
              <w:rPr>
                <w:rFonts w:hint="eastAsia"/>
                <w:sz w:val="18"/>
                <w:szCs w:val="18"/>
              </w:rPr>
              <w:t>，焦距</w:t>
            </w:r>
            <w:r>
              <w:rPr>
                <w:rFonts w:hint="eastAsia"/>
                <w:sz w:val="18"/>
                <w:szCs w:val="18"/>
              </w:rPr>
              <w:t>65mm</w:t>
            </w:r>
            <w:r>
              <w:rPr>
                <w:rFonts w:hint="eastAsia"/>
                <w:sz w:val="18"/>
                <w:szCs w:val="18"/>
              </w:rPr>
              <w:t>，镜片为玻璃基质镀反射膜，配支架和镜座。</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凸面镜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由凸面镜体，托架、支柱、底座各部分组成。直径</w:t>
            </w:r>
            <w:r>
              <w:rPr>
                <w:rFonts w:hint="eastAsia"/>
                <w:sz w:val="18"/>
                <w:szCs w:val="18"/>
              </w:rPr>
              <w:t>100mm</w:t>
            </w:r>
            <w:r>
              <w:rPr>
                <w:rFonts w:hint="eastAsia"/>
                <w:sz w:val="18"/>
                <w:szCs w:val="18"/>
              </w:rPr>
              <w:t>，焦距</w:t>
            </w:r>
            <w:r>
              <w:rPr>
                <w:rFonts w:hint="eastAsia"/>
                <w:sz w:val="18"/>
                <w:szCs w:val="18"/>
              </w:rPr>
              <w:t>-65 mm</w:t>
            </w:r>
            <w:r>
              <w:rPr>
                <w:rFonts w:hint="eastAsia"/>
                <w:sz w:val="18"/>
                <w:szCs w:val="18"/>
              </w:rPr>
              <w:t>，镜片为玻璃基质镀反射膜，配支架和镜座。</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玻璃砖</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外形尺寸：上底长为</w:t>
            </w:r>
            <w:r>
              <w:rPr>
                <w:rFonts w:hint="eastAsia"/>
                <w:sz w:val="18"/>
                <w:szCs w:val="18"/>
              </w:rPr>
              <w:t>35mm</w:t>
            </w:r>
            <w:r>
              <w:rPr>
                <w:rFonts w:hint="eastAsia"/>
                <w:sz w:val="18"/>
                <w:szCs w:val="18"/>
              </w:rPr>
              <w:t>，两底角为</w:t>
            </w:r>
            <w:r>
              <w:rPr>
                <w:rFonts w:hint="eastAsia"/>
                <w:sz w:val="18"/>
                <w:szCs w:val="18"/>
              </w:rPr>
              <w:t>60</w:t>
            </w:r>
            <w:r>
              <w:rPr>
                <w:rFonts w:hint="eastAsia"/>
                <w:sz w:val="18"/>
                <w:szCs w:val="18"/>
              </w:rPr>
              <w:t>±</w:t>
            </w:r>
            <w:r>
              <w:rPr>
                <w:rFonts w:hint="eastAsia"/>
                <w:sz w:val="18"/>
                <w:szCs w:val="18"/>
              </w:rPr>
              <w:t>0.5</w:t>
            </w:r>
            <w:r>
              <w:rPr>
                <w:rFonts w:hint="eastAsia"/>
                <w:sz w:val="18"/>
                <w:szCs w:val="18"/>
              </w:rPr>
              <w:t>°和</w:t>
            </w:r>
            <w:r>
              <w:rPr>
                <w:rFonts w:hint="eastAsia"/>
                <w:sz w:val="18"/>
                <w:szCs w:val="18"/>
              </w:rPr>
              <w:t>45</w:t>
            </w:r>
            <w:r>
              <w:rPr>
                <w:rFonts w:hint="eastAsia"/>
                <w:sz w:val="18"/>
                <w:szCs w:val="18"/>
              </w:rPr>
              <w:t>±</w:t>
            </w:r>
            <w:r>
              <w:rPr>
                <w:rFonts w:hint="eastAsia"/>
                <w:sz w:val="18"/>
                <w:szCs w:val="18"/>
              </w:rPr>
              <w:t>0.5</w:t>
            </w:r>
            <w:r>
              <w:rPr>
                <w:rFonts w:hint="eastAsia"/>
                <w:sz w:val="18"/>
                <w:szCs w:val="18"/>
              </w:rPr>
              <w:t>°，高度为</w:t>
            </w:r>
            <w:r>
              <w:rPr>
                <w:rFonts w:hint="eastAsia"/>
                <w:sz w:val="18"/>
                <w:szCs w:val="18"/>
              </w:rPr>
              <w:t>35</w:t>
            </w:r>
            <w:r>
              <w:rPr>
                <w:rFonts w:hint="eastAsia"/>
                <w:sz w:val="18"/>
                <w:szCs w:val="18"/>
              </w:rPr>
              <w:t>±</w:t>
            </w:r>
            <w:r>
              <w:rPr>
                <w:rFonts w:hint="eastAsia"/>
                <w:sz w:val="18"/>
                <w:szCs w:val="18"/>
              </w:rPr>
              <w:t>1mm</w:t>
            </w:r>
            <w:r>
              <w:rPr>
                <w:rFonts w:hint="eastAsia"/>
                <w:sz w:val="18"/>
                <w:szCs w:val="18"/>
              </w:rPr>
              <w:t>，厚度</w:t>
            </w:r>
            <w:r>
              <w:rPr>
                <w:rFonts w:hint="eastAsia"/>
                <w:sz w:val="18"/>
                <w:szCs w:val="18"/>
              </w:rPr>
              <w:t>15</w:t>
            </w:r>
            <w:r>
              <w:rPr>
                <w:rFonts w:hint="eastAsia"/>
                <w:sz w:val="18"/>
                <w:szCs w:val="18"/>
              </w:rPr>
              <w:t>±</w:t>
            </w:r>
            <w:r>
              <w:rPr>
                <w:rFonts w:hint="eastAsia"/>
                <w:sz w:val="18"/>
                <w:szCs w:val="18"/>
              </w:rPr>
              <w:t>1mm</w:t>
            </w:r>
            <w:r>
              <w:rPr>
                <w:rFonts w:hint="eastAsia"/>
                <w:sz w:val="18"/>
                <w:szCs w:val="18"/>
              </w:rPr>
              <w:t>。透明，无气泡。产品应符合</w:t>
            </w:r>
            <w:r>
              <w:rPr>
                <w:rFonts w:hint="eastAsia"/>
                <w:sz w:val="18"/>
                <w:szCs w:val="18"/>
              </w:rPr>
              <w:t>JY140</w:t>
            </w:r>
            <w:r>
              <w:rPr>
                <w:rFonts w:hint="eastAsia"/>
                <w:sz w:val="18"/>
                <w:szCs w:val="18"/>
              </w:rPr>
              <w:t>－</w:t>
            </w:r>
            <w:r>
              <w:rPr>
                <w:rFonts w:hint="eastAsia"/>
                <w:sz w:val="18"/>
                <w:szCs w:val="18"/>
              </w:rPr>
              <w:t>82</w:t>
            </w:r>
            <w:r>
              <w:rPr>
                <w:rFonts w:hint="eastAsia"/>
                <w:sz w:val="18"/>
                <w:szCs w:val="18"/>
              </w:rPr>
              <w:t>《玻璃砖》的有关规定。无色光学玻璃，上底边长</w:t>
            </w:r>
            <w:r>
              <w:rPr>
                <w:rFonts w:hint="eastAsia"/>
                <w:sz w:val="18"/>
                <w:szCs w:val="18"/>
              </w:rPr>
              <w:t xml:space="preserve"> 35 mm</w:t>
            </w:r>
            <w:r>
              <w:rPr>
                <w:rFonts w:hint="eastAsia"/>
                <w:sz w:val="18"/>
                <w:szCs w:val="18"/>
              </w:rPr>
              <w:t>，</w:t>
            </w:r>
            <w:r>
              <w:rPr>
                <w:rFonts w:hint="eastAsia"/>
                <w:sz w:val="18"/>
                <w:szCs w:val="18"/>
              </w:rPr>
              <w:lastRenderedPageBreak/>
              <w:t>高度</w:t>
            </w:r>
            <w:r>
              <w:rPr>
                <w:rFonts w:hint="eastAsia"/>
                <w:sz w:val="18"/>
                <w:szCs w:val="18"/>
              </w:rPr>
              <w:t xml:space="preserve"> 35 mm</w:t>
            </w:r>
            <w:r>
              <w:rPr>
                <w:rFonts w:hint="eastAsia"/>
                <w:sz w:val="18"/>
                <w:szCs w:val="18"/>
              </w:rPr>
              <w:t>，</w:t>
            </w:r>
            <w:r>
              <w:rPr>
                <w:rFonts w:hint="eastAsia"/>
                <w:sz w:val="18"/>
                <w:szCs w:val="18"/>
              </w:rPr>
              <w:t xml:space="preserve"> </w:t>
            </w:r>
            <w:r>
              <w:rPr>
                <w:rFonts w:hint="eastAsia"/>
                <w:sz w:val="18"/>
                <w:szCs w:val="18"/>
              </w:rPr>
              <w:t>厚度</w:t>
            </w:r>
            <w:r>
              <w:rPr>
                <w:rFonts w:hint="eastAsia"/>
                <w:sz w:val="18"/>
                <w:szCs w:val="18"/>
              </w:rPr>
              <w:t xml:space="preserve"> 15 mm</w:t>
            </w:r>
            <w:r>
              <w:rPr>
                <w:rFonts w:hint="eastAsia"/>
                <w:sz w:val="18"/>
                <w:szCs w:val="18"/>
              </w:rPr>
              <w:t>；一梯形面为粗加工面，其余为精加工面；上下底面平行度为</w:t>
            </w:r>
            <w:r>
              <w:rPr>
                <w:rFonts w:hint="eastAsia"/>
                <w:sz w:val="18"/>
                <w:szCs w:val="18"/>
              </w:rPr>
              <w:t xml:space="preserve"> 0.10 mm</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lastRenderedPageBreak/>
              <w:t>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光具座</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仪器由光具座、光源、光具附件等组成。光具座由轨道（双轨）、滑块、标尺组成。导轨长</w:t>
            </w:r>
            <w:r>
              <w:rPr>
                <w:rFonts w:hint="eastAsia"/>
                <w:sz w:val="18"/>
                <w:szCs w:val="18"/>
              </w:rPr>
              <w:t xml:space="preserve"> 1000 mm</w:t>
            </w:r>
            <w:r>
              <w:rPr>
                <w:rFonts w:hint="eastAsia"/>
                <w:sz w:val="18"/>
                <w:szCs w:val="18"/>
              </w:rPr>
              <w:t>，导轨和滑块均为金属件，滑块在导轨上应滑行自如，无阻滞现象。金属标尺刻度</w:t>
            </w:r>
            <w:r>
              <w:rPr>
                <w:rFonts w:hint="eastAsia"/>
                <w:sz w:val="18"/>
                <w:szCs w:val="18"/>
              </w:rPr>
              <w:t>900mm</w:t>
            </w:r>
            <w:r>
              <w:rPr>
                <w:rFonts w:hint="eastAsia"/>
                <w:sz w:val="18"/>
                <w:szCs w:val="18"/>
              </w:rPr>
              <w:t>，分度值</w:t>
            </w:r>
            <w:r>
              <w:rPr>
                <w:rFonts w:hint="eastAsia"/>
                <w:sz w:val="18"/>
                <w:szCs w:val="18"/>
              </w:rPr>
              <w:t>1mm</w:t>
            </w:r>
            <w:r>
              <w:rPr>
                <w:rFonts w:hint="eastAsia"/>
                <w:sz w:val="18"/>
                <w:szCs w:val="18"/>
              </w:rPr>
              <w:t>。光源出口处照度应≥</w:t>
            </w:r>
            <w:r>
              <w:rPr>
                <w:rFonts w:hint="eastAsia"/>
                <w:sz w:val="18"/>
                <w:szCs w:val="18"/>
              </w:rPr>
              <w:t>500 1x</w:t>
            </w:r>
            <w:r>
              <w:rPr>
                <w:rFonts w:hint="eastAsia"/>
                <w:sz w:val="18"/>
                <w:szCs w:val="18"/>
              </w:rPr>
              <w:t>，</w:t>
            </w:r>
            <w:r>
              <w:rPr>
                <w:rFonts w:hint="eastAsia"/>
                <w:sz w:val="18"/>
                <w:szCs w:val="18"/>
              </w:rPr>
              <w:t>500mm</w:t>
            </w:r>
            <w:r>
              <w:rPr>
                <w:rFonts w:hint="eastAsia"/>
                <w:sz w:val="18"/>
                <w:szCs w:val="18"/>
              </w:rPr>
              <w:t>处照度≥</w:t>
            </w:r>
            <w:r>
              <w:rPr>
                <w:rFonts w:hint="eastAsia"/>
                <w:sz w:val="18"/>
                <w:szCs w:val="18"/>
              </w:rPr>
              <w:t>300 1x</w:t>
            </w:r>
            <w:r>
              <w:rPr>
                <w:rFonts w:hint="eastAsia"/>
                <w:sz w:val="18"/>
                <w:szCs w:val="18"/>
              </w:rPr>
              <w:t>。</w:t>
            </w:r>
            <w:r>
              <w:rPr>
                <w:rFonts w:hint="eastAsia"/>
                <w:sz w:val="18"/>
                <w:szCs w:val="18"/>
              </w:rPr>
              <w:t xml:space="preserve"> </w:t>
            </w:r>
            <w:r>
              <w:rPr>
                <w:rFonts w:hint="eastAsia"/>
                <w:sz w:val="18"/>
                <w:szCs w:val="18"/>
              </w:rPr>
              <w:t>附件包括双凸透镜</w:t>
            </w:r>
            <w:r>
              <w:rPr>
                <w:rFonts w:hint="eastAsia"/>
                <w:sz w:val="18"/>
                <w:szCs w:val="18"/>
              </w:rPr>
              <w:t>2</w:t>
            </w:r>
            <w:r>
              <w:rPr>
                <w:rFonts w:hint="eastAsia"/>
                <w:sz w:val="18"/>
                <w:szCs w:val="18"/>
              </w:rPr>
              <w:t>件，平凸透镜</w:t>
            </w:r>
            <w:r>
              <w:rPr>
                <w:rFonts w:hint="eastAsia"/>
                <w:sz w:val="18"/>
                <w:szCs w:val="18"/>
              </w:rPr>
              <w:t>1</w:t>
            </w:r>
            <w:r>
              <w:rPr>
                <w:rFonts w:hint="eastAsia"/>
                <w:sz w:val="18"/>
                <w:szCs w:val="18"/>
              </w:rPr>
              <w:t>件，双凹透镜</w:t>
            </w:r>
            <w:r>
              <w:rPr>
                <w:rFonts w:hint="eastAsia"/>
                <w:sz w:val="18"/>
                <w:szCs w:val="18"/>
              </w:rPr>
              <w:t>1</w:t>
            </w:r>
            <w:r>
              <w:rPr>
                <w:rFonts w:hint="eastAsia"/>
                <w:sz w:val="18"/>
                <w:szCs w:val="18"/>
              </w:rPr>
              <w:t>件，“</w:t>
            </w:r>
            <w:r>
              <w:rPr>
                <w:rFonts w:hint="eastAsia"/>
                <w:sz w:val="18"/>
                <w:szCs w:val="18"/>
              </w:rPr>
              <w:t>1</w:t>
            </w:r>
            <w:r>
              <w:rPr>
                <w:rFonts w:hint="eastAsia"/>
                <w:sz w:val="18"/>
                <w:szCs w:val="18"/>
              </w:rPr>
              <w:t>”字屏</w:t>
            </w:r>
            <w:r>
              <w:rPr>
                <w:rFonts w:hint="eastAsia"/>
                <w:sz w:val="18"/>
                <w:szCs w:val="18"/>
              </w:rPr>
              <w:t xml:space="preserve"> 1 </w:t>
            </w:r>
            <w:r>
              <w:rPr>
                <w:rFonts w:hint="eastAsia"/>
                <w:sz w:val="18"/>
                <w:szCs w:val="18"/>
              </w:rPr>
              <w:t>件，白屏</w:t>
            </w:r>
            <w:r>
              <w:rPr>
                <w:rFonts w:hint="eastAsia"/>
                <w:sz w:val="18"/>
                <w:szCs w:val="18"/>
              </w:rPr>
              <w:t>1</w:t>
            </w:r>
            <w:r>
              <w:rPr>
                <w:rFonts w:hint="eastAsia"/>
                <w:sz w:val="18"/>
                <w:szCs w:val="18"/>
              </w:rPr>
              <w:t>件，插杆</w:t>
            </w:r>
            <w:r>
              <w:rPr>
                <w:rFonts w:hint="eastAsia"/>
                <w:sz w:val="18"/>
                <w:szCs w:val="18"/>
              </w:rPr>
              <w:t>5</w:t>
            </w:r>
            <w:r>
              <w:rPr>
                <w:rFonts w:hint="eastAsia"/>
                <w:sz w:val="18"/>
                <w:szCs w:val="18"/>
              </w:rPr>
              <w:t>根，带支架毛玻璃屏</w:t>
            </w:r>
            <w:r>
              <w:rPr>
                <w:rFonts w:hint="eastAsia"/>
                <w:sz w:val="18"/>
                <w:szCs w:val="18"/>
              </w:rPr>
              <w:t>1</w:t>
            </w:r>
            <w:r>
              <w:rPr>
                <w:rFonts w:hint="eastAsia"/>
                <w:sz w:val="18"/>
                <w:szCs w:val="18"/>
              </w:rPr>
              <w:t>件，烛台</w:t>
            </w:r>
            <w:r>
              <w:rPr>
                <w:rFonts w:hint="eastAsia"/>
                <w:sz w:val="18"/>
                <w:szCs w:val="18"/>
              </w:rPr>
              <w:t>1</w:t>
            </w:r>
            <w:r>
              <w:rPr>
                <w:rFonts w:hint="eastAsia"/>
                <w:sz w:val="18"/>
                <w:szCs w:val="18"/>
              </w:rPr>
              <w:t>件。各器件易于装配、固定及拆卸</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三棱镜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由三棱镜体、托架、支柱、底座等组成。重火石玻璃制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白光的色散与合成演示器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由光源、三棱镜、三棱镜台、光屏、支承系统等组成；两块棱镜应配对，用</w:t>
            </w:r>
            <w:r>
              <w:rPr>
                <w:rFonts w:hint="eastAsia"/>
                <w:sz w:val="18"/>
                <w:szCs w:val="18"/>
              </w:rPr>
              <w:t xml:space="preserve">ZF3 </w:t>
            </w:r>
            <w:r>
              <w:rPr>
                <w:rFonts w:hint="eastAsia"/>
                <w:sz w:val="18"/>
                <w:szCs w:val="18"/>
              </w:rPr>
              <w:t>玻璃制，其折射率之差不大于</w:t>
            </w:r>
            <w:r>
              <w:rPr>
                <w:rFonts w:hint="eastAsia"/>
                <w:sz w:val="18"/>
                <w:szCs w:val="18"/>
              </w:rPr>
              <w:t xml:space="preserve"> 0.003</w:t>
            </w:r>
            <w:r>
              <w:rPr>
                <w:rFonts w:hint="eastAsia"/>
                <w:sz w:val="18"/>
                <w:szCs w:val="18"/>
              </w:rPr>
              <w:t>，中部色散之差不大于</w:t>
            </w:r>
            <w:r>
              <w:rPr>
                <w:rFonts w:hint="eastAsia"/>
                <w:sz w:val="18"/>
                <w:szCs w:val="18"/>
              </w:rPr>
              <w:t>0.0004</w:t>
            </w:r>
            <w:r>
              <w:rPr>
                <w:rFonts w:hint="eastAsia"/>
                <w:sz w:val="18"/>
                <w:szCs w:val="18"/>
              </w:rPr>
              <w:t>。实验效果：做白光的色散实验时，可见光区域内光谱连续清晰；能把白光色散后的七色光谱带还原成白光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透镜及</w:t>
            </w:r>
          </w:p>
          <w:p w:rsidR="00DD5105" w:rsidRDefault="001A0D66">
            <w:pPr>
              <w:jc w:val="center"/>
              <w:rPr>
                <w:color w:val="000000"/>
                <w:sz w:val="18"/>
                <w:szCs w:val="18"/>
              </w:rPr>
            </w:pPr>
            <w:r>
              <w:rPr>
                <w:rFonts w:hint="eastAsia"/>
                <w:color w:val="000000"/>
                <w:sz w:val="18"/>
                <w:szCs w:val="18"/>
              </w:rPr>
              <w:t>其应用</w:t>
            </w:r>
          </w:p>
          <w:p w:rsidR="00DD5105" w:rsidRDefault="001A0D66">
            <w:pPr>
              <w:jc w:val="center"/>
              <w:rPr>
                <w:rFonts w:ascii="宋体" w:hAnsi="宋体" w:cs="宋体"/>
                <w:color w:val="000000"/>
                <w:sz w:val="18"/>
                <w:szCs w:val="18"/>
              </w:rPr>
            </w:pPr>
            <w:r>
              <w:rPr>
                <w:rFonts w:hint="eastAsia"/>
                <w:color w:val="000000"/>
                <w:sz w:val="18"/>
                <w:szCs w:val="18"/>
              </w:rPr>
              <w:t>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由凸透镜、凹透镜、光盘、支架、底座组成。简单测量凸透镜的焦距，用凸透镜和凹透镜做望远镜，用凸透镜做投影、照相的原理等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盒</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平面</w:t>
            </w:r>
          </w:p>
          <w:p w:rsidR="00DD5105" w:rsidRDefault="001A0D66">
            <w:pPr>
              <w:jc w:val="center"/>
              <w:rPr>
                <w:color w:val="000000"/>
                <w:sz w:val="18"/>
                <w:szCs w:val="18"/>
              </w:rPr>
            </w:pPr>
            <w:r>
              <w:rPr>
                <w:rFonts w:hint="eastAsia"/>
                <w:color w:val="000000"/>
                <w:sz w:val="18"/>
                <w:szCs w:val="18"/>
              </w:rPr>
              <w:t>镜成像</w:t>
            </w:r>
          </w:p>
          <w:p w:rsidR="00DD5105" w:rsidRDefault="001A0D66">
            <w:pPr>
              <w:jc w:val="center"/>
              <w:rPr>
                <w:rFonts w:ascii="宋体" w:hAnsi="宋体" w:cs="宋体"/>
                <w:color w:val="000000"/>
                <w:sz w:val="18"/>
                <w:szCs w:val="18"/>
              </w:rPr>
            </w:pPr>
            <w:r>
              <w:rPr>
                <w:rFonts w:hint="eastAsia"/>
                <w:color w:val="000000"/>
                <w:sz w:val="18"/>
                <w:szCs w:val="18"/>
              </w:rPr>
              <w:t>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镀半透膜的无色透明有机玻璃，厚</w:t>
            </w:r>
            <w:r>
              <w:rPr>
                <w:rFonts w:hint="eastAsia"/>
                <w:sz w:val="18"/>
                <w:szCs w:val="18"/>
              </w:rPr>
              <w:t xml:space="preserve"> 5 mm</w:t>
            </w:r>
            <w:r>
              <w:rPr>
                <w:rFonts w:hint="eastAsia"/>
                <w:sz w:val="18"/>
                <w:szCs w:val="18"/>
              </w:rPr>
              <w:t>，尺</w:t>
            </w:r>
            <w:r>
              <w:rPr>
                <w:rFonts w:hint="eastAsia"/>
                <w:sz w:val="18"/>
                <w:szCs w:val="18"/>
              </w:rPr>
              <w:t xml:space="preserve"> </w:t>
            </w:r>
            <w:r>
              <w:rPr>
                <w:rFonts w:hint="eastAsia"/>
                <w:sz w:val="18"/>
                <w:szCs w:val="18"/>
              </w:rPr>
              <w:t>寸不小于</w:t>
            </w:r>
            <w:r>
              <w:rPr>
                <w:rFonts w:hint="eastAsia"/>
                <w:sz w:val="18"/>
                <w:szCs w:val="18"/>
              </w:rPr>
              <w:t xml:space="preserve"> 150 mm</w:t>
            </w:r>
            <w:r>
              <w:rPr>
                <w:rFonts w:hint="eastAsia"/>
                <w:sz w:val="18"/>
                <w:szCs w:val="18"/>
              </w:rPr>
              <w:t>×</w:t>
            </w:r>
            <w:r>
              <w:rPr>
                <w:rFonts w:hint="eastAsia"/>
                <w:sz w:val="18"/>
                <w:szCs w:val="18"/>
              </w:rPr>
              <w:t>100 mm</w:t>
            </w:r>
            <w:r>
              <w:rPr>
                <w:rFonts w:hint="eastAsia"/>
                <w:sz w:val="18"/>
                <w:szCs w:val="18"/>
              </w:rPr>
              <w:t>，镜片边缘倒边倒</w:t>
            </w:r>
            <w:r>
              <w:rPr>
                <w:rFonts w:hint="eastAsia"/>
                <w:sz w:val="18"/>
                <w:szCs w:val="18"/>
              </w:rPr>
              <w:t xml:space="preserve"> </w:t>
            </w:r>
            <w:r>
              <w:rPr>
                <w:rFonts w:hint="eastAsia"/>
                <w:sz w:val="18"/>
                <w:szCs w:val="18"/>
              </w:rPr>
              <w:t>角，镀膜面有标志；支架</w:t>
            </w:r>
            <w:r>
              <w:rPr>
                <w:rFonts w:hint="eastAsia"/>
                <w:sz w:val="18"/>
                <w:szCs w:val="18"/>
              </w:rPr>
              <w:t xml:space="preserve"> 2 </w:t>
            </w:r>
            <w:r>
              <w:rPr>
                <w:rFonts w:hint="eastAsia"/>
                <w:sz w:val="18"/>
                <w:szCs w:val="18"/>
              </w:rPr>
              <w:t>个；宜采用黑色</w:t>
            </w:r>
            <w:r>
              <w:rPr>
                <w:rFonts w:hint="eastAsia"/>
                <w:sz w:val="18"/>
                <w:szCs w:val="18"/>
              </w:rPr>
              <w:t xml:space="preserve"> </w:t>
            </w:r>
            <w:r>
              <w:rPr>
                <w:rFonts w:hint="eastAsia"/>
                <w:sz w:val="18"/>
                <w:szCs w:val="18"/>
              </w:rPr>
              <w:t>物体，印有白色左右对称标志</w:t>
            </w:r>
            <w:r>
              <w:rPr>
                <w:rFonts w:hint="eastAsia"/>
                <w:sz w:val="18"/>
                <w:szCs w:val="18"/>
              </w:rPr>
              <w:t xml:space="preserve"> F</w:t>
            </w:r>
            <w:r>
              <w:rPr>
                <w:rFonts w:hint="eastAsia"/>
                <w:sz w:val="18"/>
                <w:szCs w:val="18"/>
              </w:rPr>
              <w:t>；有机玻璃</w:t>
            </w:r>
            <w:r>
              <w:rPr>
                <w:rFonts w:hint="eastAsia"/>
                <w:sz w:val="18"/>
                <w:szCs w:val="18"/>
              </w:rPr>
              <w:t xml:space="preserve"> </w:t>
            </w:r>
            <w:r>
              <w:rPr>
                <w:rFonts w:hint="eastAsia"/>
                <w:sz w:val="18"/>
                <w:szCs w:val="18"/>
              </w:rPr>
              <w:t>装上支架放在平面上，与平面的角度为</w:t>
            </w:r>
            <w:r>
              <w:rPr>
                <w:rFonts w:hint="eastAsia"/>
                <w:sz w:val="18"/>
                <w:szCs w:val="18"/>
              </w:rPr>
              <w:t xml:space="preserve"> 90</w:t>
            </w:r>
            <w:r>
              <w:rPr>
                <w:rFonts w:hint="eastAsia"/>
                <w:sz w:val="18"/>
                <w:szCs w:val="18"/>
              </w:rPr>
              <w:t>°±</w:t>
            </w:r>
            <w:r>
              <w:rPr>
                <w:rFonts w:hint="eastAsia"/>
                <w:sz w:val="18"/>
                <w:szCs w:val="18"/>
              </w:rPr>
              <w:t>1</w:t>
            </w:r>
            <w:r>
              <w:rPr>
                <w:rFonts w:hint="eastAsia"/>
                <w:sz w:val="18"/>
                <w:szCs w:val="18"/>
              </w:rPr>
              <w:t>´，成像清晰无叠影</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光的传播、反射、折射实验器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组装式，主要由</w:t>
            </w:r>
            <w:r>
              <w:rPr>
                <w:rFonts w:hint="eastAsia"/>
                <w:sz w:val="18"/>
                <w:szCs w:val="18"/>
              </w:rPr>
              <w:t>Z</w:t>
            </w:r>
            <w:r>
              <w:rPr>
                <w:rFonts w:hint="eastAsia"/>
                <w:sz w:val="18"/>
                <w:szCs w:val="18"/>
              </w:rPr>
              <w:t>型玻璃棒，平面镜、水槽、圆形角度盘、激光笔、磁吸、激光笔套筒、支架组成。包括能显示光路的透明材料制成的半圆玻砖、角度板、</w:t>
            </w:r>
            <w:r>
              <w:rPr>
                <w:rFonts w:hint="eastAsia"/>
                <w:sz w:val="18"/>
                <w:szCs w:val="18"/>
              </w:rPr>
              <w:t>2</w:t>
            </w:r>
            <w:r>
              <w:rPr>
                <w:rFonts w:hint="eastAsia"/>
                <w:sz w:val="18"/>
                <w:szCs w:val="18"/>
              </w:rPr>
              <w:t>个条形玻砖、</w:t>
            </w:r>
            <w:r>
              <w:rPr>
                <w:rFonts w:hint="eastAsia"/>
                <w:sz w:val="18"/>
                <w:szCs w:val="18"/>
              </w:rPr>
              <w:t>2</w:t>
            </w:r>
            <w:r>
              <w:rPr>
                <w:rFonts w:hint="eastAsia"/>
                <w:sz w:val="18"/>
                <w:szCs w:val="18"/>
              </w:rPr>
              <w:t>个半导体激光光源（不加扩束镜，</w:t>
            </w:r>
            <w:r>
              <w:rPr>
                <w:rFonts w:hint="eastAsia"/>
                <w:sz w:val="18"/>
                <w:szCs w:val="18"/>
              </w:rPr>
              <w:t>1</w:t>
            </w:r>
            <w:r>
              <w:rPr>
                <w:rFonts w:hint="eastAsia"/>
                <w:sz w:val="18"/>
                <w:szCs w:val="18"/>
              </w:rPr>
              <w:t>个为入射光源，</w:t>
            </w:r>
            <w:r>
              <w:rPr>
                <w:rFonts w:hint="eastAsia"/>
                <w:sz w:val="18"/>
                <w:szCs w:val="18"/>
              </w:rPr>
              <w:t>1</w:t>
            </w:r>
            <w:r>
              <w:rPr>
                <w:rFonts w:hint="eastAsia"/>
                <w:sz w:val="18"/>
                <w:szCs w:val="18"/>
              </w:rPr>
              <w:t>个提供法线）等，表盘直径≥</w:t>
            </w:r>
            <w:r>
              <w:rPr>
                <w:rFonts w:hint="eastAsia"/>
                <w:sz w:val="18"/>
                <w:szCs w:val="18"/>
              </w:rPr>
              <w:t>300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哈哈镜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纵向、横向</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光的三原色合成实验器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由光源、滤色片、色光开关、亮度调节旋钮、外接电源接线柱、屏幕和外壳组成。可单独显示红、绿、蓝三原色，也可显示双色光混合色和三色光混合色</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紫外线</w:t>
            </w:r>
          </w:p>
          <w:p w:rsidR="00DD5105" w:rsidRDefault="001A0D66">
            <w:pPr>
              <w:jc w:val="center"/>
              <w:rPr>
                <w:rFonts w:ascii="宋体" w:hAnsi="宋体" w:cs="宋体"/>
                <w:color w:val="000000"/>
                <w:sz w:val="18"/>
                <w:szCs w:val="18"/>
              </w:rPr>
            </w:pPr>
            <w:r>
              <w:rPr>
                <w:rFonts w:hint="eastAsia"/>
                <w:color w:val="000000"/>
                <w:sz w:val="18"/>
                <w:szCs w:val="18"/>
              </w:rPr>
              <w:t>作用演示器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包括日光灯</w:t>
            </w:r>
            <w:r>
              <w:rPr>
                <w:rFonts w:hint="eastAsia"/>
                <w:sz w:val="18"/>
                <w:szCs w:val="18"/>
              </w:rPr>
              <w:t xml:space="preserve"> 1 </w:t>
            </w:r>
            <w:r>
              <w:rPr>
                <w:rFonts w:hint="eastAsia"/>
                <w:sz w:val="18"/>
                <w:szCs w:val="18"/>
              </w:rPr>
              <w:t>支、紫外灯</w:t>
            </w:r>
            <w:r>
              <w:rPr>
                <w:rFonts w:hint="eastAsia"/>
                <w:sz w:val="18"/>
                <w:szCs w:val="18"/>
              </w:rPr>
              <w:t xml:space="preserve"> 2 </w:t>
            </w:r>
            <w:r>
              <w:rPr>
                <w:rFonts w:hint="eastAsia"/>
                <w:sz w:val="18"/>
                <w:szCs w:val="18"/>
              </w:rPr>
              <w:t>支（波长</w:t>
            </w:r>
            <w:r>
              <w:rPr>
                <w:rFonts w:hint="eastAsia"/>
                <w:sz w:val="18"/>
                <w:szCs w:val="18"/>
              </w:rPr>
              <w:t xml:space="preserve"> 254 nm</w:t>
            </w:r>
            <w:r>
              <w:rPr>
                <w:rFonts w:hint="eastAsia"/>
                <w:sz w:val="18"/>
                <w:szCs w:val="18"/>
              </w:rPr>
              <w:t>、</w:t>
            </w:r>
            <w:r>
              <w:rPr>
                <w:rFonts w:hint="eastAsia"/>
                <w:sz w:val="18"/>
                <w:szCs w:val="18"/>
              </w:rPr>
              <w:t xml:space="preserve"> 365 nm</w:t>
            </w:r>
            <w:r>
              <w:rPr>
                <w:rFonts w:hint="eastAsia"/>
                <w:sz w:val="18"/>
                <w:szCs w:val="18"/>
              </w:rPr>
              <w:t>）、紫外线防护罩、滤光片</w:t>
            </w:r>
            <w:r>
              <w:rPr>
                <w:rFonts w:hint="eastAsia"/>
                <w:sz w:val="18"/>
                <w:szCs w:val="18"/>
              </w:rPr>
              <w:t xml:space="preserve"> 4 </w:t>
            </w:r>
            <w:r>
              <w:rPr>
                <w:rFonts w:hint="eastAsia"/>
                <w:sz w:val="18"/>
                <w:szCs w:val="18"/>
              </w:rPr>
              <w:t>片（红、</w:t>
            </w:r>
            <w:r>
              <w:rPr>
                <w:rFonts w:hint="eastAsia"/>
                <w:sz w:val="18"/>
                <w:szCs w:val="18"/>
              </w:rPr>
              <w:t xml:space="preserve"> </w:t>
            </w:r>
            <w:r>
              <w:rPr>
                <w:rFonts w:hint="eastAsia"/>
                <w:sz w:val="18"/>
                <w:szCs w:val="18"/>
              </w:rPr>
              <w:t>黄、绿、蓝色）、荧光片</w:t>
            </w:r>
            <w:r>
              <w:rPr>
                <w:rFonts w:hint="eastAsia"/>
                <w:sz w:val="18"/>
                <w:szCs w:val="18"/>
              </w:rPr>
              <w:t xml:space="preserve"> 1 </w:t>
            </w:r>
            <w:r>
              <w:rPr>
                <w:rFonts w:hint="eastAsia"/>
                <w:sz w:val="18"/>
                <w:szCs w:val="18"/>
              </w:rPr>
              <w:t>片等</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红外线</w:t>
            </w:r>
          </w:p>
          <w:p w:rsidR="00DD5105" w:rsidRDefault="001A0D66">
            <w:pPr>
              <w:jc w:val="center"/>
              <w:rPr>
                <w:rFonts w:ascii="宋体" w:hAnsi="宋体" w:cs="宋体"/>
                <w:color w:val="000000"/>
                <w:sz w:val="18"/>
                <w:szCs w:val="18"/>
              </w:rPr>
            </w:pPr>
            <w:r>
              <w:rPr>
                <w:rFonts w:hint="eastAsia"/>
                <w:color w:val="000000"/>
                <w:sz w:val="18"/>
                <w:szCs w:val="18"/>
              </w:rPr>
              <w:t>作用演示器</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由光源、三棱镜、热敏电阻、屏等组成，热敏电阻固定在屏上；光源用</w:t>
            </w:r>
            <w:r>
              <w:rPr>
                <w:rFonts w:hint="eastAsia"/>
                <w:sz w:val="18"/>
                <w:szCs w:val="18"/>
              </w:rPr>
              <w:t>6 V</w:t>
            </w:r>
            <w:r>
              <w:rPr>
                <w:rFonts w:hint="eastAsia"/>
                <w:sz w:val="18"/>
                <w:szCs w:val="18"/>
              </w:rPr>
              <w:t>、</w:t>
            </w:r>
            <w:r>
              <w:rPr>
                <w:rFonts w:hint="eastAsia"/>
                <w:sz w:val="18"/>
                <w:szCs w:val="18"/>
              </w:rPr>
              <w:t>8 W</w:t>
            </w:r>
            <w:r>
              <w:rPr>
                <w:rFonts w:hint="eastAsia"/>
                <w:sz w:val="18"/>
                <w:szCs w:val="18"/>
              </w:rPr>
              <w:t>白炽灯泡，三棱镜为中部色散</w:t>
            </w:r>
            <w:r>
              <w:rPr>
                <w:rFonts w:hint="eastAsia"/>
                <w:sz w:val="18"/>
                <w:szCs w:val="18"/>
              </w:rPr>
              <w:t xml:space="preserve"> nf-nc</w:t>
            </w:r>
            <w:r>
              <w:rPr>
                <w:rFonts w:hint="eastAsia"/>
                <w:sz w:val="18"/>
                <w:szCs w:val="18"/>
              </w:rPr>
              <w:t>≥</w:t>
            </w:r>
            <w:r>
              <w:rPr>
                <w:rFonts w:hint="eastAsia"/>
                <w:sz w:val="18"/>
                <w:szCs w:val="18"/>
              </w:rPr>
              <w:t xml:space="preserve">0.015 </w:t>
            </w:r>
            <w:r>
              <w:rPr>
                <w:rFonts w:hint="eastAsia"/>
                <w:sz w:val="18"/>
                <w:szCs w:val="18"/>
              </w:rPr>
              <w:t>的</w:t>
            </w:r>
            <w:r>
              <w:rPr>
                <w:rFonts w:hint="eastAsia"/>
                <w:sz w:val="18"/>
                <w:szCs w:val="18"/>
              </w:rPr>
              <w:t xml:space="preserve">ZF3 </w:t>
            </w:r>
            <w:r>
              <w:rPr>
                <w:rFonts w:hint="eastAsia"/>
                <w:sz w:val="18"/>
                <w:szCs w:val="18"/>
              </w:rPr>
              <w:t>玻璃；光源出射光从三棱镜顶角处进入，以减少三棱镜对红外光的吸收；需附电桥</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手持</w:t>
            </w:r>
          </w:p>
          <w:p w:rsidR="00DD5105" w:rsidRDefault="001A0D66">
            <w:pPr>
              <w:jc w:val="center"/>
              <w:rPr>
                <w:rFonts w:ascii="宋体" w:hAnsi="宋体" w:cs="宋体"/>
                <w:color w:val="000000"/>
                <w:sz w:val="18"/>
                <w:szCs w:val="18"/>
              </w:rPr>
            </w:pPr>
            <w:r>
              <w:rPr>
                <w:rFonts w:hint="eastAsia"/>
                <w:color w:val="000000"/>
                <w:sz w:val="18"/>
                <w:szCs w:val="18"/>
              </w:rPr>
              <w:t>直视分光镜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由复合棱镜和会聚透镜组成，</w:t>
            </w:r>
            <w:r>
              <w:rPr>
                <w:rFonts w:hint="eastAsia"/>
                <w:sz w:val="18"/>
                <w:szCs w:val="18"/>
              </w:rPr>
              <w:t>400 nm</w:t>
            </w:r>
            <w:r>
              <w:rPr>
                <w:rFonts w:hint="eastAsia"/>
                <w:sz w:val="18"/>
                <w:szCs w:val="18"/>
              </w:rPr>
              <w:t>～</w:t>
            </w:r>
            <w:r>
              <w:rPr>
                <w:rFonts w:hint="eastAsia"/>
                <w:sz w:val="18"/>
                <w:szCs w:val="18"/>
              </w:rPr>
              <w:t>700 nm</w:t>
            </w:r>
            <w:r>
              <w:rPr>
                <w:rFonts w:hint="eastAsia"/>
                <w:sz w:val="18"/>
                <w:szCs w:val="18"/>
              </w:rPr>
              <w:t>，能观察连续光谱、明线光谱、吸收光谱</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克罗克斯</w:t>
            </w:r>
          </w:p>
          <w:p w:rsidR="00DD5105" w:rsidRDefault="001A0D66">
            <w:pPr>
              <w:jc w:val="center"/>
              <w:rPr>
                <w:rFonts w:ascii="宋体" w:hAnsi="宋体" w:cs="宋体"/>
                <w:color w:val="000000"/>
                <w:sz w:val="18"/>
                <w:szCs w:val="18"/>
              </w:rPr>
            </w:pPr>
            <w:r>
              <w:rPr>
                <w:rFonts w:hint="eastAsia"/>
                <w:color w:val="000000"/>
                <w:sz w:val="18"/>
                <w:szCs w:val="18"/>
              </w:rPr>
              <w:t>辐射计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球形，用淋热水法测灵敏度，热水温度高于环境温度</w:t>
            </w:r>
            <w:r>
              <w:rPr>
                <w:rFonts w:hint="eastAsia"/>
                <w:sz w:val="18"/>
                <w:szCs w:val="18"/>
              </w:rPr>
              <w:t xml:space="preserve"> 10 </w:t>
            </w:r>
            <w:r>
              <w:rPr>
                <w:rFonts w:hint="eastAsia"/>
                <w:sz w:val="18"/>
                <w:szCs w:val="18"/>
              </w:rPr>
              <w:t>℃时应能旋转</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轮轴模型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由大小台阶轮、平衡杆、平衡块、主轴和支架组成；台阶轮两种颜色，大轮</w:t>
            </w:r>
            <w:r>
              <w:rPr>
                <w:rFonts w:hint="eastAsia"/>
                <w:sz w:val="18"/>
                <w:szCs w:val="18"/>
              </w:rPr>
              <w:t xml:space="preserve"> </w:t>
            </w:r>
            <w:r>
              <w:rPr>
                <w:rFonts w:hint="eastAsia"/>
                <w:sz w:val="18"/>
                <w:szCs w:val="18"/>
              </w:rPr>
              <w:t>Φ</w:t>
            </w:r>
            <w:r>
              <w:rPr>
                <w:rFonts w:hint="eastAsia"/>
                <w:sz w:val="18"/>
                <w:szCs w:val="18"/>
              </w:rPr>
              <w:t>120 mm</w:t>
            </w:r>
            <w:r>
              <w:rPr>
                <w:rFonts w:hint="eastAsia"/>
                <w:sz w:val="18"/>
                <w:szCs w:val="18"/>
              </w:rPr>
              <w:t>，</w:t>
            </w:r>
            <w:r>
              <w:rPr>
                <w:rFonts w:hint="eastAsia"/>
                <w:sz w:val="18"/>
                <w:szCs w:val="18"/>
              </w:rPr>
              <w:t xml:space="preserve"> </w:t>
            </w:r>
            <w:r>
              <w:rPr>
                <w:rFonts w:hint="eastAsia"/>
                <w:sz w:val="18"/>
                <w:szCs w:val="18"/>
              </w:rPr>
              <w:t>小轮</w:t>
            </w:r>
            <w:r>
              <w:rPr>
                <w:rFonts w:hint="eastAsia"/>
                <w:sz w:val="18"/>
                <w:szCs w:val="18"/>
              </w:rPr>
              <w:t xml:space="preserve"> </w:t>
            </w:r>
            <w:r>
              <w:rPr>
                <w:rFonts w:hint="eastAsia"/>
                <w:sz w:val="18"/>
                <w:szCs w:val="18"/>
              </w:rPr>
              <w:t>Φ</w:t>
            </w:r>
            <w:r>
              <w:rPr>
                <w:rFonts w:hint="eastAsia"/>
                <w:sz w:val="18"/>
                <w:szCs w:val="18"/>
              </w:rPr>
              <w:t>60 mm</w:t>
            </w:r>
            <w:r>
              <w:rPr>
                <w:rFonts w:hint="eastAsia"/>
                <w:sz w:val="18"/>
                <w:szCs w:val="18"/>
              </w:rPr>
              <w:t>；支架为</w:t>
            </w:r>
            <w:r>
              <w:rPr>
                <w:rFonts w:hint="eastAsia"/>
                <w:sz w:val="18"/>
                <w:szCs w:val="18"/>
              </w:rPr>
              <w:t xml:space="preserve"> 2 mm </w:t>
            </w:r>
            <w:r>
              <w:rPr>
                <w:rFonts w:hint="eastAsia"/>
                <w:sz w:val="18"/>
                <w:szCs w:val="18"/>
              </w:rPr>
              <w:t>钢板冲压，主轴直径</w:t>
            </w:r>
            <w:r>
              <w:rPr>
                <w:rFonts w:hint="eastAsia"/>
                <w:sz w:val="18"/>
                <w:szCs w:val="18"/>
              </w:rPr>
              <w:t xml:space="preserve"> 6 mm</w:t>
            </w:r>
            <w:r>
              <w:rPr>
                <w:rFonts w:hint="eastAsia"/>
                <w:sz w:val="18"/>
                <w:szCs w:val="18"/>
              </w:rPr>
              <w:t>；台阶轮相对轴的静起动力矩应</w:t>
            </w:r>
            <w:r>
              <w:rPr>
                <w:rFonts w:hint="eastAsia"/>
                <w:sz w:val="18"/>
                <w:szCs w:val="18"/>
              </w:rPr>
              <w:t xml:space="preserve"> </w:t>
            </w:r>
            <w:r>
              <w:rPr>
                <w:rFonts w:hint="eastAsia"/>
                <w:sz w:val="18"/>
                <w:szCs w:val="18"/>
              </w:rPr>
              <w:t>≤</w:t>
            </w:r>
            <w:r>
              <w:rPr>
                <w:rFonts w:hint="eastAsia"/>
                <w:sz w:val="18"/>
                <w:szCs w:val="18"/>
              </w:rPr>
              <w:t>2.5</w:t>
            </w:r>
            <w:r>
              <w:rPr>
                <w:rFonts w:hint="eastAsia"/>
                <w:sz w:val="18"/>
                <w:szCs w:val="18"/>
              </w:rPr>
              <w:t>×</w:t>
            </w:r>
            <w:r>
              <w:rPr>
                <w:rFonts w:hint="eastAsia"/>
                <w:sz w:val="18"/>
                <w:szCs w:val="18"/>
              </w:rPr>
              <w:t>10</w:t>
            </w:r>
            <w:r>
              <w:rPr>
                <w:rFonts w:hint="eastAsia"/>
                <w:sz w:val="18"/>
                <w:szCs w:val="18"/>
              </w:rPr>
              <w:t>－</w:t>
            </w:r>
            <w:r>
              <w:rPr>
                <w:rFonts w:hint="eastAsia"/>
                <w:sz w:val="18"/>
                <w:szCs w:val="18"/>
              </w:rPr>
              <w:t>4 N</w:t>
            </w:r>
            <w:r>
              <w:rPr>
                <w:rFonts w:hint="eastAsia"/>
                <w:sz w:val="18"/>
                <w:szCs w:val="18"/>
              </w:rPr>
              <w:t>·</w:t>
            </w:r>
            <w:r>
              <w:rPr>
                <w:rFonts w:hint="eastAsia"/>
                <w:sz w:val="18"/>
                <w:szCs w:val="18"/>
              </w:rPr>
              <w:t>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轴承模型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包括滚动轴承和滑动轴承</w:t>
            </w:r>
            <w:r>
              <w:rPr>
                <w:rFonts w:hint="eastAsia"/>
                <w:sz w:val="18"/>
                <w:szCs w:val="18"/>
              </w:rPr>
              <w:t xml:space="preserve"> 2 </w:t>
            </w:r>
            <w:r>
              <w:rPr>
                <w:rFonts w:hint="eastAsia"/>
                <w:sz w:val="18"/>
                <w:szCs w:val="18"/>
              </w:rPr>
              <w:t>种：滑动轴承由</w:t>
            </w:r>
            <w:r>
              <w:rPr>
                <w:rFonts w:hint="eastAsia"/>
                <w:sz w:val="18"/>
                <w:szCs w:val="18"/>
              </w:rPr>
              <w:t xml:space="preserve"> </w:t>
            </w:r>
            <w:r>
              <w:rPr>
                <w:rFonts w:hint="eastAsia"/>
                <w:sz w:val="18"/>
                <w:szCs w:val="18"/>
              </w:rPr>
              <w:t>工程塑料制轴承架、金属制转轴、铜轴套组</w:t>
            </w:r>
            <w:r>
              <w:rPr>
                <w:rFonts w:hint="eastAsia"/>
                <w:sz w:val="18"/>
                <w:szCs w:val="18"/>
              </w:rPr>
              <w:t xml:space="preserve"> </w:t>
            </w:r>
            <w:r>
              <w:rPr>
                <w:rFonts w:hint="eastAsia"/>
                <w:sz w:val="18"/>
                <w:szCs w:val="18"/>
              </w:rPr>
              <w:t>成；滚动轴承由透明塑料外圈和内圈、钢滚</w:t>
            </w:r>
            <w:r>
              <w:rPr>
                <w:rFonts w:hint="eastAsia"/>
                <w:sz w:val="18"/>
                <w:szCs w:val="18"/>
              </w:rPr>
              <w:t xml:space="preserve"> </w:t>
            </w:r>
            <w:r>
              <w:rPr>
                <w:rFonts w:hint="eastAsia"/>
                <w:sz w:val="18"/>
                <w:szCs w:val="18"/>
              </w:rPr>
              <w:t>珠（直径≥</w:t>
            </w:r>
            <w:r>
              <w:rPr>
                <w:rFonts w:hint="eastAsia"/>
                <w:sz w:val="18"/>
                <w:szCs w:val="18"/>
              </w:rPr>
              <w:t>15 mm</w:t>
            </w:r>
            <w:r>
              <w:rPr>
                <w:rFonts w:hint="eastAsia"/>
                <w:sz w:val="18"/>
                <w:szCs w:val="18"/>
              </w:rPr>
              <w:t>）组成，外圈外径≥</w:t>
            </w:r>
            <w:r>
              <w:rPr>
                <w:rFonts w:hint="eastAsia"/>
                <w:sz w:val="18"/>
                <w:szCs w:val="18"/>
              </w:rPr>
              <w:t>120 mm</w:t>
            </w:r>
            <w:r>
              <w:rPr>
                <w:rFonts w:hint="eastAsia"/>
                <w:sz w:val="18"/>
                <w:szCs w:val="18"/>
              </w:rPr>
              <w:t>，</w:t>
            </w:r>
            <w:r>
              <w:rPr>
                <w:rFonts w:hint="eastAsia"/>
                <w:sz w:val="18"/>
                <w:szCs w:val="18"/>
              </w:rPr>
              <w:t xml:space="preserve"> </w:t>
            </w:r>
            <w:r>
              <w:rPr>
                <w:rFonts w:hint="eastAsia"/>
                <w:sz w:val="18"/>
                <w:szCs w:val="18"/>
              </w:rPr>
              <w:t>内圈内径≥</w:t>
            </w:r>
            <w:r>
              <w:rPr>
                <w:rFonts w:hint="eastAsia"/>
                <w:sz w:val="18"/>
                <w:szCs w:val="18"/>
              </w:rPr>
              <w:t>55 mm</w:t>
            </w:r>
            <w:r>
              <w:rPr>
                <w:rFonts w:hint="eastAsia"/>
                <w:sz w:val="18"/>
                <w:szCs w:val="18"/>
              </w:rPr>
              <w:t>，能看清滚动轴承内部结构</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抽水机模型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由筒身、活塞、活塞杆、进水阀、排水阀、</w:t>
            </w:r>
            <w:r>
              <w:rPr>
                <w:rFonts w:hint="eastAsia"/>
                <w:sz w:val="18"/>
                <w:szCs w:val="18"/>
              </w:rPr>
              <w:t xml:space="preserve"> </w:t>
            </w:r>
            <w:r>
              <w:rPr>
                <w:rFonts w:hint="eastAsia"/>
                <w:sz w:val="18"/>
                <w:szCs w:val="18"/>
              </w:rPr>
              <w:t>进水管、出水管和储水池等组成；筒身应采</w:t>
            </w:r>
            <w:r>
              <w:rPr>
                <w:rFonts w:hint="eastAsia"/>
                <w:sz w:val="18"/>
                <w:szCs w:val="18"/>
              </w:rPr>
              <w:t xml:space="preserve"> </w:t>
            </w:r>
            <w:r>
              <w:rPr>
                <w:rFonts w:hint="eastAsia"/>
                <w:sz w:val="18"/>
                <w:szCs w:val="18"/>
              </w:rPr>
              <w:t>用无色透明塑料材质，进水阀、排水阀均应</w:t>
            </w:r>
            <w:r>
              <w:rPr>
                <w:rFonts w:hint="eastAsia"/>
                <w:sz w:val="18"/>
                <w:szCs w:val="18"/>
              </w:rPr>
              <w:t xml:space="preserve"> </w:t>
            </w:r>
            <w:r>
              <w:rPr>
                <w:rFonts w:hint="eastAsia"/>
                <w:sz w:val="18"/>
                <w:szCs w:val="18"/>
              </w:rPr>
              <w:t>单向导通</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离心</w:t>
            </w:r>
          </w:p>
          <w:p w:rsidR="00DD5105" w:rsidRDefault="001A0D66">
            <w:pPr>
              <w:jc w:val="center"/>
              <w:rPr>
                <w:rFonts w:ascii="宋体" w:hAnsi="宋体" w:cs="宋体"/>
                <w:color w:val="000000"/>
                <w:sz w:val="18"/>
                <w:szCs w:val="18"/>
              </w:rPr>
            </w:pPr>
            <w:r>
              <w:rPr>
                <w:rFonts w:hint="eastAsia"/>
                <w:color w:val="000000"/>
                <w:sz w:val="18"/>
                <w:szCs w:val="18"/>
              </w:rPr>
              <w:t>水泵模型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含泵体、驱动机构、底座、进水管、出水管</w:t>
            </w:r>
            <w:r>
              <w:rPr>
                <w:rFonts w:hint="eastAsia"/>
                <w:sz w:val="18"/>
                <w:szCs w:val="18"/>
              </w:rPr>
              <w:t xml:space="preserve"> </w:t>
            </w:r>
            <w:r>
              <w:rPr>
                <w:rFonts w:hint="eastAsia"/>
                <w:sz w:val="18"/>
                <w:szCs w:val="18"/>
              </w:rPr>
              <w:t>等，应附漏斗、盛水筒、弓形固定夹，泵体</w:t>
            </w:r>
            <w:r>
              <w:rPr>
                <w:rFonts w:hint="eastAsia"/>
                <w:sz w:val="18"/>
                <w:szCs w:val="18"/>
              </w:rPr>
              <w:t xml:space="preserve"> </w:t>
            </w:r>
            <w:r>
              <w:rPr>
                <w:rFonts w:hint="eastAsia"/>
                <w:sz w:val="18"/>
                <w:szCs w:val="18"/>
              </w:rPr>
              <w:t>上有透明观察窗；叶轮直径≥</w:t>
            </w:r>
            <w:r>
              <w:rPr>
                <w:rFonts w:hint="eastAsia"/>
                <w:sz w:val="18"/>
                <w:szCs w:val="18"/>
              </w:rPr>
              <w:t>100 mm</w:t>
            </w:r>
            <w:r>
              <w:rPr>
                <w:rFonts w:hint="eastAsia"/>
                <w:sz w:val="18"/>
                <w:szCs w:val="18"/>
              </w:rPr>
              <w:t>，进水</w:t>
            </w:r>
            <w:r>
              <w:rPr>
                <w:rFonts w:hint="eastAsia"/>
                <w:sz w:val="18"/>
                <w:szCs w:val="18"/>
              </w:rPr>
              <w:t xml:space="preserve"> </w:t>
            </w:r>
            <w:r>
              <w:rPr>
                <w:rFonts w:hint="eastAsia"/>
                <w:sz w:val="18"/>
                <w:szCs w:val="18"/>
              </w:rPr>
              <w:t>口外径</w:t>
            </w:r>
            <w:r>
              <w:rPr>
                <w:rFonts w:hint="eastAsia"/>
                <w:sz w:val="18"/>
                <w:szCs w:val="18"/>
              </w:rPr>
              <w:t xml:space="preserve"> 10 mm</w:t>
            </w:r>
            <w:r>
              <w:rPr>
                <w:rFonts w:hint="eastAsia"/>
                <w:sz w:val="18"/>
                <w:szCs w:val="18"/>
              </w:rPr>
              <w:t>，出水口外径</w:t>
            </w:r>
            <w:r>
              <w:rPr>
                <w:rFonts w:hint="eastAsia"/>
                <w:sz w:val="18"/>
                <w:szCs w:val="18"/>
              </w:rPr>
              <w:t xml:space="preserve"> 8 mm</w:t>
            </w:r>
            <w:r>
              <w:rPr>
                <w:rFonts w:hint="eastAsia"/>
                <w:sz w:val="18"/>
                <w:szCs w:val="18"/>
              </w:rPr>
              <w:t>；在额定转</w:t>
            </w:r>
            <w:r>
              <w:rPr>
                <w:rFonts w:hint="eastAsia"/>
                <w:sz w:val="18"/>
                <w:szCs w:val="18"/>
              </w:rPr>
              <w:t xml:space="preserve"> </w:t>
            </w:r>
            <w:r>
              <w:rPr>
                <w:rFonts w:hint="eastAsia"/>
                <w:sz w:val="18"/>
                <w:szCs w:val="18"/>
              </w:rPr>
              <w:t>速下，扬水高度、吸水高度≥</w:t>
            </w:r>
            <w:r>
              <w:rPr>
                <w:rFonts w:hint="eastAsia"/>
                <w:sz w:val="18"/>
                <w:szCs w:val="18"/>
              </w:rPr>
              <w:t>600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液压机模型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由大缸体、小缸体、连通管、承压台、支架、</w:t>
            </w:r>
            <w:r>
              <w:rPr>
                <w:rFonts w:hint="eastAsia"/>
                <w:sz w:val="18"/>
                <w:szCs w:val="18"/>
              </w:rPr>
              <w:t xml:space="preserve"> </w:t>
            </w:r>
            <w:r>
              <w:rPr>
                <w:rFonts w:hint="eastAsia"/>
                <w:sz w:val="18"/>
                <w:szCs w:val="18"/>
              </w:rPr>
              <w:t>切刀和压簧等组成，全透明，工作介质为水；</w:t>
            </w:r>
            <w:r>
              <w:rPr>
                <w:rFonts w:hint="eastAsia"/>
                <w:sz w:val="18"/>
                <w:szCs w:val="18"/>
              </w:rPr>
              <w:t xml:space="preserve"> </w:t>
            </w:r>
            <w:r>
              <w:rPr>
                <w:rFonts w:hint="eastAsia"/>
                <w:sz w:val="18"/>
                <w:szCs w:val="18"/>
              </w:rPr>
              <w:t>大小活塞直径比≥</w:t>
            </w:r>
            <w:r>
              <w:rPr>
                <w:rFonts w:hint="eastAsia"/>
                <w:sz w:val="18"/>
                <w:szCs w:val="18"/>
              </w:rPr>
              <w:t>3.5</w:t>
            </w:r>
            <w:r>
              <w:rPr>
                <w:rFonts w:hint="eastAsia"/>
                <w:sz w:val="18"/>
                <w:szCs w:val="18"/>
              </w:rPr>
              <w:t>，压簧全压缩时压力</w:t>
            </w:r>
            <w:r>
              <w:rPr>
                <w:rFonts w:hint="eastAsia"/>
                <w:sz w:val="18"/>
                <w:szCs w:val="18"/>
              </w:rPr>
              <w:t xml:space="preserve"> </w:t>
            </w:r>
            <w:r>
              <w:rPr>
                <w:rFonts w:hint="eastAsia"/>
                <w:sz w:val="18"/>
                <w:szCs w:val="18"/>
              </w:rPr>
              <w:t>≥</w:t>
            </w:r>
            <w:r>
              <w:rPr>
                <w:rFonts w:hint="eastAsia"/>
                <w:sz w:val="18"/>
                <w:szCs w:val="18"/>
              </w:rPr>
              <w:t>1200 N</w:t>
            </w:r>
            <w:r>
              <w:rPr>
                <w:rFonts w:hint="eastAsia"/>
                <w:sz w:val="18"/>
                <w:szCs w:val="18"/>
              </w:rPr>
              <w:t>，用手抽动小活塞产生的压力能切</w:t>
            </w:r>
            <w:r>
              <w:rPr>
                <w:rFonts w:hint="eastAsia"/>
                <w:sz w:val="18"/>
                <w:szCs w:val="18"/>
              </w:rPr>
              <w:t xml:space="preserve"> </w:t>
            </w:r>
            <w:r>
              <w:rPr>
                <w:rFonts w:hint="eastAsia"/>
                <w:sz w:val="18"/>
                <w:szCs w:val="18"/>
              </w:rPr>
              <w:t>断直径</w:t>
            </w:r>
            <w:r>
              <w:rPr>
                <w:rFonts w:hint="eastAsia"/>
                <w:sz w:val="18"/>
                <w:szCs w:val="18"/>
              </w:rPr>
              <w:t xml:space="preserve"> 2 mm </w:t>
            </w:r>
            <w:r>
              <w:rPr>
                <w:rFonts w:hint="eastAsia"/>
                <w:sz w:val="18"/>
                <w:szCs w:val="18"/>
              </w:rPr>
              <w:t>纯铜丝</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水轮机模型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含混流式、轴流式、冲击式（水斗式）等；</w:t>
            </w:r>
            <w:r>
              <w:rPr>
                <w:rFonts w:hint="eastAsia"/>
                <w:sz w:val="18"/>
                <w:szCs w:val="18"/>
              </w:rPr>
              <w:t xml:space="preserve"> </w:t>
            </w:r>
            <w:r>
              <w:rPr>
                <w:rFonts w:hint="eastAsia"/>
                <w:sz w:val="18"/>
                <w:szCs w:val="18"/>
              </w:rPr>
              <w:t>混流式和轴流式含水槽，注满水到水流尽，</w:t>
            </w:r>
            <w:r>
              <w:rPr>
                <w:rFonts w:hint="eastAsia"/>
                <w:sz w:val="18"/>
                <w:szCs w:val="18"/>
              </w:rPr>
              <w:t xml:space="preserve"> </w:t>
            </w:r>
            <w:r>
              <w:rPr>
                <w:rFonts w:hint="eastAsia"/>
                <w:sz w:val="18"/>
                <w:szCs w:val="18"/>
              </w:rPr>
              <w:t>叶轮能连续转动</w:t>
            </w:r>
            <w:r>
              <w:rPr>
                <w:rFonts w:hint="eastAsia"/>
                <w:sz w:val="18"/>
                <w:szCs w:val="18"/>
              </w:rPr>
              <w:t xml:space="preserve"> 15 s</w:t>
            </w:r>
            <w:r>
              <w:rPr>
                <w:rFonts w:hint="eastAsia"/>
                <w:sz w:val="18"/>
                <w:szCs w:val="18"/>
              </w:rPr>
              <w:t>；冲击式需水流量≤</w:t>
            </w:r>
            <w:r>
              <w:rPr>
                <w:rFonts w:hint="eastAsia"/>
                <w:sz w:val="18"/>
                <w:szCs w:val="18"/>
              </w:rPr>
              <w:t>0.05 L/s</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汽油机模型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全金属结构，整体高</w:t>
            </w:r>
            <w:r>
              <w:rPr>
                <w:rFonts w:hint="eastAsia"/>
                <w:sz w:val="18"/>
                <w:szCs w:val="18"/>
              </w:rPr>
              <w:t>320mm</w:t>
            </w:r>
            <w:r>
              <w:rPr>
                <w:rFonts w:hint="eastAsia"/>
                <w:sz w:val="18"/>
                <w:szCs w:val="18"/>
              </w:rPr>
              <w:t>，底座为钣金黑色喷塑，长</w:t>
            </w:r>
            <w:r>
              <w:rPr>
                <w:rFonts w:hint="eastAsia"/>
                <w:sz w:val="18"/>
                <w:szCs w:val="18"/>
              </w:rPr>
              <w:t>160mm</w:t>
            </w:r>
            <w:r>
              <w:rPr>
                <w:rFonts w:hint="eastAsia"/>
                <w:sz w:val="18"/>
                <w:szCs w:val="18"/>
              </w:rPr>
              <w:t>、宽</w:t>
            </w:r>
            <w:r>
              <w:rPr>
                <w:rFonts w:hint="eastAsia"/>
                <w:sz w:val="18"/>
                <w:szCs w:val="18"/>
              </w:rPr>
              <w:t>120mm</w:t>
            </w:r>
            <w:r>
              <w:rPr>
                <w:rFonts w:hint="eastAsia"/>
                <w:sz w:val="18"/>
                <w:szCs w:val="18"/>
              </w:rPr>
              <w:t>，机构运转灵活，无卡滞现象。四冲程，单缸，示结构原理。由进气管、进</w:t>
            </w:r>
            <w:r>
              <w:rPr>
                <w:rFonts w:hint="eastAsia"/>
                <w:sz w:val="18"/>
                <w:szCs w:val="18"/>
              </w:rPr>
              <w:t xml:space="preserve"> </w:t>
            </w:r>
            <w:r>
              <w:rPr>
                <w:rFonts w:hint="eastAsia"/>
                <w:sz w:val="18"/>
                <w:szCs w:val="18"/>
              </w:rPr>
              <w:t>气阀、排气管、排气阀、气缸、活塞、连杆、</w:t>
            </w:r>
            <w:r>
              <w:rPr>
                <w:rFonts w:hint="eastAsia"/>
                <w:sz w:val="18"/>
                <w:szCs w:val="18"/>
              </w:rPr>
              <w:t xml:space="preserve"> </w:t>
            </w:r>
            <w:r>
              <w:rPr>
                <w:rFonts w:hint="eastAsia"/>
                <w:sz w:val="18"/>
                <w:szCs w:val="18"/>
              </w:rPr>
              <w:t>曲轴、火花塞、齿轮凸轮总成、飞轮、挺杆</w:t>
            </w:r>
            <w:r>
              <w:rPr>
                <w:rFonts w:hint="eastAsia"/>
                <w:sz w:val="18"/>
                <w:szCs w:val="18"/>
              </w:rPr>
              <w:t xml:space="preserve"> </w:t>
            </w:r>
            <w:r>
              <w:rPr>
                <w:rFonts w:hint="eastAsia"/>
                <w:sz w:val="18"/>
                <w:szCs w:val="18"/>
              </w:rPr>
              <w:t>等组成。手动转动，活塞运动压缩比</w:t>
            </w:r>
            <w:r>
              <w:rPr>
                <w:rFonts w:hint="eastAsia"/>
                <w:sz w:val="18"/>
                <w:szCs w:val="18"/>
              </w:rPr>
              <w:t xml:space="preserve"> 6:1</w:t>
            </w:r>
            <w:r>
              <w:rPr>
                <w:rFonts w:hint="eastAsia"/>
                <w:sz w:val="18"/>
                <w:szCs w:val="18"/>
              </w:rPr>
              <w:t>～</w:t>
            </w:r>
            <w:r>
              <w:rPr>
                <w:rFonts w:hint="eastAsia"/>
                <w:sz w:val="18"/>
                <w:szCs w:val="18"/>
              </w:rPr>
              <w:t xml:space="preserve"> 8:1</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柴油机模型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能直观地演示出吸气冲程、压缩冲程、做功冲程、排气冲程。四冲程，单缸，示结构原理。由进气管、进</w:t>
            </w:r>
            <w:r>
              <w:rPr>
                <w:rFonts w:hint="eastAsia"/>
                <w:sz w:val="18"/>
                <w:szCs w:val="18"/>
              </w:rPr>
              <w:t xml:space="preserve"> </w:t>
            </w:r>
            <w:r>
              <w:rPr>
                <w:rFonts w:hint="eastAsia"/>
                <w:sz w:val="18"/>
                <w:szCs w:val="18"/>
              </w:rPr>
              <w:t>气阀、排气管、排气阀、气缸、活塞、连杆、</w:t>
            </w:r>
            <w:r>
              <w:rPr>
                <w:rFonts w:hint="eastAsia"/>
                <w:sz w:val="18"/>
                <w:szCs w:val="18"/>
              </w:rPr>
              <w:t xml:space="preserve"> </w:t>
            </w:r>
            <w:r>
              <w:rPr>
                <w:rFonts w:hint="eastAsia"/>
                <w:sz w:val="18"/>
                <w:szCs w:val="18"/>
              </w:rPr>
              <w:t>曲轴、喷油嘴、齿轮凸轮总成、飞轮、挺杆</w:t>
            </w:r>
            <w:r>
              <w:rPr>
                <w:rFonts w:hint="eastAsia"/>
                <w:sz w:val="18"/>
                <w:szCs w:val="18"/>
              </w:rPr>
              <w:t xml:space="preserve"> </w:t>
            </w:r>
            <w:r>
              <w:rPr>
                <w:rFonts w:hint="eastAsia"/>
                <w:sz w:val="18"/>
                <w:szCs w:val="18"/>
              </w:rPr>
              <w:t>组成。用不锈钢制成，高度</w:t>
            </w:r>
            <w:r>
              <w:rPr>
                <w:rFonts w:hint="eastAsia"/>
                <w:sz w:val="18"/>
                <w:szCs w:val="18"/>
              </w:rPr>
              <w:t>320</w:t>
            </w:r>
            <w:r>
              <w:rPr>
                <w:rFonts w:hint="eastAsia"/>
                <w:sz w:val="18"/>
                <w:szCs w:val="18"/>
              </w:rPr>
              <w:t>㎜，机座为钣金黑色喷塑，长</w:t>
            </w:r>
            <w:r>
              <w:rPr>
                <w:rFonts w:hint="eastAsia"/>
                <w:sz w:val="18"/>
                <w:szCs w:val="18"/>
              </w:rPr>
              <w:t>160mm</w:t>
            </w:r>
            <w:r>
              <w:rPr>
                <w:rFonts w:hint="eastAsia"/>
                <w:sz w:val="18"/>
                <w:szCs w:val="18"/>
              </w:rPr>
              <w:t>、宽</w:t>
            </w:r>
            <w:r>
              <w:rPr>
                <w:rFonts w:hint="eastAsia"/>
                <w:sz w:val="18"/>
                <w:szCs w:val="18"/>
              </w:rPr>
              <w:t>120mm</w:t>
            </w:r>
            <w:r>
              <w:rPr>
                <w:rFonts w:hint="eastAsia"/>
                <w:sz w:val="18"/>
                <w:szCs w:val="18"/>
              </w:rPr>
              <w:t>，各部件比例适当，位置正确，联接牢固，工作可靠，原理正确。手动转动，活塞运动压缩比</w:t>
            </w:r>
            <w:r>
              <w:rPr>
                <w:rFonts w:hint="eastAsia"/>
                <w:sz w:val="18"/>
                <w:szCs w:val="18"/>
              </w:rPr>
              <w:t xml:space="preserve"> 14</w:t>
            </w:r>
            <w:r>
              <w:rPr>
                <w:rFonts w:hint="eastAsia"/>
                <w:sz w:val="18"/>
                <w:szCs w:val="18"/>
              </w:rPr>
              <w:t>∶</w:t>
            </w:r>
            <w:r>
              <w:rPr>
                <w:rFonts w:hint="eastAsia"/>
                <w:sz w:val="18"/>
                <w:szCs w:val="18"/>
              </w:rPr>
              <w:t>1</w:t>
            </w:r>
            <w:r>
              <w:rPr>
                <w:rFonts w:hint="eastAsia"/>
                <w:sz w:val="18"/>
                <w:szCs w:val="18"/>
              </w:rPr>
              <w:t>～</w:t>
            </w:r>
            <w:r>
              <w:rPr>
                <w:rFonts w:hint="eastAsia"/>
                <w:sz w:val="18"/>
                <w:szCs w:val="18"/>
              </w:rPr>
              <w:t xml:space="preserve"> 16</w:t>
            </w:r>
            <w:r>
              <w:rPr>
                <w:rFonts w:hint="eastAsia"/>
                <w:sz w:val="18"/>
                <w:szCs w:val="18"/>
              </w:rPr>
              <w:t>∶</w:t>
            </w:r>
            <w:r>
              <w:rPr>
                <w:rFonts w:hint="eastAsia"/>
                <w:sz w:val="18"/>
                <w:szCs w:val="18"/>
              </w:rPr>
              <w:t>1</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电话</w:t>
            </w:r>
          </w:p>
          <w:p w:rsidR="00DD5105" w:rsidRDefault="001A0D66">
            <w:pPr>
              <w:jc w:val="center"/>
              <w:rPr>
                <w:rFonts w:ascii="宋体" w:hAnsi="宋体" w:cs="宋体"/>
                <w:color w:val="000000"/>
                <w:sz w:val="18"/>
                <w:szCs w:val="18"/>
              </w:rPr>
            </w:pPr>
            <w:r>
              <w:rPr>
                <w:rFonts w:hint="eastAsia"/>
                <w:color w:val="000000"/>
                <w:sz w:val="18"/>
                <w:szCs w:val="18"/>
              </w:rPr>
              <w:t>原理模型</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模拟炭粒送话器振动片振动时电阻变化引起</w:t>
            </w:r>
            <w:r>
              <w:rPr>
                <w:rFonts w:hint="eastAsia"/>
                <w:sz w:val="18"/>
                <w:szCs w:val="18"/>
              </w:rPr>
              <w:t xml:space="preserve"> </w:t>
            </w:r>
            <w:r>
              <w:rPr>
                <w:rFonts w:hint="eastAsia"/>
                <w:sz w:val="18"/>
                <w:szCs w:val="18"/>
              </w:rPr>
              <w:t>电流变化，使受话器的振动片相应在平衡位</w:t>
            </w:r>
            <w:r>
              <w:rPr>
                <w:rFonts w:hint="eastAsia"/>
                <w:sz w:val="18"/>
                <w:szCs w:val="18"/>
              </w:rPr>
              <w:t xml:space="preserve"> </w:t>
            </w:r>
            <w:r>
              <w:rPr>
                <w:rFonts w:hint="eastAsia"/>
                <w:sz w:val="18"/>
                <w:szCs w:val="18"/>
              </w:rPr>
              <w:t>置两边振动</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初中物理实验教学指导书</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16</w:t>
            </w:r>
            <w:r>
              <w:rPr>
                <w:rFonts w:hint="eastAsia"/>
                <w:sz w:val="18"/>
                <w:szCs w:val="18"/>
              </w:rPr>
              <w:t>开本</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初中物理实验仪器手册</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16</w:t>
            </w:r>
            <w:r>
              <w:rPr>
                <w:rFonts w:hint="eastAsia"/>
                <w:sz w:val="18"/>
                <w:szCs w:val="18"/>
              </w:rPr>
              <w:t>开本</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量筒</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500mL</w:t>
            </w:r>
            <w:r>
              <w:rPr>
                <w:rFonts w:hint="eastAsia"/>
                <w:sz w:val="18"/>
                <w:szCs w:val="18"/>
              </w:rPr>
              <w:t>，</w:t>
            </w:r>
            <w:r>
              <w:rPr>
                <w:rFonts w:hint="eastAsia"/>
                <w:sz w:val="18"/>
                <w:szCs w:val="18"/>
              </w:rPr>
              <w:t>5 mL</w:t>
            </w:r>
            <w:r>
              <w:rPr>
                <w:rFonts w:hint="eastAsia"/>
                <w:sz w:val="18"/>
                <w:szCs w:val="18"/>
              </w:rPr>
              <w:t>，透明钠钙玻璃制，分度线、数字和标志应完整、清晰和耐久，容积为</w:t>
            </w:r>
            <w:r>
              <w:rPr>
                <w:rFonts w:hint="eastAsia"/>
                <w:sz w:val="18"/>
                <w:szCs w:val="18"/>
              </w:rPr>
              <w:t>20</w:t>
            </w:r>
            <w:r>
              <w:rPr>
                <w:rFonts w:hint="eastAsia"/>
                <w:sz w:val="18"/>
                <w:szCs w:val="18"/>
              </w:rPr>
              <w:t>℃时充满量筒刻度线所容纳体积。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13</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量筒</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250mL</w:t>
            </w:r>
            <w:r>
              <w:rPr>
                <w:rFonts w:hint="eastAsia"/>
                <w:sz w:val="18"/>
                <w:szCs w:val="18"/>
              </w:rPr>
              <w:t>，</w:t>
            </w:r>
            <w:r>
              <w:rPr>
                <w:rFonts w:hint="eastAsia"/>
                <w:sz w:val="18"/>
                <w:szCs w:val="18"/>
              </w:rPr>
              <w:t>2 mL</w:t>
            </w:r>
            <w:r>
              <w:rPr>
                <w:rFonts w:hint="eastAsia"/>
                <w:sz w:val="18"/>
                <w:szCs w:val="18"/>
              </w:rPr>
              <w:t>，透明钠钙玻璃制，分度线、数字和标志应完整、清晰和耐久，容积为</w:t>
            </w:r>
            <w:r>
              <w:rPr>
                <w:rFonts w:hint="eastAsia"/>
                <w:sz w:val="18"/>
                <w:szCs w:val="18"/>
              </w:rPr>
              <w:t>20</w:t>
            </w:r>
            <w:r>
              <w:rPr>
                <w:rFonts w:hint="eastAsia"/>
                <w:sz w:val="18"/>
                <w:szCs w:val="18"/>
              </w:rPr>
              <w:t>℃时充满量筒刻度线所容纳体积。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量筒</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100mL</w:t>
            </w:r>
            <w:r>
              <w:rPr>
                <w:rFonts w:hint="eastAsia"/>
                <w:sz w:val="18"/>
                <w:szCs w:val="18"/>
              </w:rPr>
              <w:t>，</w:t>
            </w:r>
            <w:r>
              <w:rPr>
                <w:rFonts w:hint="eastAsia"/>
                <w:sz w:val="18"/>
                <w:szCs w:val="18"/>
              </w:rPr>
              <w:t>1 mL</w:t>
            </w:r>
            <w:r>
              <w:rPr>
                <w:rFonts w:hint="eastAsia"/>
                <w:sz w:val="18"/>
                <w:szCs w:val="18"/>
              </w:rPr>
              <w:t>，透明钠钙玻璃制，分度线、数字和标志应完整、清晰和耐久，容积为</w:t>
            </w:r>
            <w:r>
              <w:rPr>
                <w:rFonts w:hint="eastAsia"/>
                <w:sz w:val="18"/>
                <w:szCs w:val="18"/>
              </w:rPr>
              <w:t>20</w:t>
            </w:r>
            <w:r>
              <w:rPr>
                <w:rFonts w:hint="eastAsia"/>
                <w:sz w:val="18"/>
                <w:szCs w:val="18"/>
              </w:rPr>
              <w:t>℃时充满量筒刻度线所容纳体积。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量杯</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250mL</w:t>
            </w:r>
            <w:r>
              <w:rPr>
                <w:rFonts w:hint="eastAsia"/>
                <w:sz w:val="18"/>
                <w:szCs w:val="18"/>
              </w:rPr>
              <w:t>，无色透明玻璃制，口部应熔光，壁厚≥</w:t>
            </w:r>
            <w:r>
              <w:rPr>
                <w:rFonts w:hint="eastAsia"/>
                <w:sz w:val="18"/>
                <w:szCs w:val="18"/>
              </w:rPr>
              <w:t>1.2mm</w:t>
            </w:r>
            <w:r>
              <w:rPr>
                <w:rFonts w:hint="eastAsia"/>
                <w:sz w:val="18"/>
                <w:szCs w:val="18"/>
              </w:rPr>
              <w:t>，耐水性</w:t>
            </w:r>
            <w:r>
              <w:rPr>
                <w:rFonts w:hint="eastAsia"/>
                <w:sz w:val="18"/>
                <w:szCs w:val="18"/>
              </w:rPr>
              <w:t>HGB3</w:t>
            </w:r>
            <w:r>
              <w:rPr>
                <w:rFonts w:hint="eastAsia"/>
                <w:sz w:val="18"/>
                <w:szCs w:val="18"/>
              </w:rPr>
              <w:t>级。</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试管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φ</w:t>
            </w:r>
            <w:r>
              <w:rPr>
                <w:rFonts w:hint="eastAsia"/>
                <w:sz w:val="18"/>
                <w:szCs w:val="18"/>
              </w:rPr>
              <w:t>15mm</w:t>
            </w:r>
            <w:r>
              <w:rPr>
                <w:rFonts w:hint="eastAsia"/>
                <w:sz w:val="18"/>
                <w:szCs w:val="18"/>
              </w:rPr>
              <w:t>×</w:t>
            </w:r>
            <w:r>
              <w:rPr>
                <w:rFonts w:hint="eastAsia"/>
                <w:sz w:val="18"/>
                <w:szCs w:val="18"/>
              </w:rPr>
              <w:t>150mm</w:t>
            </w:r>
            <w:r>
              <w:rPr>
                <w:rFonts w:hint="eastAsia"/>
                <w:sz w:val="18"/>
                <w:szCs w:val="18"/>
              </w:rPr>
              <w:t>，透明，硼硅酸盐玻璃制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60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试管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φ</w:t>
            </w:r>
            <w:r>
              <w:rPr>
                <w:rFonts w:hint="eastAsia"/>
                <w:sz w:val="18"/>
                <w:szCs w:val="18"/>
              </w:rPr>
              <w:t>30mm</w:t>
            </w:r>
            <w:r>
              <w:rPr>
                <w:rFonts w:hint="eastAsia"/>
                <w:sz w:val="18"/>
                <w:szCs w:val="18"/>
              </w:rPr>
              <w:t>×</w:t>
            </w:r>
            <w:r>
              <w:rPr>
                <w:rFonts w:hint="eastAsia"/>
                <w:sz w:val="18"/>
                <w:szCs w:val="18"/>
              </w:rPr>
              <w:t>200mm</w:t>
            </w:r>
            <w:r>
              <w:rPr>
                <w:rFonts w:hint="eastAsia"/>
                <w:sz w:val="18"/>
                <w:szCs w:val="18"/>
              </w:rPr>
              <w:t>，透明，硼硅酸盐玻璃制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烧杯</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250mL</w:t>
            </w:r>
            <w:r>
              <w:rPr>
                <w:rFonts w:hint="eastAsia"/>
                <w:sz w:val="18"/>
                <w:szCs w:val="18"/>
              </w:rPr>
              <w:t>，透明，硼硅酸盐玻璃制，刻度应清晰耐久，应在容量标志下有记号面积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60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烧杯</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500mL</w:t>
            </w:r>
            <w:r>
              <w:rPr>
                <w:rFonts w:hint="eastAsia"/>
                <w:sz w:val="18"/>
                <w:szCs w:val="18"/>
              </w:rPr>
              <w:t>，透明，硼硅酸盐玻璃制，刻度应清晰耐久，应在容量标志下有记号面积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烧瓶</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圆、长，</w:t>
            </w:r>
            <w:r>
              <w:rPr>
                <w:rFonts w:hint="eastAsia"/>
                <w:sz w:val="18"/>
                <w:szCs w:val="18"/>
              </w:rPr>
              <w:t xml:space="preserve">500mL </w:t>
            </w:r>
            <w:r>
              <w:rPr>
                <w:rFonts w:hint="eastAsia"/>
                <w:sz w:val="18"/>
                <w:szCs w:val="18"/>
              </w:rPr>
              <w:t>，透明，硼硅酸盐玻璃制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烧瓶</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平、长，</w:t>
            </w:r>
            <w:r>
              <w:rPr>
                <w:rFonts w:hint="eastAsia"/>
                <w:sz w:val="18"/>
                <w:szCs w:val="18"/>
              </w:rPr>
              <w:t>250mL</w:t>
            </w:r>
            <w:r>
              <w:rPr>
                <w:rFonts w:hint="eastAsia"/>
                <w:sz w:val="18"/>
                <w:szCs w:val="18"/>
              </w:rPr>
              <w:t>，透明，硼硅酸盐玻璃制</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酒精灯</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150mL</w:t>
            </w:r>
            <w:r>
              <w:rPr>
                <w:rFonts w:hint="eastAsia"/>
                <w:sz w:val="18"/>
                <w:szCs w:val="18"/>
              </w:rPr>
              <w:t>，采用透明钠钙玻璃制造，无明显黄绿色，灯口应平整，瓷灯头与灯口平面间隙不应超过</w:t>
            </w:r>
            <w:r>
              <w:rPr>
                <w:rFonts w:hint="eastAsia"/>
                <w:sz w:val="18"/>
                <w:szCs w:val="18"/>
              </w:rPr>
              <w:t>1.5mm</w:t>
            </w:r>
            <w:r>
              <w:rPr>
                <w:rFonts w:hint="eastAsia"/>
                <w:sz w:val="18"/>
                <w:szCs w:val="18"/>
              </w:rPr>
              <w:t>，玻璃灯罩应磨口，瓷灯头应为白色，表面无气泡，无疵点，无裂纹，无碰损缺口，酒精灯应配置与灯口孔径相适应的整齐完整的棉线完整的棉线灯芯。</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30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漏斗</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口径</w:t>
            </w:r>
            <w:r>
              <w:rPr>
                <w:rFonts w:hint="eastAsia"/>
                <w:sz w:val="18"/>
                <w:szCs w:val="18"/>
              </w:rPr>
              <w:t>90mm</w:t>
            </w:r>
            <w:r>
              <w:rPr>
                <w:rFonts w:hint="eastAsia"/>
                <w:sz w:val="18"/>
                <w:szCs w:val="18"/>
              </w:rPr>
              <w:t>，斗径长</w:t>
            </w:r>
            <w:r>
              <w:rPr>
                <w:rFonts w:hint="eastAsia"/>
                <w:sz w:val="18"/>
                <w:szCs w:val="18"/>
              </w:rPr>
              <w:t>90mm</w:t>
            </w:r>
            <w:r>
              <w:rPr>
                <w:rFonts w:hint="eastAsia"/>
                <w:sz w:val="18"/>
                <w:szCs w:val="18"/>
              </w:rPr>
              <w:t>，下口磨成</w:t>
            </w:r>
            <w:r>
              <w:rPr>
                <w:rFonts w:hint="eastAsia"/>
                <w:sz w:val="18"/>
                <w:szCs w:val="18"/>
              </w:rPr>
              <w:t>45</w:t>
            </w:r>
            <w:r>
              <w:rPr>
                <w:rFonts w:hint="eastAsia"/>
                <w:sz w:val="18"/>
                <w:szCs w:val="18"/>
              </w:rPr>
              <w:t>°角，斜口边口倒角或熔光，耐水性</w:t>
            </w:r>
            <w:r>
              <w:rPr>
                <w:rFonts w:hint="eastAsia"/>
                <w:sz w:val="18"/>
                <w:szCs w:val="18"/>
              </w:rPr>
              <w:t>HGB3</w:t>
            </w:r>
            <w:r>
              <w:rPr>
                <w:rFonts w:hint="eastAsia"/>
                <w:sz w:val="18"/>
                <w:szCs w:val="18"/>
              </w:rPr>
              <w:t>级。</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可密封</w:t>
            </w:r>
          </w:p>
          <w:p w:rsidR="00DD5105" w:rsidRDefault="001A0D66">
            <w:pPr>
              <w:jc w:val="center"/>
              <w:rPr>
                <w:rFonts w:ascii="宋体" w:hAnsi="宋体" w:cs="宋体"/>
                <w:color w:val="000000"/>
                <w:sz w:val="18"/>
                <w:szCs w:val="18"/>
              </w:rPr>
            </w:pPr>
            <w:r>
              <w:rPr>
                <w:rFonts w:hint="eastAsia"/>
                <w:color w:val="000000"/>
                <w:sz w:val="18"/>
                <w:szCs w:val="18"/>
              </w:rPr>
              <w:t>长玻璃管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内径</w:t>
            </w:r>
            <w:r>
              <w:rPr>
                <w:rFonts w:hint="eastAsia"/>
                <w:sz w:val="18"/>
                <w:szCs w:val="18"/>
              </w:rPr>
              <w:t>10mm</w:t>
            </w:r>
            <w:r>
              <w:rPr>
                <w:rFonts w:hint="eastAsia"/>
                <w:sz w:val="18"/>
                <w:szCs w:val="18"/>
              </w:rPr>
              <w:t>×</w:t>
            </w:r>
            <w:r>
              <w:rPr>
                <w:rFonts w:hint="eastAsia"/>
                <w:sz w:val="18"/>
                <w:szCs w:val="18"/>
              </w:rPr>
              <w:t>800mm</w:t>
            </w:r>
            <w:r>
              <w:rPr>
                <w:rFonts w:hint="eastAsia"/>
                <w:sz w:val="18"/>
                <w:szCs w:val="18"/>
              </w:rPr>
              <w:t>，有胶塞，带刻度衬板</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镊子</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圆嘴</w:t>
            </w:r>
            <w:r>
              <w:rPr>
                <w:rFonts w:hint="eastAsia"/>
                <w:sz w:val="18"/>
                <w:szCs w:val="18"/>
              </w:rPr>
              <w:t xml:space="preserve">  </w:t>
            </w:r>
            <w:r>
              <w:rPr>
                <w:rFonts w:hint="eastAsia"/>
                <w:sz w:val="18"/>
                <w:szCs w:val="18"/>
              </w:rPr>
              <w:t>全长</w:t>
            </w:r>
            <w:r>
              <w:rPr>
                <w:rFonts w:hint="eastAsia"/>
                <w:sz w:val="18"/>
                <w:szCs w:val="18"/>
              </w:rPr>
              <w:t>160</w:t>
            </w:r>
            <w:r>
              <w:rPr>
                <w:rFonts w:hint="eastAsia"/>
                <w:sz w:val="18"/>
                <w:szCs w:val="18"/>
              </w:rPr>
              <w:t>±</w:t>
            </w:r>
            <w:r>
              <w:rPr>
                <w:rFonts w:hint="eastAsia"/>
                <w:sz w:val="18"/>
                <w:szCs w:val="18"/>
              </w:rPr>
              <w:t>2mm</w:t>
            </w:r>
            <w:r>
              <w:rPr>
                <w:rFonts w:hint="eastAsia"/>
                <w:sz w:val="18"/>
                <w:szCs w:val="18"/>
              </w:rPr>
              <w:t>，</w:t>
            </w:r>
            <w:r>
              <w:rPr>
                <w:rFonts w:hint="eastAsia"/>
                <w:sz w:val="18"/>
                <w:szCs w:val="18"/>
              </w:rPr>
              <w:t xml:space="preserve"> </w:t>
            </w:r>
            <w:r>
              <w:rPr>
                <w:rFonts w:hint="eastAsia"/>
                <w:sz w:val="18"/>
                <w:szCs w:val="18"/>
              </w:rPr>
              <w:t>厚</w:t>
            </w:r>
            <w:r>
              <w:rPr>
                <w:rFonts w:hint="eastAsia"/>
                <w:sz w:val="18"/>
                <w:szCs w:val="18"/>
              </w:rPr>
              <w:t>1.5mm</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陶土网</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功能同石棉网，陶土材质，尺寸不小于</w:t>
            </w:r>
            <w:r>
              <w:rPr>
                <w:rFonts w:hint="eastAsia"/>
                <w:sz w:val="18"/>
                <w:szCs w:val="18"/>
              </w:rPr>
              <w:t xml:space="preserve"> 125 mm </w:t>
            </w:r>
            <w:r>
              <w:rPr>
                <w:rFonts w:hint="eastAsia"/>
                <w:sz w:val="18"/>
                <w:szCs w:val="18"/>
              </w:rPr>
              <w:t>×</w:t>
            </w:r>
            <w:r>
              <w:rPr>
                <w:rFonts w:hint="eastAsia"/>
                <w:sz w:val="18"/>
                <w:szCs w:val="18"/>
              </w:rPr>
              <w:t>125 mm</w:t>
            </w:r>
            <w:r>
              <w:rPr>
                <w:rFonts w:hint="eastAsia"/>
                <w:sz w:val="18"/>
                <w:szCs w:val="18"/>
              </w:rPr>
              <w:t>，</w:t>
            </w:r>
            <w:r>
              <w:rPr>
                <w:rFonts w:hint="eastAsia"/>
                <w:sz w:val="18"/>
                <w:szCs w:val="18"/>
              </w:rPr>
              <w:t xml:space="preserve">0.8 mm </w:t>
            </w:r>
            <w:r>
              <w:rPr>
                <w:rFonts w:hint="eastAsia"/>
                <w:sz w:val="18"/>
                <w:szCs w:val="18"/>
              </w:rPr>
              <w:t>钢丝制成</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玻璃管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Φ</w:t>
            </w:r>
            <w:r>
              <w:rPr>
                <w:rFonts w:hint="eastAsia"/>
                <w:sz w:val="18"/>
                <w:szCs w:val="18"/>
              </w:rPr>
              <w:t>7 mm</w:t>
            </w:r>
            <w:r>
              <w:rPr>
                <w:rFonts w:hint="eastAsia"/>
                <w:sz w:val="18"/>
                <w:szCs w:val="18"/>
              </w:rPr>
              <w:t>～</w:t>
            </w:r>
            <w:r>
              <w:rPr>
                <w:rFonts w:hint="eastAsia"/>
                <w:sz w:val="18"/>
                <w:szCs w:val="18"/>
              </w:rPr>
              <w:t xml:space="preserve"> </w:t>
            </w:r>
            <w:r>
              <w:rPr>
                <w:rFonts w:hint="eastAsia"/>
                <w:sz w:val="18"/>
                <w:szCs w:val="18"/>
              </w:rPr>
              <w:t>Φ</w:t>
            </w:r>
            <w:r>
              <w:rPr>
                <w:rFonts w:hint="eastAsia"/>
                <w:sz w:val="18"/>
                <w:szCs w:val="18"/>
              </w:rPr>
              <w:t>8 mm</w:t>
            </w:r>
            <w:r>
              <w:rPr>
                <w:rFonts w:hint="eastAsia"/>
                <w:sz w:val="18"/>
                <w:szCs w:val="18"/>
              </w:rPr>
              <w:t>，长</w:t>
            </w:r>
            <w:r>
              <w:rPr>
                <w:rFonts w:hint="eastAsia"/>
                <w:sz w:val="18"/>
                <w:szCs w:val="18"/>
              </w:rPr>
              <w:t xml:space="preserve"> 600 mm</w:t>
            </w:r>
            <w:r>
              <w:rPr>
                <w:rFonts w:hint="eastAsia"/>
                <w:sz w:val="18"/>
                <w:szCs w:val="18"/>
              </w:rPr>
              <w:t>，壁厚＞</w:t>
            </w:r>
            <w:r>
              <w:rPr>
                <w:rFonts w:hint="eastAsia"/>
                <w:sz w:val="18"/>
                <w:szCs w:val="18"/>
              </w:rPr>
              <w:t>0.8 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1500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乳胶管</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耐水耐酸碱，弹性强，外径</w:t>
            </w:r>
            <w:r>
              <w:rPr>
                <w:rFonts w:hint="eastAsia"/>
                <w:sz w:val="18"/>
                <w:szCs w:val="18"/>
              </w:rPr>
              <w:t>9mm</w:t>
            </w:r>
            <w:r>
              <w:rPr>
                <w:rFonts w:hint="eastAsia"/>
                <w:sz w:val="18"/>
                <w:szCs w:val="18"/>
              </w:rPr>
              <w:t>、内径</w:t>
            </w:r>
            <w:r>
              <w:rPr>
                <w:rFonts w:hint="eastAsia"/>
                <w:sz w:val="18"/>
                <w:szCs w:val="18"/>
              </w:rPr>
              <w:t>6 mm</w:t>
            </w:r>
            <w:r>
              <w:rPr>
                <w:rFonts w:hint="eastAsia"/>
                <w:sz w:val="18"/>
                <w:szCs w:val="18"/>
              </w:rPr>
              <w:t>，拉伸强度≥</w:t>
            </w:r>
            <w:r>
              <w:rPr>
                <w:rFonts w:hint="eastAsia"/>
                <w:sz w:val="18"/>
                <w:szCs w:val="18"/>
              </w:rPr>
              <w:t>21 MPa,</w:t>
            </w:r>
            <w:r>
              <w:rPr>
                <w:rFonts w:hint="eastAsia"/>
                <w:sz w:val="18"/>
                <w:szCs w:val="18"/>
              </w:rPr>
              <w:t>扯断伸长率≥</w:t>
            </w:r>
            <w:r>
              <w:rPr>
                <w:rFonts w:hint="eastAsia"/>
                <w:sz w:val="18"/>
                <w:szCs w:val="18"/>
              </w:rPr>
              <w:t>700%</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蒸发皿</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瓷，</w:t>
            </w:r>
            <w:r>
              <w:rPr>
                <w:rFonts w:hint="eastAsia"/>
                <w:sz w:val="18"/>
                <w:szCs w:val="18"/>
              </w:rPr>
              <w:t>60mm</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家庭</w:t>
            </w:r>
          </w:p>
          <w:p w:rsidR="00DD5105" w:rsidRDefault="001A0D66">
            <w:pPr>
              <w:jc w:val="center"/>
              <w:rPr>
                <w:rFonts w:ascii="宋体" w:hAnsi="宋体" w:cs="宋体"/>
                <w:color w:val="000000"/>
                <w:sz w:val="18"/>
                <w:szCs w:val="18"/>
              </w:rPr>
            </w:pPr>
            <w:r>
              <w:rPr>
                <w:rFonts w:hint="eastAsia"/>
                <w:color w:val="000000"/>
                <w:sz w:val="18"/>
                <w:szCs w:val="18"/>
              </w:rPr>
              <w:t>电路示教板</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配电部分：三线</w:t>
            </w:r>
            <w:r>
              <w:rPr>
                <w:rFonts w:hint="eastAsia"/>
                <w:sz w:val="18"/>
                <w:szCs w:val="18"/>
              </w:rPr>
              <w:t xml:space="preserve"> 10 A </w:t>
            </w:r>
            <w:r>
              <w:rPr>
                <w:rFonts w:hint="eastAsia"/>
                <w:sz w:val="18"/>
                <w:szCs w:val="18"/>
              </w:rPr>
              <w:t>插头与电网连接，带剩</w:t>
            </w:r>
            <w:r>
              <w:rPr>
                <w:rFonts w:hint="eastAsia"/>
                <w:sz w:val="18"/>
                <w:szCs w:val="18"/>
              </w:rPr>
              <w:t xml:space="preserve"> </w:t>
            </w:r>
            <w:r>
              <w:rPr>
                <w:rFonts w:hint="eastAsia"/>
                <w:sz w:val="18"/>
                <w:szCs w:val="18"/>
              </w:rPr>
              <w:t>余电流保护器的过电流保护器（空气开关）、</w:t>
            </w:r>
            <w:r>
              <w:rPr>
                <w:rFonts w:hint="eastAsia"/>
                <w:sz w:val="18"/>
                <w:szCs w:val="18"/>
              </w:rPr>
              <w:t xml:space="preserve"> </w:t>
            </w:r>
            <w:r>
              <w:rPr>
                <w:rFonts w:hint="eastAsia"/>
                <w:sz w:val="18"/>
                <w:szCs w:val="18"/>
              </w:rPr>
              <w:t>单相静止式有功电能表（</w:t>
            </w:r>
            <w:r>
              <w:rPr>
                <w:rFonts w:hint="eastAsia"/>
                <w:sz w:val="18"/>
                <w:szCs w:val="18"/>
              </w:rPr>
              <w:t xml:space="preserve">2.0 </w:t>
            </w:r>
            <w:r>
              <w:rPr>
                <w:rFonts w:hint="eastAsia"/>
                <w:sz w:val="18"/>
                <w:szCs w:val="18"/>
              </w:rPr>
              <w:t>级，</w:t>
            </w:r>
            <w:r>
              <w:rPr>
                <w:rFonts w:hint="eastAsia"/>
                <w:sz w:val="18"/>
                <w:szCs w:val="18"/>
              </w:rPr>
              <w:t>5 A</w:t>
            </w:r>
            <w:r>
              <w:rPr>
                <w:rFonts w:hint="eastAsia"/>
                <w:sz w:val="18"/>
                <w:szCs w:val="18"/>
              </w:rPr>
              <w:t>）。负</w:t>
            </w:r>
            <w:r>
              <w:rPr>
                <w:rFonts w:hint="eastAsia"/>
                <w:sz w:val="18"/>
                <w:szCs w:val="18"/>
              </w:rPr>
              <w:t xml:space="preserve"> </w:t>
            </w:r>
            <w:r>
              <w:rPr>
                <w:rFonts w:hint="eastAsia"/>
                <w:sz w:val="18"/>
                <w:szCs w:val="18"/>
              </w:rPr>
              <w:t>荷部分：三极和二极插座、三极和二极插头、</w:t>
            </w:r>
            <w:r>
              <w:rPr>
                <w:rFonts w:hint="eastAsia"/>
                <w:sz w:val="18"/>
                <w:szCs w:val="18"/>
              </w:rPr>
              <w:t xml:space="preserve"> </w:t>
            </w:r>
            <w:r>
              <w:rPr>
                <w:rFonts w:hint="eastAsia"/>
                <w:sz w:val="18"/>
                <w:szCs w:val="18"/>
              </w:rPr>
              <w:t>螺口灯座（</w:t>
            </w:r>
            <w:r>
              <w:rPr>
                <w:rFonts w:hint="eastAsia"/>
                <w:sz w:val="18"/>
                <w:szCs w:val="18"/>
              </w:rPr>
              <w:t>E27</w:t>
            </w:r>
            <w:r>
              <w:rPr>
                <w:rFonts w:hint="eastAsia"/>
                <w:sz w:val="18"/>
                <w:szCs w:val="18"/>
              </w:rPr>
              <w:t>）</w:t>
            </w:r>
            <w:r>
              <w:rPr>
                <w:rFonts w:hint="eastAsia"/>
                <w:sz w:val="18"/>
                <w:szCs w:val="18"/>
              </w:rPr>
              <w:t xml:space="preserve">1 </w:t>
            </w:r>
            <w:r>
              <w:rPr>
                <w:rFonts w:hint="eastAsia"/>
                <w:sz w:val="18"/>
                <w:szCs w:val="18"/>
              </w:rPr>
              <w:t>个、插口灯座（</w:t>
            </w:r>
            <w:r>
              <w:rPr>
                <w:rFonts w:hint="eastAsia"/>
                <w:sz w:val="18"/>
                <w:szCs w:val="18"/>
              </w:rPr>
              <w:t>E27</w:t>
            </w:r>
            <w:r>
              <w:rPr>
                <w:rFonts w:hint="eastAsia"/>
                <w:sz w:val="18"/>
                <w:szCs w:val="18"/>
              </w:rPr>
              <w:t>）</w:t>
            </w:r>
            <w:r>
              <w:rPr>
                <w:rFonts w:hint="eastAsia"/>
                <w:sz w:val="18"/>
                <w:szCs w:val="18"/>
              </w:rPr>
              <w:t xml:space="preserve">1 </w:t>
            </w:r>
            <w:r>
              <w:rPr>
                <w:rFonts w:hint="eastAsia"/>
                <w:sz w:val="18"/>
                <w:szCs w:val="18"/>
              </w:rPr>
              <w:t>个、</w:t>
            </w:r>
            <w:r>
              <w:rPr>
                <w:rFonts w:hint="eastAsia"/>
                <w:sz w:val="18"/>
                <w:szCs w:val="18"/>
              </w:rPr>
              <w:t xml:space="preserve"> E27LED </w:t>
            </w:r>
            <w:r>
              <w:rPr>
                <w:rFonts w:hint="eastAsia"/>
                <w:sz w:val="18"/>
                <w:szCs w:val="18"/>
              </w:rPr>
              <w:t>螺口灯泡、卡口－螺口转换器（有卡</w:t>
            </w:r>
            <w:r>
              <w:rPr>
                <w:rFonts w:hint="eastAsia"/>
                <w:sz w:val="18"/>
                <w:szCs w:val="18"/>
              </w:rPr>
              <w:t xml:space="preserve"> </w:t>
            </w:r>
            <w:r>
              <w:rPr>
                <w:rFonts w:hint="eastAsia"/>
                <w:sz w:val="18"/>
                <w:szCs w:val="18"/>
              </w:rPr>
              <w:t>口灯座时配）、倒扳开关、拉线开关、宜有</w:t>
            </w:r>
            <w:r>
              <w:rPr>
                <w:rFonts w:hint="eastAsia"/>
                <w:sz w:val="18"/>
                <w:szCs w:val="18"/>
              </w:rPr>
              <w:t xml:space="preserve"> </w:t>
            </w:r>
            <w:r>
              <w:rPr>
                <w:rFonts w:hint="eastAsia"/>
                <w:sz w:val="18"/>
                <w:szCs w:val="18"/>
              </w:rPr>
              <w:t>声控开关和光控开关。火线用红色，零线用</w:t>
            </w:r>
            <w:r>
              <w:rPr>
                <w:rFonts w:hint="eastAsia"/>
                <w:sz w:val="18"/>
                <w:szCs w:val="18"/>
              </w:rPr>
              <w:t xml:space="preserve"> </w:t>
            </w:r>
            <w:r>
              <w:rPr>
                <w:rFonts w:hint="eastAsia"/>
                <w:sz w:val="18"/>
                <w:szCs w:val="18"/>
              </w:rPr>
              <w:t>蓝色，保护地线用黄绿双色。示教板应能竖</w:t>
            </w:r>
            <w:r>
              <w:rPr>
                <w:rFonts w:hint="eastAsia"/>
                <w:sz w:val="18"/>
                <w:szCs w:val="18"/>
              </w:rPr>
              <w:t xml:space="preserve"> </w:t>
            </w:r>
            <w:r>
              <w:rPr>
                <w:rFonts w:hint="eastAsia"/>
                <w:sz w:val="18"/>
                <w:szCs w:val="18"/>
              </w:rPr>
              <w:t>立在桌上。开关电极应为左面是零线，右面</w:t>
            </w:r>
            <w:r>
              <w:rPr>
                <w:rFonts w:hint="eastAsia"/>
                <w:sz w:val="18"/>
                <w:szCs w:val="18"/>
              </w:rPr>
              <w:t xml:space="preserve"> </w:t>
            </w:r>
            <w:r>
              <w:rPr>
                <w:rFonts w:hint="eastAsia"/>
                <w:sz w:val="18"/>
                <w:szCs w:val="18"/>
              </w:rPr>
              <w:t>是火线，三极插座上面是保护接地线。底板可用木板或塑料板</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彩色透光片</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红、绿、蓝</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color w:val="000000"/>
                <w:sz w:val="18"/>
                <w:szCs w:val="18"/>
              </w:rPr>
            </w:pPr>
            <w:r>
              <w:rPr>
                <w:rFonts w:hint="eastAsia"/>
                <w:color w:val="000000"/>
                <w:sz w:val="18"/>
                <w:szCs w:val="18"/>
              </w:rPr>
              <w:t>颜料的</w:t>
            </w:r>
          </w:p>
          <w:p w:rsidR="00DD5105" w:rsidRDefault="001A0D66">
            <w:pPr>
              <w:jc w:val="center"/>
              <w:rPr>
                <w:rFonts w:ascii="宋体" w:hAnsi="宋体" w:cs="宋体"/>
                <w:color w:val="000000"/>
                <w:sz w:val="18"/>
                <w:szCs w:val="18"/>
              </w:rPr>
            </w:pPr>
            <w:r>
              <w:rPr>
                <w:rFonts w:hint="eastAsia"/>
                <w:color w:val="000000"/>
                <w:sz w:val="18"/>
                <w:szCs w:val="18"/>
              </w:rPr>
              <w:t>三原色</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品红、黄、蓝</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甲电池</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1.5V</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号电池</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每组</w:t>
            </w:r>
            <w:r>
              <w:rPr>
                <w:rFonts w:hint="eastAsia"/>
                <w:sz w:val="18"/>
                <w:szCs w:val="18"/>
              </w:rPr>
              <w:t>2</w:t>
            </w:r>
            <w:r>
              <w:rPr>
                <w:rFonts w:hint="eastAsia"/>
                <w:sz w:val="18"/>
                <w:szCs w:val="18"/>
              </w:rPr>
              <w:t>至</w:t>
            </w:r>
            <w:r>
              <w:rPr>
                <w:rFonts w:hint="eastAsia"/>
                <w:sz w:val="18"/>
                <w:szCs w:val="18"/>
              </w:rPr>
              <w:t>3</w:t>
            </w:r>
            <w:r>
              <w:rPr>
                <w:rFonts w:hint="eastAsia"/>
                <w:sz w:val="18"/>
                <w:szCs w:val="18"/>
              </w:rPr>
              <w:t>个</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电珠</w:t>
            </w:r>
            <w:r>
              <w:rPr>
                <w:rFonts w:hint="eastAsia"/>
                <w:color w:val="000000"/>
                <w:sz w:val="18"/>
                <w:szCs w:val="18"/>
              </w:rPr>
              <w:t>(</w:t>
            </w:r>
            <w:r>
              <w:rPr>
                <w:rFonts w:hint="eastAsia"/>
                <w:color w:val="000000"/>
                <w:sz w:val="18"/>
                <w:szCs w:val="18"/>
              </w:rPr>
              <w:t>小灯泡</w:t>
            </w:r>
            <w:r>
              <w:rPr>
                <w:rFonts w:hint="eastAsia"/>
                <w:color w:val="000000"/>
                <w:sz w:val="18"/>
                <w:szCs w:val="18"/>
              </w:rPr>
              <w:t>)</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1.5V</w:t>
            </w:r>
            <w:r>
              <w:rPr>
                <w:rFonts w:hint="eastAsia"/>
                <w:sz w:val="18"/>
                <w:szCs w:val="18"/>
              </w:rPr>
              <w:t>或</w:t>
            </w:r>
            <w:r>
              <w:rPr>
                <w:rFonts w:hint="eastAsia"/>
                <w:sz w:val="18"/>
                <w:szCs w:val="18"/>
              </w:rPr>
              <w:t>2.5V</w:t>
            </w:r>
            <w:r>
              <w:rPr>
                <w:rFonts w:hint="eastAsia"/>
                <w:sz w:val="18"/>
                <w:szCs w:val="18"/>
              </w:rPr>
              <w:t>或</w:t>
            </w:r>
            <w:r>
              <w:rPr>
                <w:rFonts w:hint="eastAsia"/>
                <w:sz w:val="18"/>
                <w:szCs w:val="18"/>
              </w:rPr>
              <w:t>3.8V</w:t>
            </w:r>
            <w:r>
              <w:rPr>
                <w:rFonts w:hint="eastAsia"/>
                <w:sz w:val="18"/>
                <w:szCs w:val="18"/>
              </w:rPr>
              <w:t>，</w:t>
            </w:r>
            <w:r>
              <w:rPr>
                <w:rFonts w:hint="eastAsia"/>
                <w:sz w:val="18"/>
                <w:szCs w:val="18"/>
              </w:rPr>
              <w:t>0.3A</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100</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工作服</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棉，在供货前由学校决定大号、中号、小号</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4</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护目镜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用于实验教师防强光、眩光、紫外、激光，或是机械性伤害</w:t>
            </w:r>
            <w:r>
              <w:rPr>
                <w:rFonts w:hint="eastAsia"/>
                <w:sz w:val="18"/>
                <w:szCs w:val="18"/>
              </w:rPr>
              <w:t>(</w:t>
            </w:r>
            <w:r>
              <w:rPr>
                <w:rFonts w:hint="eastAsia"/>
                <w:sz w:val="18"/>
                <w:szCs w:val="18"/>
              </w:rPr>
              <w:t>机加工</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4</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手套</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手套经浸塑处理。应耐酸、耐碱、耐油。</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4</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9078" w:type="dxa"/>
            <w:gridSpan w:val="1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物理实验室(补充)</w:t>
            </w: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学生实验桌</w:t>
            </w:r>
            <w:r>
              <w:rPr>
                <w:rFonts w:hint="eastAsia"/>
                <w:sz w:val="18"/>
                <w:szCs w:val="18"/>
              </w:rPr>
              <w:br/>
            </w:r>
            <w:r>
              <w:rPr>
                <w:rFonts w:hint="eastAsia"/>
                <w:sz w:val="18"/>
                <w:szCs w:val="18"/>
              </w:rPr>
              <w:t>（二人）</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:1200*600*780mm</w:t>
            </w:r>
            <w:r>
              <w:rPr>
                <w:rFonts w:hint="eastAsia"/>
                <w:sz w:val="18"/>
                <w:szCs w:val="18"/>
              </w:rPr>
              <w:t>，台</w:t>
            </w:r>
            <w:r>
              <w:rPr>
                <w:rFonts w:hint="eastAsia"/>
                <w:sz w:val="18"/>
                <w:szCs w:val="18"/>
              </w:rPr>
              <w:t xml:space="preserve">  </w:t>
            </w:r>
            <w:r>
              <w:rPr>
                <w:rFonts w:hint="eastAsia"/>
                <w:sz w:val="18"/>
                <w:szCs w:val="18"/>
              </w:rPr>
              <w:t>面：一体化台面，采用</w:t>
            </w:r>
            <w:r>
              <w:rPr>
                <w:rFonts w:hint="eastAsia"/>
                <w:sz w:val="18"/>
                <w:szCs w:val="18"/>
              </w:rPr>
              <w:t>12.0mm</w:t>
            </w:r>
            <w:r>
              <w:rPr>
                <w:rFonts w:hint="eastAsia"/>
                <w:sz w:val="18"/>
                <w:szCs w:val="18"/>
              </w:rPr>
              <w:t>厚抗倍特板，板精加工而成，经久耐用，造型美观，防静电、防火、耐磨、耐烟酌、抗污染等特点，台面颜色为密多里绿或湛蓝色可选。</w:t>
            </w:r>
            <w:r>
              <w:rPr>
                <w:rFonts w:hint="eastAsia"/>
                <w:sz w:val="18"/>
                <w:szCs w:val="18"/>
              </w:rPr>
              <w:br/>
            </w:r>
            <w:r>
              <w:rPr>
                <w:rFonts w:hint="eastAsia"/>
                <w:sz w:val="18"/>
                <w:szCs w:val="18"/>
              </w:rPr>
              <w:t>台身结构：铝合金框架结构</w:t>
            </w:r>
            <w:r>
              <w:rPr>
                <w:rFonts w:hint="eastAsia"/>
                <w:sz w:val="18"/>
                <w:szCs w:val="18"/>
              </w:rPr>
              <w:t>,</w:t>
            </w:r>
            <w:r>
              <w:rPr>
                <w:rFonts w:hint="eastAsia"/>
                <w:sz w:val="18"/>
                <w:szCs w:val="18"/>
              </w:rPr>
              <w:t>框架采用国标Ф</w:t>
            </w:r>
            <w:r>
              <w:rPr>
                <w:rFonts w:hint="eastAsia"/>
                <w:sz w:val="18"/>
                <w:szCs w:val="18"/>
              </w:rPr>
              <w:t>50 mm</w:t>
            </w:r>
            <w:r>
              <w:rPr>
                <w:rFonts w:hint="eastAsia"/>
                <w:sz w:val="18"/>
                <w:szCs w:val="18"/>
              </w:rPr>
              <w:t>±</w:t>
            </w:r>
            <w:r>
              <w:rPr>
                <w:rFonts w:hint="eastAsia"/>
                <w:sz w:val="18"/>
                <w:szCs w:val="18"/>
              </w:rPr>
              <w:t xml:space="preserve">1.5mm </w:t>
            </w:r>
            <w:r>
              <w:rPr>
                <w:rFonts w:hint="eastAsia"/>
                <w:sz w:val="18"/>
                <w:szCs w:val="18"/>
              </w:rPr>
              <w:t>圆管为立腿，横管为</w:t>
            </w:r>
            <w:r>
              <w:rPr>
                <w:rFonts w:hint="eastAsia"/>
                <w:sz w:val="18"/>
                <w:szCs w:val="18"/>
              </w:rPr>
              <w:t>32</w:t>
            </w:r>
            <w:r>
              <w:rPr>
                <w:rFonts w:hint="eastAsia"/>
                <w:sz w:val="18"/>
                <w:szCs w:val="18"/>
              </w:rPr>
              <w:t>×</w:t>
            </w:r>
            <w:r>
              <w:rPr>
                <w:rFonts w:hint="eastAsia"/>
                <w:sz w:val="18"/>
                <w:szCs w:val="18"/>
              </w:rPr>
              <w:t>28</w:t>
            </w:r>
            <w:r>
              <w:rPr>
                <w:rFonts w:hint="eastAsia"/>
                <w:sz w:val="18"/>
                <w:szCs w:val="18"/>
              </w:rPr>
              <w:t>±</w:t>
            </w:r>
            <w:r>
              <w:rPr>
                <w:rFonts w:hint="eastAsia"/>
                <w:sz w:val="18"/>
                <w:szCs w:val="18"/>
              </w:rPr>
              <w:t>1.5mm</w:t>
            </w:r>
            <w:r>
              <w:rPr>
                <w:rFonts w:hint="eastAsia"/>
                <w:sz w:val="18"/>
                <w:szCs w:val="18"/>
              </w:rPr>
              <w:t>方管，铝合金型材的壁厚不小于</w:t>
            </w:r>
            <w:r>
              <w:rPr>
                <w:rFonts w:hint="eastAsia"/>
                <w:sz w:val="18"/>
                <w:szCs w:val="18"/>
              </w:rPr>
              <w:t>1.0mm</w:t>
            </w:r>
            <w:r>
              <w:rPr>
                <w:rFonts w:hint="eastAsia"/>
                <w:sz w:val="18"/>
                <w:szCs w:val="18"/>
              </w:rPr>
              <w:t>（±</w:t>
            </w:r>
            <w:r>
              <w:rPr>
                <w:rFonts w:hint="eastAsia"/>
                <w:sz w:val="18"/>
                <w:szCs w:val="18"/>
              </w:rPr>
              <w:t>0.2 mm</w:t>
            </w:r>
            <w:r>
              <w:rPr>
                <w:rFonts w:hint="eastAsia"/>
                <w:sz w:val="18"/>
                <w:szCs w:val="18"/>
              </w:rPr>
              <w:t>）。铝合金表面静电喷塑，连接件为</w:t>
            </w:r>
            <w:r>
              <w:rPr>
                <w:rFonts w:hint="eastAsia"/>
                <w:sz w:val="18"/>
                <w:szCs w:val="18"/>
              </w:rPr>
              <w:t>ABS</w:t>
            </w:r>
            <w:r>
              <w:rPr>
                <w:rFonts w:hint="eastAsia"/>
                <w:sz w:val="18"/>
                <w:szCs w:val="18"/>
              </w:rPr>
              <w:t>工程塑料连接件。铝合金型材应带凹槽，凹槽的宽度、深度应与所采用的桌体板材相匹配，接缝严密，无晃动现象，桌架整体耐腐蚀、防火、防潮、稳固耐用；桌身侧板、背板及吊板采用</w:t>
            </w:r>
            <w:r>
              <w:rPr>
                <w:rFonts w:hint="eastAsia"/>
                <w:sz w:val="18"/>
                <w:szCs w:val="18"/>
              </w:rPr>
              <w:t>16mm</w:t>
            </w:r>
            <w:r>
              <w:rPr>
                <w:rFonts w:hint="eastAsia"/>
                <w:sz w:val="18"/>
                <w:szCs w:val="18"/>
              </w:rPr>
              <w:t>厚优质双贴面三聚氰胺板，板板间全部采用三合一螺杆内置连接，所有板材外露端面采用高质量</w:t>
            </w:r>
            <w:r>
              <w:rPr>
                <w:rFonts w:hint="eastAsia"/>
                <w:sz w:val="18"/>
                <w:szCs w:val="18"/>
              </w:rPr>
              <w:t>PVC</w:t>
            </w:r>
            <w:r>
              <w:rPr>
                <w:rFonts w:hint="eastAsia"/>
                <w:sz w:val="18"/>
                <w:szCs w:val="18"/>
              </w:rPr>
              <w:t>封边条，利用机械封边机配以热溶胶高温封边，高密封性不吸水、不膨胀，外型美观、经久耐用，实验桌整体设计科学合理且美观。</w:t>
            </w:r>
            <w:r>
              <w:rPr>
                <w:rFonts w:hint="eastAsia"/>
                <w:sz w:val="18"/>
                <w:szCs w:val="18"/>
              </w:rPr>
              <w:br/>
            </w:r>
            <w:r>
              <w:rPr>
                <w:rFonts w:hint="eastAsia"/>
                <w:sz w:val="18"/>
                <w:szCs w:val="18"/>
              </w:rPr>
              <w:t>脚垫：采用特制模具</w:t>
            </w:r>
            <w:r>
              <w:rPr>
                <w:rFonts w:hint="eastAsia"/>
                <w:sz w:val="18"/>
                <w:szCs w:val="18"/>
              </w:rPr>
              <w:t>ABS</w:t>
            </w:r>
            <w:r>
              <w:rPr>
                <w:rFonts w:hint="eastAsia"/>
                <w:sz w:val="18"/>
                <w:szCs w:val="18"/>
              </w:rPr>
              <w:t>注塑脚垫，高度根据需要可调，可有效防止台身受潮，延长设备的使用寿命。</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实验凳</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A</w:t>
            </w:r>
            <w:r>
              <w:rPr>
                <w:rFonts w:hint="eastAsia"/>
                <w:sz w:val="18"/>
                <w:szCs w:val="18"/>
              </w:rPr>
              <w:t>：凳面</w:t>
            </w:r>
            <w:r>
              <w:rPr>
                <w:rFonts w:hint="eastAsia"/>
                <w:sz w:val="18"/>
                <w:szCs w:val="18"/>
              </w:rPr>
              <w:t xml:space="preserve">  1</w:t>
            </w:r>
            <w:r>
              <w:rPr>
                <w:rFonts w:hint="eastAsia"/>
                <w:sz w:val="18"/>
                <w:szCs w:val="18"/>
              </w:rPr>
              <w:t>、材质：采用环保型</w:t>
            </w:r>
            <w:r>
              <w:rPr>
                <w:rFonts w:hint="eastAsia"/>
                <w:sz w:val="18"/>
                <w:szCs w:val="18"/>
              </w:rPr>
              <w:t>ABS</w:t>
            </w:r>
            <w:r>
              <w:rPr>
                <w:rFonts w:hint="eastAsia"/>
                <w:sz w:val="18"/>
                <w:szCs w:val="18"/>
              </w:rPr>
              <w:t>改性塑料一次性注塑成型</w:t>
            </w:r>
            <w:r>
              <w:rPr>
                <w:rFonts w:hint="eastAsia"/>
                <w:sz w:val="18"/>
                <w:szCs w:val="18"/>
              </w:rPr>
              <w:t xml:space="preserve"> 2</w:t>
            </w:r>
            <w:r>
              <w:rPr>
                <w:rFonts w:hint="eastAsia"/>
                <w:sz w:val="18"/>
                <w:szCs w:val="18"/>
              </w:rPr>
              <w:t>、尺寸：</w:t>
            </w:r>
            <w:r>
              <w:rPr>
                <w:rFonts w:hint="eastAsia"/>
                <w:sz w:val="18"/>
                <w:szCs w:val="18"/>
              </w:rPr>
              <w:t>30cm</w:t>
            </w:r>
            <w:r>
              <w:rPr>
                <w:rFonts w:hint="eastAsia"/>
                <w:sz w:val="18"/>
                <w:szCs w:val="18"/>
              </w:rPr>
              <w:t>×</w:t>
            </w:r>
            <w:r>
              <w:rPr>
                <w:rFonts w:hint="eastAsia"/>
                <w:sz w:val="18"/>
                <w:szCs w:val="18"/>
              </w:rPr>
              <w:t>3cm 3</w:t>
            </w:r>
            <w:r>
              <w:rPr>
                <w:rFonts w:hint="eastAsia"/>
                <w:sz w:val="18"/>
                <w:szCs w:val="18"/>
              </w:rPr>
              <w:t>、表面细纹咬花，防滑不发光</w:t>
            </w:r>
            <w:r>
              <w:rPr>
                <w:rFonts w:hint="eastAsia"/>
                <w:sz w:val="18"/>
                <w:szCs w:val="18"/>
              </w:rPr>
              <w:t xml:space="preserve">                                                                                                                                                                                                                                                                   B</w:t>
            </w:r>
            <w:r>
              <w:rPr>
                <w:rFonts w:hint="eastAsia"/>
                <w:sz w:val="18"/>
                <w:szCs w:val="18"/>
              </w:rPr>
              <w:t>：脚钢架</w:t>
            </w:r>
            <w:r>
              <w:rPr>
                <w:rFonts w:hint="eastAsia"/>
                <w:sz w:val="18"/>
                <w:szCs w:val="18"/>
              </w:rPr>
              <w:t xml:space="preserve"> 1</w:t>
            </w:r>
            <w:r>
              <w:rPr>
                <w:rFonts w:hint="eastAsia"/>
                <w:sz w:val="18"/>
                <w:szCs w:val="18"/>
              </w:rPr>
              <w:t>、材质及形状：椭圆形无缝钢管</w:t>
            </w:r>
            <w:r>
              <w:rPr>
                <w:rFonts w:hint="eastAsia"/>
                <w:sz w:val="18"/>
                <w:szCs w:val="18"/>
              </w:rPr>
              <w:t xml:space="preserve">  2</w:t>
            </w:r>
            <w:r>
              <w:rPr>
                <w:rFonts w:hint="eastAsia"/>
                <w:sz w:val="18"/>
                <w:szCs w:val="18"/>
              </w:rPr>
              <w:t>、尺寸</w:t>
            </w:r>
            <w:r>
              <w:rPr>
                <w:rFonts w:hint="eastAsia"/>
                <w:sz w:val="18"/>
                <w:szCs w:val="18"/>
              </w:rPr>
              <w:t>:17</w:t>
            </w:r>
            <w:r>
              <w:rPr>
                <w:rFonts w:hint="eastAsia"/>
                <w:sz w:val="18"/>
                <w:szCs w:val="18"/>
              </w:rPr>
              <w:t>×</w:t>
            </w:r>
            <w:r>
              <w:rPr>
                <w:rFonts w:hint="eastAsia"/>
                <w:sz w:val="18"/>
                <w:szCs w:val="18"/>
              </w:rPr>
              <w:t>34</w:t>
            </w:r>
            <w:r>
              <w:rPr>
                <w:rFonts w:hint="eastAsia"/>
                <w:sz w:val="18"/>
                <w:szCs w:val="18"/>
              </w:rPr>
              <w:t>×</w:t>
            </w:r>
            <w:r>
              <w:rPr>
                <w:rFonts w:hint="eastAsia"/>
                <w:sz w:val="18"/>
                <w:szCs w:val="18"/>
              </w:rPr>
              <w:t>1.7mm 3</w:t>
            </w:r>
            <w:r>
              <w:rPr>
                <w:rFonts w:hint="eastAsia"/>
                <w:sz w:val="18"/>
                <w:szCs w:val="18"/>
              </w:rPr>
              <w:t>、全圆满焊接完成，结构牢固，经高温粉体烤漆处理，长时间使用也不会产生表面烤漆剥落现象</w:t>
            </w:r>
            <w:r>
              <w:rPr>
                <w:rFonts w:hint="eastAsia"/>
                <w:sz w:val="18"/>
                <w:szCs w:val="18"/>
              </w:rPr>
              <w:br/>
              <w:t>C</w:t>
            </w:r>
            <w:r>
              <w:rPr>
                <w:rFonts w:hint="eastAsia"/>
                <w:sz w:val="18"/>
                <w:szCs w:val="18"/>
              </w:rPr>
              <w:t>：脚垫</w:t>
            </w:r>
            <w:r>
              <w:rPr>
                <w:rFonts w:hint="eastAsia"/>
                <w:sz w:val="18"/>
                <w:szCs w:val="18"/>
              </w:rPr>
              <w:t xml:space="preserve"> 1</w:t>
            </w:r>
            <w:r>
              <w:rPr>
                <w:rFonts w:hint="eastAsia"/>
                <w:sz w:val="18"/>
                <w:szCs w:val="18"/>
              </w:rPr>
              <w:t>、材质：采用</w:t>
            </w:r>
            <w:r>
              <w:rPr>
                <w:rFonts w:hint="eastAsia"/>
                <w:sz w:val="18"/>
                <w:szCs w:val="18"/>
              </w:rPr>
              <w:t>PP</w:t>
            </w:r>
            <w:r>
              <w:rPr>
                <w:rFonts w:hint="eastAsia"/>
                <w:sz w:val="18"/>
                <w:szCs w:val="18"/>
              </w:rPr>
              <w:t>加耐磨纤维质塑料，实心倒勾式一体射出成型</w:t>
            </w:r>
            <w:r>
              <w:rPr>
                <w:rFonts w:hint="eastAsia"/>
                <w:sz w:val="18"/>
                <w:szCs w:val="18"/>
              </w:rPr>
              <w:t xml:space="preserve">                                                           </w:t>
            </w:r>
            <w:r>
              <w:rPr>
                <w:rFonts w:hint="eastAsia"/>
                <w:sz w:val="18"/>
                <w:szCs w:val="18"/>
              </w:rPr>
              <w:br/>
              <w:t>D</w:t>
            </w:r>
            <w:r>
              <w:rPr>
                <w:rFonts w:hint="eastAsia"/>
                <w:sz w:val="18"/>
                <w:szCs w:val="18"/>
              </w:rPr>
              <w:t>：凳面可通过旋转螺杆来升降凳子高度</w:t>
            </w:r>
            <w:r>
              <w:rPr>
                <w:rFonts w:hint="eastAsia"/>
                <w:sz w:val="18"/>
                <w:szCs w:val="18"/>
              </w:rPr>
              <w:t>,</w:t>
            </w:r>
            <w:r>
              <w:rPr>
                <w:rFonts w:hint="eastAsia"/>
                <w:sz w:val="18"/>
                <w:szCs w:val="18"/>
              </w:rPr>
              <w:t>可调高度</w:t>
            </w:r>
            <w:r>
              <w:rPr>
                <w:rFonts w:hint="eastAsia"/>
                <w:sz w:val="18"/>
                <w:szCs w:val="18"/>
              </w:rPr>
              <w:t>5cm</w:t>
            </w:r>
            <w:r>
              <w:rPr>
                <w:rFonts w:hint="eastAsia"/>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16</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学生电源</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、学生电源采用</w:t>
            </w:r>
            <w:r>
              <w:rPr>
                <w:rFonts w:hint="eastAsia"/>
                <w:sz w:val="18"/>
                <w:szCs w:val="18"/>
              </w:rPr>
              <w:t>ABS</w:t>
            </w:r>
            <w:r>
              <w:rPr>
                <w:rFonts w:hint="eastAsia"/>
                <w:sz w:val="18"/>
                <w:szCs w:val="18"/>
              </w:rPr>
              <w:t>工程塑料注塑成形，采用翻板式。使用时向下翻转</w:t>
            </w:r>
            <w:r>
              <w:rPr>
                <w:rFonts w:hint="eastAsia"/>
                <w:sz w:val="18"/>
                <w:szCs w:val="18"/>
              </w:rPr>
              <w:t>45</w:t>
            </w:r>
            <w:r>
              <w:rPr>
                <w:rFonts w:hint="eastAsia"/>
                <w:sz w:val="18"/>
                <w:szCs w:val="18"/>
              </w:rPr>
              <w:t>度。</w:t>
            </w:r>
            <w:r>
              <w:rPr>
                <w:rFonts w:hint="eastAsia"/>
                <w:sz w:val="18"/>
                <w:szCs w:val="18"/>
              </w:rPr>
              <w:br/>
              <w:t>2</w:t>
            </w:r>
            <w:r>
              <w:rPr>
                <w:rFonts w:hint="eastAsia"/>
                <w:sz w:val="18"/>
                <w:szCs w:val="18"/>
              </w:rPr>
              <w:t>、直流输出电压：</w:t>
            </w:r>
            <w:r>
              <w:rPr>
                <w:rFonts w:hint="eastAsia"/>
                <w:sz w:val="18"/>
                <w:szCs w:val="18"/>
              </w:rPr>
              <w:t>2</w:t>
            </w:r>
            <w:r>
              <w:rPr>
                <w:rFonts w:hint="eastAsia"/>
                <w:sz w:val="18"/>
                <w:szCs w:val="18"/>
              </w:rPr>
              <w:t>—</w:t>
            </w:r>
            <w:r>
              <w:rPr>
                <w:rFonts w:hint="eastAsia"/>
                <w:sz w:val="18"/>
                <w:szCs w:val="18"/>
              </w:rPr>
              <w:t>24V/2A</w:t>
            </w:r>
            <w:r>
              <w:rPr>
                <w:rFonts w:hint="eastAsia"/>
                <w:sz w:val="18"/>
                <w:szCs w:val="18"/>
              </w:rPr>
              <w:t>（步进调节共</w:t>
            </w:r>
            <w:r>
              <w:rPr>
                <w:rFonts w:hint="eastAsia"/>
                <w:sz w:val="18"/>
                <w:szCs w:val="18"/>
              </w:rPr>
              <w:t>10</w:t>
            </w:r>
            <w:r>
              <w:rPr>
                <w:rFonts w:hint="eastAsia"/>
                <w:sz w:val="18"/>
                <w:szCs w:val="18"/>
              </w:rPr>
              <w:t>档），有过载保护和复位功能。</w:t>
            </w:r>
            <w:r>
              <w:rPr>
                <w:rFonts w:hint="eastAsia"/>
                <w:sz w:val="18"/>
                <w:szCs w:val="18"/>
              </w:rPr>
              <w:br/>
            </w:r>
            <w:r>
              <w:rPr>
                <w:rFonts w:hint="eastAsia"/>
                <w:sz w:val="18"/>
                <w:szCs w:val="18"/>
              </w:rPr>
              <w:t>交流输出电压：</w:t>
            </w:r>
            <w:r>
              <w:rPr>
                <w:rFonts w:hint="eastAsia"/>
                <w:sz w:val="18"/>
                <w:szCs w:val="18"/>
              </w:rPr>
              <w:t>2</w:t>
            </w:r>
            <w:r>
              <w:rPr>
                <w:rFonts w:hint="eastAsia"/>
                <w:sz w:val="18"/>
                <w:szCs w:val="18"/>
              </w:rPr>
              <w:t>—</w:t>
            </w:r>
            <w:r>
              <w:rPr>
                <w:rFonts w:hint="eastAsia"/>
                <w:sz w:val="18"/>
                <w:szCs w:val="18"/>
              </w:rPr>
              <w:t>24V/3A</w:t>
            </w:r>
            <w:r>
              <w:rPr>
                <w:rFonts w:hint="eastAsia"/>
                <w:sz w:val="18"/>
                <w:szCs w:val="18"/>
              </w:rPr>
              <w:t>（步进调节共</w:t>
            </w:r>
            <w:r>
              <w:rPr>
                <w:rFonts w:hint="eastAsia"/>
                <w:sz w:val="18"/>
                <w:szCs w:val="18"/>
              </w:rPr>
              <w:t>10</w:t>
            </w:r>
            <w:r>
              <w:rPr>
                <w:rFonts w:hint="eastAsia"/>
                <w:sz w:val="18"/>
                <w:szCs w:val="18"/>
              </w:rPr>
              <w:t>档），具有过载保护和复位功能。</w:t>
            </w:r>
            <w:r>
              <w:rPr>
                <w:rFonts w:hint="eastAsia"/>
                <w:sz w:val="18"/>
                <w:szCs w:val="18"/>
              </w:rPr>
              <w:br/>
              <w:t>3</w:t>
            </w:r>
            <w:r>
              <w:rPr>
                <w:rFonts w:hint="eastAsia"/>
                <w:sz w:val="18"/>
                <w:szCs w:val="18"/>
              </w:rPr>
              <w:t>、电源交直流输出均为步进调节，交流输出必须保证正弦波。</w:t>
            </w:r>
            <w:r>
              <w:rPr>
                <w:rFonts w:hint="eastAsia"/>
                <w:sz w:val="18"/>
                <w:szCs w:val="18"/>
              </w:rPr>
              <w:br/>
              <w:t>4.</w:t>
            </w:r>
            <w:r>
              <w:rPr>
                <w:rFonts w:hint="eastAsia"/>
                <w:sz w:val="18"/>
                <w:szCs w:val="18"/>
              </w:rPr>
              <w:t>交直流输出电压调节公用一个调节旋钮和一块</w:t>
            </w:r>
            <w:r>
              <w:rPr>
                <w:rFonts w:hint="eastAsia"/>
                <w:sz w:val="18"/>
                <w:szCs w:val="18"/>
              </w:rPr>
              <w:t>0</w:t>
            </w:r>
            <w:r>
              <w:rPr>
                <w:rFonts w:hint="eastAsia"/>
                <w:sz w:val="18"/>
                <w:szCs w:val="18"/>
              </w:rPr>
              <w:t>—</w:t>
            </w:r>
            <w:r>
              <w:rPr>
                <w:rFonts w:hint="eastAsia"/>
                <w:sz w:val="18"/>
                <w:szCs w:val="18"/>
              </w:rPr>
              <w:t>30V</w:t>
            </w:r>
            <w:r>
              <w:rPr>
                <w:rFonts w:hint="eastAsia"/>
                <w:sz w:val="18"/>
                <w:szCs w:val="18"/>
              </w:rPr>
              <w:t>的交直流两用电压表显示即时的输出电压。</w:t>
            </w:r>
            <w:r>
              <w:rPr>
                <w:rFonts w:hint="eastAsia"/>
                <w:sz w:val="18"/>
                <w:szCs w:val="18"/>
              </w:rPr>
              <w:br/>
              <w:t xml:space="preserve">5. </w:t>
            </w:r>
            <w:r>
              <w:rPr>
                <w:rFonts w:hint="eastAsia"/>
                <w:sz w:val="18"/>
                <w:szCs w:val="18"/>
              </w:rPr>
              <w:t>电源配有双安全的多功能插座一组</w:t>
            </w:r>
            <w:r>
              <w:rPr>
                <w:rFonts w:hint="eastAsia"/>
                <w:sz w:val="18"/>
                <w:szCs w:val="18"/>
              </w:rPr>
              <w:br/>
              <w:t>6</w:t>
            </w:r>
            <w:r>
              <w:rPr>
                <w:rFonts w:hint="eastAsia"/>
                <w:sz w:val="18"/>
                <w:szCs w:val="18"/>
              </w:rPr>
              <w:t>、电源具有过载保护和复位及交流</w:t>
            </w:r>
            <w:r>
              <w:rPr>
                <w:rFonts w:hint="eastAsia"/>
                <w:sz w:val="18"/>
                <w:szCs w:val="18"/>
              </w:rPr>
              <w:t>220V</w:t>
            </w:r>
            <w:r>
              <w:rPr>
                <w:rFonts w:hint="eastAsia"/>
                <w:sz w:val="18"/>
                <w:szCs w:val="18"/>
              </w:rPr>
              <w:t>输出功能。</w:t>
            </w:r>
            <w:r>
              <w:rPr>
                <w:rFonts w:hint="eastAsia"/>
                <w:sz w:val="18"/>
                <w:szCs w:val="18"/>
              </w:rPr>
              <w:br/>
              <w:t>7</w:t>
            </w:r>
            <w:r>
              <w:rPr>
                <w:rFonts w:hint="eastAsia"/>
                <w:sz w:val="18"/>
                <w:szCs w:val="18"/>
              </w:rPr>
              <w:t>、其他电性能应符合《</w:t>
            </w:r>
            <w:r>
              <w:rPr>
                <w:rFonts w:hint="eastAsia"/>
                <w:sz w:val="18"/>
                <w:szCs w:val="18"/>
              </w:rPr>
              <w:t>JY0361</w:t>
            </w:r>
            <w:r>
              <w:rPr>
                <w:rFonts w:hint="eastAsia"/>
                <w:sz w:val="18"/>
                <w:szCs w:val="18"/>
              </w:rPr>
              <w:t>—</w:t>
            </w:r>
            <w:r>
              <w:rPr>
                <w:rFonts w:hint="eastAsia"/>
                <w:sz w:val="18"/>
                <w:szCs w:val="18"/>
              </w:rPr>
              <w:t>1999</w:t>
            </w:r>
            <w:r>
              <w:rPr>
                <w:rFonts w:hint="eastAsia"/>
                <w:sz w:val="18"/>
                <w:szCs w:val="18"/>
              </w:rPr>
              <w:t>》或《</w:t>
            </w:r>
            <w:r>
              <w:rPr>
                <w:rFonts w:hint="eastAsia"/>
                <w:sz w:val="18"/>
                <w:szCs w:val="18"/>
              </w:rPr>
              <w:t>JY0374</w:t>
            </w:r>
            <w:r>
              <w:rPr>
                <w:rFonts w:hint="eastAsia"/>
                <w:sz w:val="18"/>
                <w:szCs w:val="18"/>
              </w:rPr>
              <w:t>—</w:t>
            </w:r>
            <w:r>
              <w:rPr>
                <w:rFonts w:hint="eastAsia"/>
                <w:sz w:val="18"/>
                <w:szCs w:val="18"/>
              </w:rPr>
              <w:t>2004</w:t>
            </w:r>
            <w:r>
              <w:rPr>
                <w:rFonts w:hint="eastAsia"/>
                <w:sz w:val="18"/>
                <w:szCs w:val="18"/>
              </w:rPr>
              <w:t>》中的相关要求。</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仪器柜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1000*500*2000</w:t>
            </w:r>
            <w:r>
              <w:rPr>
                <w:rFonts w:hint="eastAsia"/>
                <w:sz w:val="18"/>
                <w:szCs w:val="18"/>
              </w:rPr>
              <w:br/>
            </w:r>
            <w:r>
              <w:rPr>
                <w:rFonts w:hint="eastAsia"/>
                <w:sz w:val="18"/>
                <w:szCs w:val="18"/>
              </w:rPr>
              <w:t>铝木结构，柜体采用</w:t>
            </w:r>
            <w:r>
              <w:rPr>
                <w:rFonts w:hint="eastAsia"/>
                <w:sz w:val="18"/>
                <w:szCs w:val="18"/>
              </w:rPr>
              <w:t>16-18mm</w:t>
            </w:r>
            <w:r>
              <w:rPr>
                <w:rFonts w:hint="eastAsia"/>
                <w:sz w:val="18"/>
                <w:szCs w:val="18"/>
              </w:rPr>
              <w:t>厚</w:t>
            </w:r>
            <w:r>
              <w:rPr>
                <w:rFonts w:hint="eastAsia"/>
                <w:sz w:val="18"/>
                <w:szCs w:val="18"/>
              </w:rPr>
              <w:t>E1</w:t>
            </w:r>
            <w:r>
              <w:rPr>
                <w:rFonts w:hint="eastAsia"/>
                <w:sz w:val="18"/>
                <w:szCs w:val="18"/>
              </w:rPr>
              <w:t>级彩色三聚氰胺板，联通三合一连接件，拉手采用</w:t>
            </w:r>
            <w:r>
              <w:rPr>
                <w:rFonts w:hint="eastAsia"/>
                <w:sz w:val="18"/>
                <w:szCs w:val="18"/>
              </w:rPr>
              <w:t>C</w:t>
            </w:r>
            <w:r>
              <w:rPr>
                <w:rFonts w:hint="eastAsia"/>
                <w:sz w:val="18"/>
                <w:szCs w:val="18"/>
              </w:rPr>
              <w:t>型拉手，优质品牌铰链，上门为玻璃木</w:t>
            </w:r>
            <w:r>
              <w:rPr>
                <w:rFonts w:hint="eastAsia"/>
                <w:sz w:val="18"/>
                <w:szCs w:val="18"/>
              </w:rPr>
              <w:lastRenderedPageBreak/>
              <w:t>框对开门，内设两层隔板高度可调节，下门为对开板门，内设一层隔板，隔板前沿口加装“</w:t>
            </w:r>
            <w:r>
              <w:rPr>
                <w:rFonts w:hint="eastAsia"/>
                <w:sz w:val="18"/>
                <w:szCs w:val="18"/>
              </w:rPr>
              <w:t>U</w:t>
            </w:r>
            <w:r>
              <w:rPr>
                <w:rFonts w:hint="eastAsia"/>
                <w:sz w:val="18"/>
                <w:szCs w:val="18"/>
              </w:rPr>
              <w:t>”型钢槽，主隔板需用钢管加强增加板承重率牢固不变形。主框架采用≥</w:t>
            </w:r>
            <w:r>
              <w:rPr>
                <w:rFonts w:hint="eastAsia"/>
                <w:sz w:val="18"/>
                <w:szCs w:val="18"/>
              </w:rPr>
              <w:t>34*37</w:t>
            </w:r>
            <w:r>
              <w:rPr>
                <w:rFonts w:hint="eastAsia"/>
                <w:sz w:val="18"/>
                <w:szCs w:val="18"/>
              </w:rPr>
              <w:t>铝合金框架壁厚≥</w:t>
            </w:r>
            <w:r>
              <w:rPr>
                <w:rFonts w:hint="eastAsia"/>
                <w:sz w:val="18"/>
                <w:szCs w:val="18"/>
              </w:rPr>
              <w:t>1.2mm</w:t>
            </w:r>
            <w:r>
              <w:rPr>
                <w:rFonts w:hint="eastAsia"/>
                <w:sz w:val="18"/>
                <w:szCs w:val="18"/>
              </w:rPr>
              <w:t>，表面用环氧树脂粉末喷涂，并作高温固化处理或电泳、氧化处理，采用热铝拉制，热塑成型，锌铝挤压，并做加强筋和表面装饰处理；连接件为工程塑料，模具注塑而成，接头与型材紧密结合；调节脚为尼龙螺栓注塑而成。</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lastRenderedPageBreak/>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4</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9078" w:type="dxa"/>
            <w:gridSpan w:val="1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b/>
                <w:color w:val="000000"/>
                <w:kern w:val="0"/>
                <w:sz w:val="18"/>
                <w:szCs w:val="18"/>
              </w:rPr>
            </w:pPr>
            <w:r>
              <w:rPr>
                <w:rFonts w:ascii="宋体" w:hAnsi="宋体" w:cs="宋体"/>
                <w:b/>
                <w:color w:val="000000"/>
                <w:kern w:val="0"/>
                <w:sz w:val="18"/>
                <w:szCs w:val="18"/>
              </w:rPr>
              <w:lastRenderedPageBreak/>
              <w:t>心理咨询室（</w:t>
            </w:r>
            <w:r>
              <w:rPr>
                <w:rFonts w:ascii="宋体" w:hAnsi="宋体" w:cs="宋体" w:hint="eastAsia"/>
                <w:b/>
                <w:color w:val="000000"/>
                <w:kern w:val="0"/>
                <w:sz w:val="18"/>
                <w:szCs w:val="18"/>
              </w:rPr>
              <w:t>1间</w:t>
            </w:r>
            <w:r>
              <w:rPr>
                <w:rFonts w:ascii="宋体" w:hAnsi="宋体" w:cs="宋体"/>
                <w:b/>
                <w:color w:val="000000"/>
                <w:kern w:val="0"/>
                <w:sz w:val="18"/>
                <w:szCs w:val="18"/>
              </w:rPr>
              <w:t>）</w:t>
            </w: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snapToGrid w:val="0"/>
              <w:jc w:val="center"/>
              <w:rPr>
                <w:rFonts w:ascii="宋体" w:hAnsi="宋体" w:cs="宋体"/>
                <w:kern w:val="0"/>
                <w:sz w:val="18"/>
                <w:szCs w:val="18"/>
                <w:highlight w:val="yellow"/>
              </w:rPr>
            </w:pPr>
            <w:r>
              <w:rPr>
                <w:rFonts w:ascii="宋体" w:hAnsi="宋体" w:cs="宋体" w:hint="eastAsia"/>
                <w:bCs/>
                <w:sz w:val="18"/>
                <w:szCs w:val="18"/>
              </w:rPr>
              <w:t>网络版心理测评系统</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仿宋"/>
                <w:sz w:val="18"/>
                <w:szCs w:val="18"/>
              </w:rPr>
            </w:pPr>
            <w:r>
              <w:rPr>
                <w:rFonts w:ascii="宋体" w:hAnsi="宋体" w:cs="仿宋" w:hint="eastAsia"/>
                <w:sz w:val="18"/>
                <w:szCs w:val="18"/>
              </w:rPr>
              <w:t>一、量表要求：</w:t>
            </w:r>
          </w:p>
          <w:p w:rsidR="00DD5105" w:rsidRDefault="001A0D66">
            <w:pPr>
              <w:adjustRightInd w:val="0"/>
              <w:snapToGrid w:val="0"/>
              <w:rPr>
                <w:rFonts w:ascii="宋体" w:hAnsi="宋体" w:cs="仿宋"/>
                <w:sz w:val="18"/>
                <w:szCs w:val="18"/>
              </w:rPr>
            </w:pPr>
            <w:r>
              <w:rPr>
                <w:rFonts w:ascii="宋体" w:hAnsi="宋体" w:cs="仿宋" w:hint="eastAsia"/>
                <w:sz w:val="18"/>
                <w:szCs w:val="18"/>
              </w:rPr>
              <w:t>系统包含各类专业心理量表问卷≥65个，包括儿童心理行为评定、学生心理专用量表、智力与能力类测验、气质与人格、心理健康综合评定、人际关系相关评定、生活质量与满意度、睡眠心理相关评定、抑郁相关问题评定、焦虑相关问题评定、、应激相关行为评定、职业生涯规划、自杀心理相关评定、家庭功能家庭关系、其他类型量表评定。</w:t>
            </w:r>
          </w:p>
          <w:p w:rsidR="00DD5105" w:rsidRDefault="001A0D66">
            <w:pPr>
              <w:adjustRightInd w:val="0"/>
              <w:snapToGrid w:val="0"/>
              <w:rPr>
                <w:rFonts w:ascii="宋体" w:hAnsi="宋体" w:cs="仿宋"/>
                <w:sz w:val="18"/>
                <w:szCs w:val="18"/>
              </w:rPr>
            </w:pPr>
            <w:r>
              <w:rPr>
                <w:rFonts w:ascii="宋体" w:hAnsi="宋体" w:cs="仿宋" w:hint="eastAsia"/>
                <w:sz w:val="18"/>
                <w:szCs w:val="18"/>
              </w:rPr>
              <w:t>二、功能要求：</w:t>
            </w:r>
          </w:p>
          <w:p w:rsidR="00DD5105" w:rsidRDefault="001A0D66">
            <w:pPr>
              <w:adjustRightInd w:val="0"/>
              <w:snapToGrid w:val="0"/>
              <w:rPr>
                <w:rFonts w:ascii="宋体" w:hAnsi="宋体" w:cs="仿宋"/>
                <w:sz w:val="18"/>
                <w:szCs w:val="18"/>
              </w:rPr>
            </w:pPr>
            <w:r>
              <w:rPr>
                <w:rFonts w:ascii="宋体" w:hAnsi="宋体" w:cs="仿宋" w:hint="eastAsia"/>
                <w:sz w:val="18"/>
                <w:szCs w:val="18"/>
              </w:rPr>
              <w:t>1、基于B/S结构，只安装服务器端即可，用户端无须设置。</w:t>
            </w:r>
          </w:p>
          <w:p w:rsidR="00DD5105" w:rsidRDefault="001A0D66">
            <w:pPr>
              <w:adjustRightInd w:val="0"/>
              <w:snapToGrid w:val="0"/>
              <w:rPr>
                <w:rFonts w:ascii="宋体" w:hAnsi="宋体" w:cs="仿宋"/>
                <w:sz w:val="18"/>
                <w:szCs w:val="18"/>
              </w:rPr>
            </w:pPr>
            <w:r>
              <w:rPr>
                <w:rFonts w:ascii="宋体" w:hAnsi="宋体" w:cs="仿宋" w:hint="eastAsia"/>
                <w:sz w:val="18"/>
                <w:szCs w:val="18"/>
              </w:rPr>
              <w:t>2、可区分不同级别管理员，每个专业用户都具有自定权限和绑定加密KEY。权限绑定使用角色，不同级别分类管理，不同级别不同权限。</w:t>
            </w:r>
          </w:p>
          <w:p w:rsidR="00DD5105" w:rsidRDefault="001A0D66">
            <w:pPr>
              <w:adjustRightInd w:val="0"/>
              <w:snapToGrid w:val="0"/>
              <w:rPr>
                <w:rFonts w:ascii="宋体" w:hAnsi="宋体" w:cs="仿宋"/>
                <w:sz w:val="18"/>
                <w:szCs w:val="18"/>
              </w:rPr>
            </w:pPr>
            <w:r>
              <w:rPr>
                <w:rFonts w:ascii="宋体" w:hAnsi="宋体" w:cs="仿宋" w:hint="eastAsia"/>
                <w:sz w:val="18"/>
                <w:szCs w:val="18"/>
              </w:rPr>
              <w:t>3、量表任务分配后，可随时查看已完成和未完成的名单，并根据需要进行相应管理操作。</w:t>
            </w:r>
          </w:p>
          <w:p w:rsidR="00DD5105" w:rsidRDefault="001A0D66">
            <w:pPr>
              <w:adjustRightInd w:val="0"/>
              <w:snapToGrid w:val="0"/>
              <w:rPr>
                <w:rFonts w:ascii="宋体" w:hAnsi="宋体" w:cs="仿宋"/>
                <w:sz w:val="18"/>
                <w:szCs w:val="18"/>
              </w:rPr>
            </w:pPr>
            <w:r>
              <w:rPr>
                <w:rFonts w:ascii="宋体" w:hAnsi="宋体" w:cs="仿宋" w:hint="eastAsia"/>
                <w:sz w:val="18"/>
                <w:szCs w:val="18"/>
              </w:rPr>
              <w:t>4、支持分段测评，断点续评。</w:t>
            </w:r>
          </w:p>
          <w:p w:rsidR="00DD5105" w:rsidRDefault="001A0D66">
            <w:pPr>
              <w:adjustRightInd w:val="0"/>
              <w:snapToGrid w:val="0"/>
              <w:rPr>
                <w:rFonts w:ascii="宋体" w:hAnsi="宋体" w:cs="仿宋"/>
                <w:sz w:val="18"/>
                <w:szCs w:val="18"/>
              </w:rPr>
            </w:pPr>
            <w:r>
              <w:rPr>
                <w:rFonts w:ascii="宋体" w:hAnsi="宋体" w:cs="仿宋" w:hint="eastAsia"/>
                <w:sz w:val="18"/>
                <w:szCs w:val="18"/>
              </w:rPr>
              <w:t>5、支持PC端、移动端（手机、平板）的互联网网页访问使用。</w:t>
            </w:r>
          </w:p>
          <w:p w:rsidR="00DD5105" w:rsidRDefault="001A0D66">
            <w:pPr>
              <w:adjustRightInd w:val="0"/>
              <w:snapToGrid w:val="0"/>
              <w:rPr>
                <w:rFonts w:ascii="宋体" w:hAnsi="宋体" w:cs="仿宋"/>
                <w:sz w:val="18"/>
                <w:szCs w:val="18"/>
              </w:rPr>
            </w:pPr>
            <w:r>
              <w:rPr>
                <w:rFonts w:ascii="宋体" w:hAnsi="宋体" w:cs="仿宋" w:hint="eastAsia"/>
                <w:sz w:val="18"/>
                <w:szCs w:val="18"/>
              </w:rPr>
              <w:t>6、心理专业人员可按预警条件排序筛选，生成预警人员群体表格，预警值支持个性化设置，用户可根据具体情况自行设置预警值，调节预警灵敏度，筛选具有某一心理共性的成员，使之更符合使用的具体情境。</w:t>
            </w:r>
          </w:p>
          <w:p w:rsidR="00DD5105" w:rsidRDefault="001A0D66">
            <w:pPr>
              <w:adjustRightInd w:val="0"/>
              <w:snapToGrid w:val="0"/>
              <w:rPr>
                <w:rFonts w:ascii="宋体" w:hAnsi="宋体" w:cs="仿宋"/>
                <w:sz w:val="18"/>
                <w:szCs w:val="18"/>
              </w:rPr>
            </w:pPr>
            <w:r>
              <w:rPr>
                <w:rFonts w:ascii="宋体" w:hAnsi="宋体" w:cs="仿宋" w:hint="eastAsia"/>
                <w:sz w:val="18"/>
                <w:szCs w:val="18"/>
              </w:rPr>
              <w:t>7、测试完成后，系统会自动生成测试报告，报告内容包括图形、各项因子得分、结果分析语、指导建议等。</w:t>
            </w:r>
          </w:p>
          <w:p w:rsidR="00DD5105" w:rsidRDefault="001A0D66">
            <w:pPr>
              <w:adjustRightInd w:val="0"/>
              <w:snapToGrid w:val="0"/>
              <w:rPr>
                <w:rFonts w:ascii="宋体" w:hAnsi="宋体" w:cs="仿宋"/>
                <w:sz w:val="18"/>
                <w:szCs w:val="18"/>
              </w:rPr>
            </w:pPr>
            <w:r>
              <w:rPr>
                <w:rFonts w:ascii="宋体" w:hAnsi="宋体" w:cs="仿宋" w:hint="eastAsia"/>
                <w:sz w:val="18"/>
                <w:szCs w:val="18"/>
              </w:rPr>
              <w:t>8、支持对于群体测评后的结果基本统计。</w:t>
            </w:r>
          </w:p>
          <w:p w:rsidR="00DD5105" w:rsidRDefault="001A0D66">
            <w:pPr>
              <w:adjustRightInd w:val="0"/>
              <w:snapToGrid w:val="0"/>
              <w:rPr>
                <w:rFonts w:ascii="宋体" w:hAnsi="宋体" w:cs="仿宋"/>
                <w:sz w:val="18"/>
                <w:szCs w:val="18"/>
              </w:rPr>
            </w:pPr>
            <w:r>
              <w:rPr>
                <w:rFonts w:ascii="宋体" w:hAnsi="宋体" w:cs="仿宋" w:hint="eastAsia"/>
                <w:sz w:val="18"/>
                <w:szCs w:val="18"/>
              </w:rPr>
              <w:t>9、支持将测评量表的数据导出到EXCEL。</w:t>
            </w:r>
          </w:p>
          <w:p w:rsidR="00DD5105" w:rsidRDefault="001A0D66">
            <w:pPr>
              <w:adjustRightInd w:val="0"/>
              <w:snapToGrid w:val="0"/>
              <w:rPr>
                <w:rFonts w:ascii="宋体" w:hAnsi="宋体" w:cs="仿宋"/>
                <w:sz w:val="18"/>
                <w:szCs w:val="18"/>
              </w:rPr>
            </w:pPr>
            <w:r>
              <w:rPr>
                <w:rFonts w:ascii="宋体" w:hAnsi="宋体" w:cs="仿宋" w:hint="eastAsia"/>
                <w:sz w:val="18"/>
                <w:szCs w:val="18"/>
              </w:rPr>
              <w:t>10、提供在线预约咨询、预约消息提示等，咨询师可发布各自咨询时间安排。测评者可自由选择不同时段、不同咨询师进行预约咨询。</w:t>
            </w:r>
          </w:p>
          <w:p w:rsidR="00DD5105" w:rsidRDefault="001A0D66">
            <w:pPr>
              <w:adjustRightInd w:val="0"/>
              <w:snapToGrid w:val="0"/>
              <w:rPr>
                <w:rFonts w:ascii="宋体" w:hAnsi="宋体" w:cs="仿宋"/>
                <w:sz w:val="18"/>
                <w:szCs w:val="18"/>
              </w:rPr>
            </w:pPr>
            <w:r>
              <w:rPr>
                <w:rFonts w:ascii="宋体" w:hAnsi="宋体" w:cs="仿宋" w:hint="eastAsia"/>
                <w:sz w:val="18"/>
                <w:szCs w:val="18"/>
              </w:rPr>
              <w:t>11、可根据任务分配完成情况，生成各组织结构下的完成情况统计图表。</w:t>
            </w:r>
          </w:p>
          <w:p w:rsidR="00DD5105" w:rsidRDefault="001A0D66">
            <w:pPr>
              <w:adjustRightInd w:val="0"/>
              <w:snapToGrid w:val="0"/>
              <w:rPr>
                <w:rFonts w:ascii="宋体" w:hAnsi="宋体" w:cs="仿宋"/>
                <w:sz w:val="18"/>
                <w:szCs w:val="18"/>
              </w:rPr>
            </w:pPr>
            <w:r>
              <w:rPr>
                <w:rFonts w:ascii="宋体" w:hAnsi="宋体" w:cs="仿宋" w:hint="eastAsia"/>
                <w:sz w:val="18"/>
                <w:szCs w:val="18"/>
              </w:rPr>
              <w:t>12、可根据可选量表及组织结构分布进行筛选，并按筛选条件的因子、人数来统计图表及表格。</w:t>
            </w:r>
          </w:p>
          <w:p w:rsidR="00DD5105" w:rsidRDefault="001A0D66">
            <w:pPr>
              <w:adjustRightInd w:val="0"/>
              <w:snapToGrid w:val="0"/>
              <w:rPr>
                <w:rFonts w:ascii="宋体" w:hAnsi="宋体" w:cs="仿宋"/>
                <w:sz w:val="18"/>
                <w:szCs w:val="18"/>
              </w:rPr>
            </w:pPr>
            <w:r>
              <w:rPr>
                <w:rFonts w:ascii="宋体" w:hAnsi="宋体" w:cs="仿宋" w:hint="eastAsia"/>
                <w:sz w:val="18"/>
                <w:szCs w:val="18"/>
              </w:rPr>
              <w:t>心理行为控制风险预警系统：</w:t>
            </w:r>
          </w:p>
          <w:p w:rsidR="00DD5105" w:rsidRDefault="001A0D66">
            <w:pPr>
              <w:adjustRightInd w:val="0"/>
              <w:snapToGrid w:val="0"/>
              <w:rPr>
                <w:rFonts w:ascii="宋体" w:hAnsi="宋体" w:cs="仿宋"/>
                <w:sz w:val="18"/>
                <w:szCs w:val="18"/>
              </w:rPr>
            </w:pPr>
            <w:r>
              <w:rPr>
                <w:rFonts w:ascii="宋体" w:hAnsi="宋体" w:cs="仿宋" w:hint="eastAsia"/>
                <w:sz w:val="18"/>
                <w:szCs w:val="18"/>
              </w:rPr>
              <w:t>1.功能组成</w:t>
            </w:r>
          </w:p>
          <w:p w:rsidR="00DD5105" w:rsidRDefault="001A0D66">
            <w:pPr>
              <w:adjustRightInd w:val="0"/>
              <w:snapToGrid w:val="0"/>
              <w:rPr>
                <w:rFonts w:ascii="宋体" w:hAnsi="宋体" w:cs="仿宋"/>
                <w:sz w:val="18"/>
                <w:szCs w:val="18"/>
              </w:rPr>
            </w:pPr>
            <w:r>
              <w:rPr>
                <w:rFonts w:ascii="宋体" w:hAnsi="宋体" w:cs="仿宋" w:hint="eastAsia"/>
                <w:sz w:val="18"/>
                <w:szCs w:val="18"/>
              </w:rPr>
              <w:t>（1）系统主要由“依赖导向和成就导向心理控制量表”和“冒险行为量表”两个专业心理测试模块量表组成。</w:t>
            </w:r>
          </w:p>
          <w:p w:rsidR="00DD5105" w:rsidRDefault="001A0D66">
            <w:pPr>
              <w:adjustRightInd w:val="0"/>
              <w:snapToGrid w:val="0"/>
              <w:rPr>
                <w:rFonts w:ascii="宋体" w:hAnsi="宋体" w:cs="仿宋"/>
                <w:sz w:val="18"/>
                <w:szCs w:val="18"/>
              </w:rPr>
            </w:pPr>
            <w:r>
              <w:rPr>
                <w:rFonts w:ascii="宋体" w:hAnsi="宋体" w:cs="仿宋" w:hint="eastAsia"/>
                <w:sz w:val="18"/>
                <w:szCs w:val="18"/>
              </w:rPr>
              <w:t>（2）依赖导向和成就导向心理控制量表由被测者以自评的形式独立完成，分为青少年版和父母版，用于父母对子女心理控制程度的初步筛查。通过该部分的测试，能初步预测青少年的行为和情绪问题，有助于进一步正确引导父母心理控制对子女产生的影响。</w:t>
            </w:r>
          </w:p>
          <w:p w:rsidR="00DD5105" w:rsidRDefault="001A0D66">
            <w:pPr>
              <w:adjustRightInd w:val="0"/>
              <w:snapToGrid w:val="0"/>
              <w:rPr>
                <w:rFonts w:ascii="宋体" w:hAnsi="宋体" w:cs="仿宋"/>
                <w:sz w:val="18"/>
                <w:szCs w:val="18"/>
              </w:rPr>
            </w:pPr>
            <w:r>
              <w:rPr>
                <w:rFonts w:ascii="宋体" w:hAnsi="宋体" w:cs="仿宋" w:hint="eastAsia"/>
                <w:sz w:val="18"/>
                <w:szCs w:val="18"/>
              </w:rPr>
              <w:t>（3）冒险行为量表是由被测者以自评的形式独立完成，分为青少年版和成人版，用于冒险行为程度的初步筛查。通过该部分的测试，有利于筛查高冒险者，并对其进行早期预防。</w:t>
            </w:r>
          </w:p>
          <w:p w:rsidR="00DD5105" w:rsidRDefault="001A0D66">
            <w:pPr>
              <w:adjustRightInd w:val="0"/>
              <w:snapToGrid w:val="0"/>
              <w:rPr>
                <w:rFonts w:ascii="宋体" w:hAnsi="宋体" w:cs="仿宋"/>
                <w:sz w:val="18"/>
                <w:szCs w:val="18"/>
              </w:rPr>
            </w:pPr>
            <w:r>
              <w:rPr>
                <w:rFonts w:ascii="宋体" w:hAnsi="宋体" w:cs="仿宋" w:hint="eastAsia"/>
                <w:sz w:val="18"/>
                <w:szCs w:val="18"/>
              </w:rPr>
              <w:t>2.系统特点</w:t>
            </w:r>
          </w:p>
          <w:p w:rsidR="00DD5105" w:rsidRDefault="001A0D66">
            <w:pPr>
              <w:adjustRightInd w:val="0"/>
              <w:snapToGrid w:val="0"/>
              <w:rPr>
                <w:rFonts w:ascii="宋体" w:hAnsi="宋体" w:cs="仿宋"/>
                <w:sz w:val="18"/>
                <w:szCs w:val="18"/>
              </w:rPr>
            </w:pPr>
            <w:r>
              <w:rPr>
                <w:rFonts w:ascii="宋体" w:hAnsi="宋体" w:cs="仿宋" w:hint="eastAsia"/>
                <w:sz w:val="18"/>
                <w:szCs w:val="18"/>
              </w:rPr>
              <w:t>（1）系统提供针对不同年龄段的心理控制和冒险行为筛查。</w:t>
            </w:r>
          </w:p>
          <w:p w:rsidR="00DD5105" w:rsidRDefault="001A0D66">
            <w:pPr>
              <w:adjustRightInd w:val="0"/>
              <w:snapToGrid w:val="0"/>
              <w:rPr>
                <w:rFonts w:ascii="宋体" w:hAnsi="宋体" w:cs="仿宋"/>
                <w:sz w:val="18"/>
                <w:szCs w:val="18"/>
              </w:rPr>
            </w:pPr>
            <w:r>
              <w:rPr>
                <w:rFonts w:ascii="宋体" w:hAnsi="宋体" w:cs="仿宋" w:hint="eastAsia"/>
                <w:sz w:val="18"/>
                <w:szCs w:val="18"/>
              </w:rPr>
              <w:t>（2）报告：可生成测试报告，使专业人员能及时了解测试结果。</w:t>
            </w:r>
          </w:p>
          <w:p w:rsidR="00DD5105" w:rsidRDefault="001A0D66">
            <w:pPr>
              <w:adjustRightInd w:val="0"/>
              <w:snapToGrid w:val="0"/>
              <w:rPr>
                <w:rFonts w:ascii="宋体" w:hAnsi="宋体" w:cs="仿宋"/>
                <w:sz w:val="18"/>
                <w:szCs w:val="18"/>
              </w:rPr>
            </w:pPr>
            <w:r>
              <w:rPr>
                <w:rFonts w:ascii="宋体" w:hAnsi="宋体" w:cs="仿宋" w:hint="eastAsia"/>
                <w:sz w:val="18"/>
                <w:szCs w:val="18"/>
              </w:rPr>
              <w:t>（3）软件自适应分辨率</w:t>
            </w:r>
          </w:p>
          <w:p w:rsidR="00DD5105" w:rsidRDefault="001A0D66">
            <w:pPr>
              <w:adjustRightInd w:val="0"/>
              <w:snapToGrid w:val="0"/>
              <w:rPr>
                <w:rFonts w:ascii="宋体" w:hAnsi="宋体" w:cs="仿宋"/>
                <w:sz w:val="18"/>
                <w:szCs w:val="18"/>
              </w:rPr>
            </w:pPr>
            <w:r>
              <w:rPr>
                <w:rFonts w:ascii="宋体" w:hAnsi="宋体" w:cs="仿宋" w:hint="eastAsia"/>
                <w:sz w:val="18"/>
                <w:szCs w:val="18"/>
              </w:rPr>
              <w:t>3.软件结构</w:t>
            </w:r>
          </w:p>
          <w:p w:rsidR="00DD5105" w:rsidRDefault="001A0D66">
            <w:pPr>
              <w:adjustRightInd w:val="0"/>
              <w:snapToGrid w:val="0"/>
              <w:rPr>
                <w:rFonts w:ascii="宋体" w:hAnsi="宋体" w:cs="仿宋"/>
                <w:sz w:val="18"/>
                <w:szCs w:val="18"/>
              </w:rPr>
            </w:pPr>
            <w:r>
              <w:rPr>
                <w:rFonts w:ascii="宋体" w:hAnsi="宋体" w:cs="仿宋" w:hint="eastAsia"/>
                <w:sz w:val="18"/>
                <w:szCs w:val="18"/>
              </w:rPr>
              <w:t>（1）数据结构和控制结构：采用Access小型数据库结构，用于记录用户信息、测评信息、测评报告等数据；采用流程化、顺序化的方式引导用户从“量表选择——用户信息添加——量表测试</w:t>
            </w:r>
            <w:r>
              <w:rPr>
                <w:rFonts w:ascii="宋体" w:hAnsi="宋体" w:cs="仿宋" w:hint="eastAsia"/>
                <w:sz w:val="18"/>
                <w:szCs w:val="18"/>
              </w:rPr>
              <w:lastRenderedPageBreak/>
              <w:t>——查看报告”四步流程。</w:t>
            </w:r>
          </w:p>
          <w:p w:rsidR="00DD5105" w:rsidRDefault="001A0D66">
            <w:pPr>
              <w:adjustRightInd w:val="0"/>
              <w:snapToGrid w:val="0"/>
              <w:rPr>
                <w:rFonts w:ascii="宋体" w:hAnsi="宋体" w:cs="宋体"/>
                <w:kern w:val="0"/>
                <w:sz w:val="18"/>
                <w:szCs w:val="18"/>
                <w:highlight w:val="yellow"/>
              </w:rPr>
            </w:pPr>
            <w:r>
              <w:rPr>
                <w:rFonts w:ascii="宋体" w:hAnsi="宋体" w:cs="仿宋" w:hint="eastAsia"/>
                <w:sz w:val="18"/>
                <w:szCs w:val="18"/>
              </w:rPr>
              <w:t>（2）模块组成：本软件包含用户信息维护（添、删、改、查）模块，量表选择模块，报告查询模块，系统设置模块。</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snapToGrid w:val="0"/>
              <w:jc w:val="center"/>
              <w:rPr>
                <w:rFonts w:ascii="宋体" w:hAnsi="宋体" w:cs="宋体"/>
                <w:kern w:val="0"/>
                <w:sz w:val="18"/>
                <w:szCs w:val="18"/>
              </w:rPr>
            </w:pPr>
            <w:r>
              <w:rPr>
                <w:rFonts w:ascii="宋体" w:hAnsi="宋体" w:cs="宋体" w:hint="eastAsia"/>
                <w:kern w:val="0"/>
                <w:sz w:val="18"/>
                <w:szCs w:val="18"/>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snapToGrid w:val="0"/>
              <w:jc w:val="center"/>
              <w:rPr>
                <w:rFonts w:ascii="宋体" w:hAnsi="宋体" w:cs="宋体"/>
                <w:kern w:val="0"/>
                <w:sz w:val="18"/>
                <w:szCs w:val="18"/>
              </w:rPr>
            </w:pPr>
            <w:r>
              <w:rPr>
                <w:rFonts w:ascii="宋体" w:hAnsi="宋体" w:cs="宋体" w:hint="eastAsia"/>
                <w:bCs/>
                <w:sz w:val="18"/>
                <w:szCs w:val="18"/>
              </w:rPr>
              <w:t>套</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snapToGrid w:val="0"/>
              <w:jc w:val="center"/>
              <w:rPr>
                <w:rFonts w:ascii="宋体" w:hAnsi="宋体" w:cs="宋体"/>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left"/>
              <w:textAlignment w:val="center"/>
              <w:rPr>
                <w:rFonts w:ascii="宋体" w:hAnsi="宋体" w:cs="宋体"/>
                <w:kern w:val="0"/>
                <w:sz w:val="18"/>
                <w:szCs w:val="18"/>
              </w:rPr>
            </w:pPr>
            <w:r>
              <w:rPr>
                <w:rFonts w:ascii="宋体" w:hAnsi="宋体" w:cs="宋体" w:hint="eastAsia"/>
                <w:sz w:val="18"/>
                <w:szCs w:val="18"/>
              </w:rPr>
              <w:t>智能反馈减压放松系统</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仿宋"/>
                <w:sz w:val="18"/>
                <w:szCs w:val="18"/>
              </w:rPr>
            </w:pPr>
            <w:r>
              <w:rPr>
                <w:rFonts w:ascii="宋体" w:hAnsi="宋体" w:cs="仿宋" w:hint="eastAsia"/>
                <w:sz w:val="18"/>
                <w:szCs w:val="18"/>
              </w:rPr>
              <w:t>一、功能特点</w:t>
            </w:r>
          </w:p>
          <w:p w:rsidR="00DD5105" w:rsidRDefault="001A0D66">
            <w:pPr>
              <w:adjustRightInd w:val="0"/>
              <w:snapToGrid w:val="0"/>
              <w:rPr>
                <w:rFonts w:ascii="宋体" w:hAnsi="宋体" w:cs="仿宋"/>
                <w:sz w:val="18"/>
                <w:szCs w:val="18"/>
              </w:rPr>
            </w:pPr>
            <w:r>
              <w:rPr>
                <w:rFonts w:ascii="宋体" w:hAnsi="宋体" w:cs="仿宋" w:hint="eastAsia"/>
                <w:sz w:val="18"/>
                <w:szCs w:val="18"/>
              </w:rPr>
              <w:t>1、智能化系统</w:t>
            </w:r>
          </w:p>
          <w:p w:rsidR="00DD5105" w:rsidRDefault="001A0D66">
            <w:pPr>
              <w:adjustRightInd w:val="0"/>
              <w:snapToGrid w:val="0"/>
              <w:rPr>
                <w:rFonts w:ascii="宋体" w:hAnsi="宋体" w:cs="仿宋"/>
                <w:sz w:val="18"/>
                <w:szCs w:val="18"/>
              </w:rPr>
            </w:pPr>
            <w:r>
              <w:rPr>
                <w:rFonts w:ascii="宋体" w:hAnsi="宋体" w:cs="仿宋" w:hint="eastAsia"/>
                <w:sz w:val="18"/>
                <w:szCs w:val="18"/>
              </w:rPr>
              <w:t xml:space="preserve">放松前采集并智能评估生理指标（1—2分钟）：来访者放松前佩戴好传感器，系统采集并智能评估生理指标。评估后智能设定放松时间：系统评估来访者在放松训练前的各项生理指标后，智能确定放松训练时间，更加个性化。评估后智能确定放松方案：放松前各项生理指标评估后，智能确定放松训练训练方案，更有针对性，提高放松效果。 </w:t>
            </w:r>
          </w:p>
          <w:p w:rsidR="00DD5105" w:rsidRDefault="001A0D66">
            <w:pPr>
              <w:adjustRightInd w:val="0"/>
              <w:snapToGrid w:val="0"/>
              <w:rPr>
                <w:rFonts w:ascii="宋体" w:hAnsi="宋体" w:cs="仿宋"/>
                <w:sz w:val="18"/>
                <w:szCs w:val="18"/>
              </w:rPr>
            </w:pPr>
            <w:r>
              <w:rPr>
                <w:rFonts w:ascii="宋体" w:hAnsi="宋体" w:cs="仿宋" w:hint="eastAsia"/>
                <w:sz w:val="18"/>
                <w:szCs w:val="18"/>
              </w:rPr>
              <w:t>2、反馈型模式</w:t>
            </w:r>
          </w:p>
          <w:p w:rsidR="00DD5105" w:rsidRDefault="001A0D66">
            <w:pPr>
              <w:adjustRightInd w:val="0"/>
              <w:snapToGrid w:val="0"/>
              <w:rPr>
                <w:rFonts w:ascii="宋体" w:hAnsi="宋体" w:cs="仿宋"/>
                <w:sz w:val="18"/>
                <w:szCs w:val="18"/>
              </w:rPr>
            </w:pPr>
            <w:r>
              <w:rPr>
                <w:rFonts w:ascii="宋体" w:hAnsi="宋体" w:cs="仿宋" w:hint="eastAsia"/>
                <w:sz w:val="18"/>
                <w:szCs w:val="18"/>
              </w:rPr>
              <w:t>实时监测生理指标，反馈身心放松效果，系统在来访者放松训练全程中，实时监测其生理指标变化，判断放松效果，并通过界面反馈给咨询师。放松无效时自动切换曲目，有效则维持当放松有效时维持原有放松内容，无效时则自动反馈调整训练音乐、训练方法等相关内容。</w:t>
            </w:r>
          </w:p>
          <w:p w:rsidR="00DD5105" w:rsidRDefault="001A0D66">
            <w:pPr>
              <w:adjustRightInd w:val="0"/>
              <w:snapToGrid w:val="0"/>
              <w:rPr>
                <w:rFonts w:ascii="宋体" w:hAnsi="宋体" w:cs="仿宋"/>
                <w:sz w:val="18"/>
                <w:szCs w:val="18"/>
              </w:rPr>
            </w:pPr>
            <w:r>
              <w:rPr>
                <w:rFonts w:ascii="宋体" w:hAnsi="宋体" w:cs="仿宋" w:hint="eastAsia"/>
                <w:sz w:val="18"/>
                <w:szCs w:val="18"/>
              </w:rPr>
              <w:t>3、多形式减压放松</w:t>
            </w:r>
          </w:p>
          <w:p w:rsidR="00DD5105" w:rsidRDefault="001A0D66">
            <w:pPr>
              <w:adjustRightInd w:val="0"/>
              <w:snapToGrid w:val="0"/>
              <w:rPr>
                <w:rFonts w:ascii="宋体" w:hAnsi="宋体" w:cs="仿宋"/>
                <w:sz w:val="18"/>
                <w:szCs w:val="18"/>
              </w:rPr>
            </w:pPr>
            <w:r>
              <w:rPr>
                <w:rFonts w:ascii="宋体" w:hAnsi="宋体" w:cs="仿宋" w:hint="eastAsia"/>
                <w:sz w:val="18"/>
                <w:szCs w:val="18"/>
              </w:rPr>
              <w:t>多轨合成：专业放松训练指导语、α波、背景音乐、环境音效智能合成专业放松训练指导语：采用呼吸训练、渐进式肌肉放松训练、意象放松训练、催眠放松训练等专业放松指导语，从而针对不同的情绪状态，提供不同的治疗方案。</w:t>
            </w:r>
            <w:r>
              <w:rPr>
                <w:rFonts w:ascii="宋体" w:hAnsi="宋体" w:cs="仿宋"/>
                <w:sz w:val="18"/>
                <w:szCs w:val="18"/>
              </w:rPr>
              <w:t>α</w:t>
            </w:r>
            <w:r>
              <w:rPr>
                <w:rFonts w:ascii="宋体" w:hAnsi="宋体" w:cs="仿宋" w:hint="eastAsia"/>
                <w:sz w:val="18"/>
                <w:szCs w:val="18"/>
              </w:rPr>
              <w:t>波音乐：利用现代科技，将放松指导语以及音乐进行数字转化，以α波形式输出，与脑波共振，从而将脑波引导到更接近与放松状态的α波，明显提升音乐放松的效果。背景音乐：涵盖了中国经典乐曲、中国民乐、外国经典乐曲、外国民乐的上千首旋律，并对音乐进行专业处理，特别是对调式、速度、节奏、力度、旋律、和声上的调整，修正与治疗周期（每次</w:t>
            </w:r>
            <w:r>
              <w:rPr>
                <w:rFonts w:ascii="宋体" w:hAnsi="宋体" w:cs="仿宋"/>
                <w:sz w:val="18"/>
                <w:szCs w:val="18"/>
              </w:rPr>
              <w:t>30</w:t>
            </w:r>
            <w:r>
              <w:rPr>
                <w:rFonts w:ascii="宋体" w:hAnsi="宋体" w:cs="仿宋" w:hint="eastAsia"/>
                <w:sz w:val="18"/>
                <w:szCs w:val="18"/>
              </w:rPr>
              <w:t>－</w:t>
            </w:r>
            <w:r>
              <w:rPr>
                <w:rFonts w:ascii="宋体" w:hAnsi="宋体" w:cs="仿宋"/>
                <w:sz w:val="18"/>
                <w:szCs w:val="18"/>
              </w:rPr>
              <w:t>45</w:t>
            </w:r>
            <w:r>
              <w:rPr>
                <w:rFonts w:ascii="宋体" w:hAnsi="宋体" w:cs="仿宋" w:hint="eastAsia"/>
                <w:sz w:val="18"/>
                <w:szCs w:val="18"/>
              </w:rPr>
              <w:t>分钟）相适应。环境音效：现代研究证明，一部分能充分调节人体生物节律的大自然环境的音效如下雨天、大海边、小桥流水、山林幽静和田野夜色等，配合治疗性的音乐，可以有效的提升音乐放松的效果。以上四种智能组成了音乐放松系统庞大的专业音乐库，最大程度地满足了不同音乐喜好的人对放松音乐的选择。三大特色放松训练形式：专业放松训练、α波放松训练、纯音乐放松训练系统提供了三类音乐放松训练满足不同放松对象的实际需要。专业放松训练，在整个放松过程中是通过标准的放松训练指导语，例如呼吸式、渐进式肌肉放松、意向放松和催眠放松的语言诱导，再配以环境音效、背景音乐三种作用于放松对象，环境音效和背景音乐是为了增强场景的真实感，专业的放松训练一定比单纯的音乐放松更专业，更有效；当有些人在放松时对指导语引导的放松形式有抵触无效时，故而建议采用α波共振诱导放松训练，采用α波音频、背景音乐和环境音效结合，使放松者更快进入放松状态；当前两种放松训练都无效时，选择纯音乐放松训练，即只有环境音效和背景音乐组合使用。</w:t>
            </w:r>
          </w:p>
          <w:p w:rsidR="00DD5105" w:rsidRDefault="001A0D66">
            <w:pPr>
              <w:adjustRightInd w:val="0"/>
              <w:snapToGrid w:val="0"/>
              <w:rPr>
                <w:rFonts w:ascii="宋体" w:hAnsi="宋体" w:cs="仿宋"/>
                <w:sz w:val="18"/>
                <w:szCs w:val="18"/>
              </w:rPr>
            </w:pPr>
            <w:r>
              <w:rPr>
                <w:rFonts w:ascii="宋体" w:hAnsi="宋体" w:cs="仿宋" w:hint="eastAsia"/>
                <w:sz w:val="18"/>
                <w:szCs w:val="18"/>
              </w:rPr>
              <w:t>特色放松功效：</w:t>
            </w:r>
            <w:r>
              <w:rPr>
                <w:rFonts w:ascii="宋体" w:hAnsi="宋体" w:cs="仿宋"/>
                <w:sz w:val="18"/>
                <w:szCs w:val="18"/>
              </w:rPr>
              <w:t>α</w:t>
            </w:r>
            <w:r>
              <w:rPr>
                <w:rFonts w:ascii="宋体" w:hAnsi="宋体" w:cs="仿宋" w:hint="eastAsia"/>
                <w:sz w:val="18"/>
                <w:szCs w:val="18"/>
              </w:rPr>
              <w:t>波共振治疗：采用α波与脑波共振，让放松者在不需专心聆听音乐的轻松状态下，完整的把语句直接输入到潜意识中，达到极好的放松效果。</w:t>
            </w:r>
          </w:p>
          <w:p w:rsidR="00DD5105" w:rsidRDefault="001A0D66">
            <w:pPr>
              <w:adjustRightInd w:val="0"/>
              <w:snapToGrid w:val="0"/>
              <w:rPr>
                <w:rFonts w:ascii="宋体" w:hAnsi="宋体" w:cs="仿宋"/>
                <w:sz w:val="18"/>
                <w:szCs w:val="18"/>
              </w:rPr>
            </w:pPr>
            <w:r>
              <w:rPr>
                <w:rFonts w:ascii="宋体" w:hAnsi="宋体" w:cs="仿宋" w:hint="eastAsia"/>
                <w:sz w:val="18"/>
                <w:szCs w:val="18"/>
              </w:rPr>
              <w:t>4、图文数据分析报告</w:t>
            </w:r>
          </w:p>
          <w:p w:rsidR="00DD5105" w:rsidRDefault="001A0D66">
            <w:pPr>
              <w:adjustRightInd w:val="0"/>
              <w:snapToGrid w:val="0"/>
              <w:rPr>
                <w:rFonts w:ascii="宋体" w:hAnsi="宋体" w:cs="仿宋"/>
                <w:sz w:val="18"/>
                <w:szCs w:val="18"/>
              </w:rPr>
            </w:pPr>
            <w:r>
              <w:rPr>
                <w:rFonts w:ascii="宋体" w:hAnsi="宋体" w:cs="仿宋" w:hint="eastAsia"/>
                <w:sz w:val="18"/>
                <w:szCs w:val="18"/>
              </w:rPr>
              <w:t>报告以图形加文字方式显现，清晰的记录着放松对象整个放松过程的生理指标数值和曲线，通过这些数据咨询师可对放松效果进行客观的评估，并书写在报告上直接打印出来，进行前后放松效果的数据对比、大批量数据的专业分析等研究性工作。</w:t>
            </w:r>
          </w:p>
          <w:p w:rsidR="00DD5105" w:rsidRDefault="001A0D66">
            <w:pPr>
              <w:adjustRightInd w:val="0"/>
              <w:snapToGrid w:val="0"/>
              <w:rPr>
                <w:rFonts w:ascii="宋体" w:hAnsi="宋体" w:cs="仿宋"/>
                <w:sz w:val="18"/>
                <w:szCs w:val="18"/>
              </w:rPr>
            </w:pPr>
            <w:r>
              <w:rPr>
                <w:rFonts w:ascii="宋体" w:hAnsi="宋体" w:cs="仿宋" w:hint="eastAsia"/>
                <w:sz w:val="18"/>
                <w:szCs w:val="18"/>
              </w:rPr>
              <w:t>二、音乐放松椅：</w:t>
            </w:r>
          </w:p>
          <w:p w:rsidR="00DD5105" w:rsidRDefault="001A0D66">
            <w:pPr>
              <w:adjustRightInd w:val="0"/>
              <w:snapToGrid w:val="0"/>
              <w:rPr>
                <w:rFonts w:ascii="宋体" w:hAnsi="宋体" w:cs="仿宋"/>
                <w:sz w:val="18"/>
                <w:szCs w:val="18"/>
              </w:rPr>
            </w:pPr>
            <w:r>
              <w:rPr>
                <w:rFonts w:ascii="宋体" w:hAnsi="宋体" w:cs="仿宋" w:hint="eastAsia"/>
                <w:sz w:val="18"/>
                <w:szCs w:val="18"/>
              </w:rPr>
              <w:t>配置组成：1.尺寸：放松椅在椅背收起状态，长(L)89CM×宽(W)86CM×高(H)100CM，在椅背展开状态长(L)165CM×宽(W)86CM。最大承载量：100KG，电源为210V-220V。2.填充物: 海绵，面料: 复合面料，材质: 木，结构工艺: 金属工艺，金属结构工艺: 焊接，风格: 欧式。3.坐垫内部填充高密度回弹海绵，弹性极佳，坐感舒适，久坐不易变形，轻轻一拍即可恢复原样，根据每款海绵的硬度，回弹及密度运用于沙发的不同部位。4.稳固承重合金支架，26万次无折损测验，承重达160kg稳固性强，优质太空硅</w:t>
            </w:r>
            <w:r>
              <w:rPr>
                <w:rFonts w:ascii="宋体" w:hAnsi="宋体" w:cs="仿宋" w:hint="eastAsia"/>
                <w:sz w:val="18"/>
                <w:szCs w:val="18"/>
              </w:rPr>
              <w:lastRenderedPageBreak/>
              <w:t>合胶片，肩腰双向贴合，扶手处包制圆滑。5.零重力姿势，促进血液循环,防止腿部肿胀和静脉曲张。6.电动控制系统：电动调节姿势，可选择任意舒适角度任意模式按摩放松催眠。轻轻一按，就可以轻松实现可躺功能。7.肩腰双向贴合，贴合人体工程学的靠背，通过匠人的手变的饱满而柔软，覆盖丝绵之上的靠面弧度柔和而舒适。8.扶手处包制圆满而光泽感十足，贴合手肘处的舒适度和整体的美观。</w:t>
            </w:r>
          </w:p>
          <w:p w:rsidR="00DD5105" w:rsidRDefault="001A0D66">
            <w:pPr>
              <w:adjustRightInd w:val="0"/>
              <w:snapToGrid w:val="0"/>
              <w:rPr>
                <w:rFonts w:ascii="宋体" w:hAnsi="宋体" w:cs="仿宋"/>
                <w:sz w:val="18"/>
                <w:szCs w:val="18"/>
              </w:rPr>
            </w:pPr>
            <w:r>
              <w:rPr>
                <w:rFonts w:ascii="宋体" w:hAnsi="宋体" w:cs="仿宋" w:hint="eastAsia"/>
                <w:sz w:val="18"/>
                <w:szCs w:val="18"/>
              </w:rPr>
              <w:t>三、系统组成：</w:t>
            </w:r>
          </w:p>
          <w:p w:rsidR="00DD5105" w:rsidRDefault="001A0D66">
            <w:pPr>
              <w:adjustRightInd w:val="0"/>
              <w:snapToGrid w:val="0"/>
              <w:rPr>
                <w:rFonts w:ascii="宋体" w:hAnsi="宋体" w:cs="仿宋"/>
                <w:sz w:val="18"/>
                <w:szCs w:val="18"/>
              </w:rPr>
            </w:pPr>
            <w:r>
              <w:rPr>
                <w:rFonts w:ascii="宋体" w:hAnsi="宋体" w:cs="仿宋" w:hint="eastAsia"/>
                <w:sz w:val="18"/>
                <w:szCs w:val="18"/>
              </w:rPr>
              <w:t>①音乐放松椅②HC-S生理传感器：USB接口，通信速率9600bps；压力量程：-50±300mmHg。③智能反馈型音乐治疗软件。</w:t>
            </w:r>
          </w:p>
          <w:p w:rsidR="00DD5105" w:rsidRDefault="001A0D66">
            <w:pPr>
              <w:adjustRightInd w:val="0"/>
              <w:snapToGrid w:val="0"/>
              <w:rPr>
                <w:rFonts w:ascii="宋体" w:hAnsi="宋体" w:cs="仿宋"/>
                <w:sz w:val="18"/>
                <w:szCs w:val="18"/>
              </w:rPr>
            </w:pPr>
            <w:r>
              <w:rPr>
                <w:rFonts w:ascii="宋体" w:hAnsi="宋体" w:cs="仿宋" w:hint="eastAsia"/>
                <w:sz w:val="18"/>
                <w:szCs w:val="18"/>
              </w:rPr>
              <w:t>音乐放松训练：（1）三种放松训练类型（2）四种放松音乐种类（3）五种放松环境</w:t>
            </w:r>
          </w:p>
          <w:p w:rsidR="00DD5105" w:rsidRDefault="001A0D66">
            <w:pPr>
              <w:adjustRightInd w:val="0"/>
              <w:snapToGrid w:val="0"/>
              <w:rPr>
                <w:rFonts w:ascii="宋体" w:hAnsi="宋体" w:cs="仿宋"/>
                <w:sz w:val="18"/>
                <w:szCs w:val="18"/>
              </w:rPr>
            </w:pPr>
            <w:r>
              <w:rPr>
                <w:rFonts w:ascii="宋体" w:hAnsi="宋体" w:cs="仿宋" w:hint="eastAsia"/>
                <w:sz w:val="18"/>
                <w:szCs w:val="18"/>
              </w:rPr>
              <w:t>精神能量健康手环：1）通过智能手环可采集穿戴者生理数据，并无线传输至手机端，在手机端实时显示穿戴者各项身心数值，包括SDNN、LF/HF、RMSSD、精神能量耗竭指数、身心健康风险指数、心理弹性适应指数、实时心率等。</w:t>
            </w:r>
          </w:p>
          <w:p w:rsidR="00DD5105" w:rsidRDefault="001A0D66">
            <w:pPr>
              <w:adjustRightInd w:val="0"/>
              <w:snapToGrid w:val="0"/>
              <w:rPr>
                <w:rFonts w:ascii="宋体" w:hAnsi="宋体" w:cs="仿宋"/>
                <w:sz w:val="18"/>
                <w:szCs w:val="18"/>
              </w:rPr>
            </w:pPr>
            <w:r>
              <w:rPr>
                <w:rFonts w:ascii="宋体" w:hAnsi="宋体" w:cs="仿宋" w:hint="eastAsia"/>
                <w:sz w:val="18"/>
                <w:szCs w:val="18"/>
              </w:rPr>
              <w:t>2）根据数据生成动态的PNN50占比图、LF HF柱状图、心率曲线图、RMSSD曲线图、HFn曲线图，客观反映穿戴者身心状态。</w:t>
            </w:r>
          </w:p>
          <w:p w:rsidR="00DD5105" w:rsidRDefault="001A0D66">
            <w:pPr>
              <w:adjustRightInd w:val="0"/>
              <w:snapToGrid w:val="0"/>
              <w:rPr>
                <w:rFonts w:ascii="宋体" w:hAnsi="宋体" w:cs="宋体"/>
                <w:kern w:val="0"/>
                <w:sz w:val="18"/>
                <w:szCs w:val="18"/>
              </w:rPr>
            </w:pPr>
            <w:r>
              <w:rPr>
                <w:rFonts w:ascii="宋体" w:hAnsi="宋体" w:cs="仿宋" w:hint="eastAsia"/>
                <w:sz w:val="18"/>
                <w:szCs w:val="18"/>
              </w:rPr>
              <w:t>3）评估结束，自动生成精神能量报告，内容包含评价及相关建议</w:t>
            </w:r>
            <w:r>
              <w:rPr>
                <w:rFonts w:ascii="宋体" w:hAnsi="宋体" w:cs="宋体" w:hint="eastAsia"/>
                <w:kern w:val="0"/>
                <w:sz w:val="18"/>
                <w:szCs w:val="18"/>
              </w:rPr>
              <w:t>。</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tabs>
                <w:tab w:val="left" w:pos="6554"/>
              </w:tabs>
              <w:autoSpaceDE w:val="0"/>
              <w:autoSpaceDN w:val="0"/>
              <w:spacing w:line="200" w:lineRule="atLeast"/>
              <w:ind w:right="-60"/>
              <w:rPr>
                <w:rFonts w:ascii="宋体" w:hAnsi="宋体" w:cs="宋体"/>
                <w:kern w:val="0"/>
                <w:sz w:val="18"/>
                <w:szCs w:val="18"/>
              </w:rPr>
            </w:pPr>
            <w:r>
              <w:rPr>
                <w:rFonts w:ascii="宋体" w:hAnsi="宋体" w:cs="宋体" w:hint="eastAsia"/>
                <w:kern w:val="0"/>
                <w:sz w:val="18"/>
                <w:szCs w:val="18"/>
              </w:rPr>
              <w:t>沙盘器材</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仿宋"/>
                <w:sz w:val="18"/>
                <w:szCs w:val="18"/>
              </w:rPr>
            </w:pPr>
            <w:r>
              <w:rPr>
                <w:rFonts w:ascii="宋体" w:hAnsi="宋体" w:cs="仿宋" w:hint="eastAsia"/>
                <w:sz w:val="18"/>
                <w:szCs w:val="18"/>
              </w:rPr>
              <w:t>一、系统功能</w:t>
            </w:r>
          </w:p>
          <w:p w:rsidR="00DD5105" w:rsidRDefault="001A0D66">
            <w:pPr>
              <w:adjustRightInd w:val="0"/>
              <w:snapToGrid w:val="0"/>
              <w:rPr>
                <w:rFonts w:ascii="宋体" w:hAnsi="宋体" w:cs="仿宋"/>
                <w:sz w:val="18"/>
                <w:szCs w:val="18"/>
              </w:rPr>
            </w:pPr>
            <w:r>
              <w:rPr>
                <w:rFonts w:ascii="宋体" w:hAnsi="宋体" w:cs="仿宋" w:hint="eastAsia"/>
                <w:sz w:val="18"/>
                <w:szCs w:val="18"/>
              </w:rPr>
              <w:t>1．系统是心理治疗的辅助工具，用于呈现使用者的潜意识内容，“提供意识和无意识合作的桥梁”；2.系统是非语言交流的工具，帮助使用者表达内心的想法，促进人际沟通； 3.系统可用于团队的配合使用，以提升团队的沟通合作，增强团队凝聚力；</w:t>
            </w:r>
          </w:p>
          <w:p w:rsidR="00DD5105" w:rsidRDefault="001A0D66">
            <w:pPr>
              <w:adjustRightInd w:val="0"/>
              <w:snapToGrid w:val="0"/>
              <w:rPr>
                <w:rFonts w:ascii="宋体" w:hAnsi="宋体" w:cs="仿宋"/>
                <w:sz w:val="18"/>
                <w:szCs w:val="18"/>
              </w:rPr>
            </w:pPr>
            <w:r>
              <w:rPr>
                <w:rFonts w:ascii="宋体" w:hAnsi="宋体" w:cs="仿宋" w:hint="eastAsia"/>
                <w:sz w:val="18"/>
                <w:szCs w:val="18"/>
              </w:rPr>
              <w:t>二、产品组件：沙盘游戏训练系统由沙盘、沙子、放置架、沙具、沙盘管理软件共5大部份组成。</w:t>
            </w:r>
          </w:p>
          <w:p w:rsidR="00DD5105" w:rsidRDefault="001A0D66">
            <w:pPr>
              <w:adjustRightInd w:val="0"/>
              <w:snapToGrid w:val="0"/>
              <w:rPr>
                <w:rFonts w:ascii="宋体" w:hAnsi="宋体" w:cs="仿宋"/>
                <w:sz w:val="18"/>
                <w:szCs w:val="18"/>
              </w:rPr>
            </w:pPr>
            <w:r>
              <w:rPr>
                <w:rFonts w:ascii="宋体" w:hAnsi="宋体" w:cs="仿宋" w:hint="eastAsia"/>
                <w:sz w:val="18"/>
                <w:szCs w:val="18"/>
              </w:rPr>
              <w:t>1.尺寸</w:t>
            </w:r>
          </w:p>
          <w:p w:rsidR="00DD5105" w:rsidRDefault="001A0D66">
            <w:pPr>
              <w:adjustRightInd w:val="0"/>
              <w:snapToGrid w:val="0"/>
              <w:rPr>
                <w:rFonts w:ascii="宋体" w:hAnsi="宋体" w:cs="仿宋"/>
                <w:sz w:val="18"/>
                <w:szCs w:val="18"/>
              </w:rPr>
            </w:pPr>
            <w:r>
              <w:rPr>
                <w:rFonts w:ascii="宋体" w:hAnsi="宋体" w:cs="仿宋" w:hint="eastAsia"/>
                <w:sz w:val="18"/>
                <w:szCs w:val="18"/>
              </w:rPr>
              <w:t>标准沙盘:一个；内侧尺寸：57×72×7（cm）；外侧尺寸：60×75×10（cm）。</w:t>
            </w:r>
          </w:p>
          <w:p w:rsidR="00DD5105" w:rsidRDefault="001A0D66">
            <w:pPr>
              <w:adjustRightInd w:val="0"/>
              <w:snapToGrid w:val="0"/>
              <w:rPr>
                <w:rFonts w:ascii="宋体" w:hAnsi="宋体" w:cs="仿宋"/>
                <w:sz w:val="18"/>
                <w:szCs w:val="18"/>
              </w:rPr>
            </w:pPr>
            <w:r>
              <w:rPr>
                <w:rFonts w:ascii="宋体" w:hAnsi="宋体" w:cs="仿宋" w:hint="eastAsia"/>
                <w:sz w:val="18"/>
                <w:szCs w:val="18"/>
              </w:rPr>
              <w:t>团体沙盘：内侧尺寸：80.5×119×10（cm）、外侧尺寸：83.5×122×12（cm）</w:t>
            </w:r>
          </w:p>
          <w:p w:rsidR="00DD5105" w:rsidRDefault="001A0D66">
            <w:pPr>
              <w:adjustRightInd w:val="0"/>
              <w:snapToGrid w:val="0"/>
              <w:rPr>
                <w:rFonts w:ascii="宋体" w:hAnsi="宋体" w:cs="仿宋"/>
                <w:sz w:val="18"/>
                <w:szCs w:val="18"/>
              </w:rPr>
            </w:pPr>
            <w:r>
              <w:rPr>
                <w:rFonts w:ascii="宋体" w:hAnsi="宋体" w:cs="仿宋" w:hint="eastAsia"/>
                <w:sz w:val="18"/>
                <w:szCs w:val="18"/>
              </w:rPr>
              <w:t>2.总高度: 65－100cm，以腰部高度为宜，此时砂箱大体可以置于视野之内。</w:t>
            </w:r>
          </w:p>
          <w:p w:rsidR="00DD5105" w:rsidRDefault="001A0D66">
            <w:pPr>
              <w:adjustRightInd w:val="0"/>
              <w:snapToGrid w:val="0"/>
              <w:rPr>
                <w:rFonts w:ascii="宋体" w:hAnsi="宋体" w:cs="仿宋"/>
                <w:sz w:val="18"/>
                <w:szCs w:val="18"/>
              </w:rPr>
            </w:pPr>
            <w:r>
              <w:rPr>
                <w:rFonts w:ascii="宋体" w:hAnsi="宋体" w:cs="仿宋" w:hint="eastAsia"/>
                <w:sz w:val="18"/>
                <w:szCs w:val="18"/>
              </w:rPr>
              <w:t>3.颜色: 外侧涂深颜色或木本色，内侧涂蓝色，可以让受训者感到挖砂子会挖出水，这种感觉是很重要的。</w:t>
            </w:r>
          </w:p>
          <w:p w:rsidR="00DD5105" w:rsidRDefault="001A0D66">
            <w:pPr>
              <w:adjustRightInd w:val="0"/>
              <w:snapToGrid w:val="0"/>
              <w:rPr>
                <w:rFonts w:ascii="宋体" w:hAnsi="宋体" w:cs="仿宋"/>
                <w:sz w:val="18"/>
                <w:szCs w:val="18"/>
              </w:rPr>
            </w:pPr>
            <w:r>
              <w:rPr>
                <w:rFonts w:ascii="宋体" w:hAnsi="宋体" w:cs="仿宋" w:hint="eastAsia"/>
                <w:sz w:val="18"/>
                <w:szCs w:val="18"/>
              </w:rPr>
              <w:t>4.放置架:铁制、折叠式可移动的，标准放置架一个, 团体放置架一个。</w:t>
            </w:r>
          </w:p>
          <w:p w:rsidR="00DD5105" w:rsidRDefault="001A0D66">
            <w:pPr>
              <w:adjustRightInd w:val="0"/>
              <w:snapToGrid w:val="0"/>
              <w:rPr>
                <w:rFonts w:ascii="宋体" w:hAnsi="宋体" w:cs="仿宋"/>
                <w:sz w:val="18"/>
                <w:szCs w:val="18"/>
              </w:rPr>
            </w:pPr>
            <w:r>
              <w:rPr>
                <w:rFonts w:ascii="宋体" w:hAnsi="宋体" w:cs="仿宋" w:hint="eastAsia"/>
                <w:sz w:val="18"/>
                <w:szCs w:val="18"/>
              </w:rPr>
              <w:t>沙子：一、用沙：石英沙、白色；数量：15kg/袋×1袋</w:t>
            </w:r>
          </w:p>
          <w:p w:rsidR="00DD5105" w:rsidRDefault="001A0D66">
            <w:pPr>
              <w:adjustRightInd w:val="0"/>
              <w:snapToGrid w:val="0"/>
              <w:rPr>
                <w:rFonts w:ascii="宋体" w:hAnsi="宋体" w:cs="仿宋"/>
                <w:sz w:val="18"/>
                <w:szCs w:val="18"/>
              </w:rPr>
            </w:pPr>
            <w:r>
              <w:rPr>
                <w:rFonts w:ascii="宋体" w:hAnsi="宋体" w:cs="仿宋" w:hint="eastAsia"/>
                <w:sz w:val="18"/>
                <w:szCs w:val="18"/>
              </w:rPr>
              <w:t>沙具柜：一、大小尺寸：175×56×25（cm）；二、层数：5-6层；三、数量：2个；</w:t>
            </w:r>
          </w:p>
          <w:p w:rsidR="00DD5105" w:rsidRDefault="001A0D66">
            <w:pPr>
              <w:adjustRightInd w:val="0"/>
              <w:snapToGrid w:val="0"/>
              <w:rPr>
                <w:rFonts w:ascii="宋体" w:hAnsi="宋体" w:cs="仿宋"/>
                <w:sz w:val="18"/>
                <w:szCs w:val="18"/>
              </w:rPr>
            </w:pPr>
            <w:r>
              <w:rPr>
                <w:rFonts w:ascii="宋体" w:hAnsi="宋体" w:cs="仿宋" w:hint="eastAsia"/>
                <w:sz w:val="18"/>
                <w:szCs w:val="18"/>
              </w:rPr>
              <w:t>四、颜色：自然木纹色</w:t>
            </w:r>
          </w:p>
          <w:p w:rsidR="00DD5105" w:rsidRDefault="001A0D66">
            <w:pPr>
              <w:adjustRightInd w:val="0"/>
              <w:snapToGrid w:val="0"/>
              <w:rPr>
                <w:rFonts w:ascii="宋体" w:hAnsi="宋体" w:cs="宋体"/>
                <w:kern w:val="0"/>
                <w:sz w:val="18"/>
                <w:szCs w:val="18"/>
              </w:rPr>
            </w:pPr>
            <w:r>
              <w:rPr>
                <w:rFonts w:ascii="宋体" w:hAnsi="宋体" w:cs="仿宋" w:hint="eastAsia"/>
                <w:sz w:val="18"/>
                <w:szCs w:val="18"/>
              </w:rPr>
              <w:t>沙具：（1）种类：18大类（宗教类 、 风车、灯塔等标志类、公共标识类、交通工具类、公共建筑类、桥栅栏类、日月等自然物类、贝壳山石类、现实中人物类、空想人物类虚拟人物、恐龙怪兽类、家具、日用品类、水生动物、野生动物类、家禽家畜类、草坪类、植物类、军队类）；（2）数量：600个；（3）材质：木质、陶瓷、塑料、玻璃、橡胶等多样；4）颜色：五彩</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tabs>
                <w:tab w:val="left" w:pos="6554"/>
              </w:tabs>
              <w:autoSpaceDE w:val="0"/>
              <w:autoSpaceDN w:val="0"/>
              <w:spacing w:line="200" w:lineRule="atLeast"/>
              <w:ind w:right="-60"/>
              <w:rPr>
                <w:rFonts w:ascii="宋体" w:hAnsi="宋体" w:cs="宋体"/>
                <w:kern w:val="0"/>
                <w:sz w:val="18"/>
                <w:szCs w:val="18"/>
              </w:rPr>
            </w:pPr>
            <w:r>
              <w:rPr>
                <w:rFonts w:ascii="宋体" w:hAnsi="宋体" w:cs="仿宋" w:hint="eastAsia"/>
                <w:sz w:val="18"/>
                <w:szCs w:val="18"/>
              </w:rPr>
              <w:t>沙盘管理软件</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仿宋"/>
                <w:sz w:val="18"/>
                <w:szCs w:val="18"/>
              </w:rPr>
            </w:pPr>
            <w:r>
              <w:rPr>
                <w:rFonts w:ascii="宋体" w:hAnsi="宋体" w:cs="仿宋" w:hint="eastAsia"/>
                <w:sz w:val="18"/>
                <w:szCs w:val="18"/>
              </w:rPr>
              <w:t>可分类对沙盘训练析图片、视频以及文字资料进行管理。可以进行连续性对比观察分析。常见的沙具样图及配置明细，极大的方便沙盘治疗的工作开展。</w:t>
            </w:r>
          </w:p>
          <w:p w:rsidR="00DD5105" w:rsidRDefault="001A0D66">
            <w:pPr>
              <w:adjustRightInd w:val="0"/>
              <w:snapToGrid w:val="0"/>
              <w:rPr>
                <w:rFonts w:ascii="宋体" w:hAnsi="宋体" w:cs="仿宋"/>
                <w:sz w:val="18"/>
                <w:szCs w:val="18"/>
              </w:rPr>
            </w:pPr>
            <w:r>
              <w:rPr>
                <w:rFonts w:ascii="宋体" w:hAnsi="宋体" w:cs="仿宋" w:hint="eastAsia"/>
                <w:sz w:val="18"/>
                <w:szCs w:val="18"/>
              </w:rPr>
              <w:t>沙盘环境安全检测模块：该系统可实时检测当前心理辅导室空气质量及光线环境，当发现空气中存在有害物质（粉尘颗粒、甲醛超标等）或当前光照不符合使用标准时，自动语音报警提示，避免意外情况发生。</w:t>
            </w:r>
          </w:p>
          <w:p w:rsidR="00DD5105" w:rsidRDefault="001A0D66">
            <w:pPr>
              <w:adjustRightInd w:val="0"/>
              <w:snapToGrid w:val="0"/>
              <w:rPr>
                <w:rFonts w:ascii="宋体" w:hAnsi="宋体" w:cs="仿宋"/>
                <w:sz w:val="18"/>
                <w:szCs w:val="18"/>
              </w:rPr>
            </w:pPr>
            <w:r>
              <w:rPr>
                <w:rFonts w:ascii="宋体" w:hAnsi="宋体" w:cs="仿宋" w:hint="eastAsia"/>
                <w:sz w:val="18"/>
                <w:szCs w:val="18"/>
              </w:rPr>
              <w:t>（1）当检测到沙盘使用场所光线不符合使用标准时自动语音报警提示。</w:t>
            </w:r>
          </w:p>
          <w:p w:rsidR="00DD5105" w:rsidRDefault="001A0D66">
            <w:pPr>
              <w:adjustRightInd w:val="0"/>
              <w:snapToGrid w:val="0"/>
              <w:rPr>
                <w:rFonts w:ascii="宋体" w:hAnsi="宋体" w:cs="仿宋"/>
                <w:sz w:val="18"/>
                <w:szCs w:val="18"/>
              </w:rPr>
            </w:pPr>
            <w:r>
              <w:rPr>
                <w:rFonts w:ascii="宋体" w:hAnsi="宋体" w:cs="仿宋" w:hint="eastAsia"/>
                <w:sz w:val="18"/>
                <w:szCs w:val="18"/>
              </w:rPr>
              <w:t>（2）当检测到沙盘震动时自动语音报警提示。</w:t>
            </w:r>
          </w:p>
          <w:p w:rsidR="00DD5105" w:rsidRDefault="001A0D66">
            <w:pPr>
              <w:adjustRightInd w:val="0"/>
              <w:snapToGrid w:val="0"/>
              <w:rPr>
                <w:rFonts w:ascii="宋体" w:hAnsi="宋体" w:cs="仿宋"/>
                <w:sz w:val="18"/>
                <w:szCs w:val="18"/>
              </w:rPr>
            </w:pPr>
            <w:r>
              <w:rPr>
                <w:rFonts w:ascii="宋体" w:hAnsi="宋体" w:cs="仿宋" w:hint="eastAsia"/>
                <w:sz w:val="18"/>
                <w:szCs w:val="18"/>
              </w:rPr>
              <w:t>（3）通过语音交互，检测沙盘使用场所空气质量，并智能语音播报。</w:t>
            </w:r>
          </w:p>
          <w:p w:rsidR="00DD5105" w:rsidRDefault="001A0D66">
            <w:pPr>
              <w:adjustRightInd w:val="0"/>
              <w:snapToGrid w:val="0"/>
              <w:rPr>
                <w:rFonts w:ascii="宋体" w:hAnsi="宋体" w:cs="仿宋"/>
                <w:sz w:val="18"/>
                <w:szCs w:val="18"/>
              </w:rPr>
            </w:pPr>
            <w:r>
              <w:rPr>
                <w:rFonts w:ascii="宋体" w:hAnsi="宋体" w:cs="仿宋" w:hint="eastAsia"/>
                <w:sz w:val="18"/>
                <w:szCs w:val="18"/>
              </w:rPr>
              <w:t>（4）通过语音交互，检测沙盘使用场所二氧化碳浓度，并智能语音播报。</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left"/>
              <w:textAlignment w:val="center"/>
              <w:rPr>
                <w:rFonts w:ascii="宋体" w:hAnsi="宋体" w:cs="仿宋"/>
                <w:sz w:val="18"/>
                <w:szCs w:val="18"/>
              </w:rPr>
            </w:pPr>
            <w:r>
              <w:rPr>
                <w:rFonts w:ascii="宋体" w:hAnsi="宋体" w:cs="仿宋" w:hint="eastAsia"/>
                <w:sz w:val="18"/>
                <w:szCs w:val="18"/>
              </w:rPr>
              <w:t>团体心理辅导工具箱</w:t>
            </w:r>
          </w:p>
          <w:p w:rsidR="00DD5105" w:rsidRDefault="001A0D66">
            <w:pPr>
              <w:pStyle w:val="2"/>
              <w:ind w:firstLineChars="0" w:firstLine="0"/>
              <w:rPr>
                <w:rFonts w:ascii="宋体" w:hAnsi="宋体" w:cs="仿宋"/>
                <w:kern w:val="2"/>
                <w:sz w:val="18"/>
                <w:szCs w:val="18"/>
              </w:rPr>
            </w:pPr>
            <w:r>
              <w:rPr>
                <w:rFonts w:ascii="宋体" w:hAnsi="宋体" w:cs="仿宋" w:hint="eastAsia"/>
                <w:kern w:val="2"/>
                <w:sz w:val="18"/>
                <w:szCs w:val="18"/>
              </w:rPr>
              <w:t>（含教学示范视频和</w:t>
            </w:r>
            <w:r>
              <w:rPr>
                <w:rFonts w:ascii="宋体" w:hAnsi="宋体" w:cs="仿宋" w:hint="eastAsia"/>
                <w:sz w:val="18"/>
                <w:szCs w:val="18"/>
              </w:rPr>
              <w:t>活动管理软件</w:t>
            </w:r>
            <w:r>
              <w:rPr>
                <w:rFonts w:ascii="宋体" w:hAnsi="宋体" w:cs="仿宋" w:hint="eastAsia"/>
                <w:kern w:val="2"/>
                <w:sz w:val="18"/>
                <w:szCs w:val="18"/>
              </w:rPr>
              <w:t>）</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仿宋"/>
                <w:sz w:val="18"/>
                <w:szCs w:val="18"/>
              </w:rPr>
            </w:pPr>
            <w:r>
              <w:rPr>
                <w:rFonts w:ascii="宋体" w:hAnsi="宋体" w:cs="仿宋" w:hint="eastAsia"/>
                <w:sz w:val="18"/>
                <w:szCs w:val="18"/>
              </w:rPr>
              <w:t>一、产品组件：</w:t>
            </w:r>
          </w:p>
          <w:p w:rsidR="00DD5105" w:rsidRDefault="001A0D66">
            <w:pPr>
              <w:adjustRightInd w:val="0"/>
              <w:snapToGrid w:val="0"/>
              <w:rPr>
                <w:rFonts w:ascii="宋体" w:hAnsi="宋体" w:cs="仿宋"/>
                <w:sz w:val="18"/>
                <w:szCs w:val="18"/>
              </w:rPr>
            </w:pPr>
            <w:r>
              <w:rPr>
                <w:rFonts w:ascii="宋体" w:hAnsi="宋体" w:cs="仿宋" w:hint="eastAsia"/>
                <w:sz w:val="18"/>
                <w:szCs w:val="18"/>
              </w:rPr>
              <w:t>团体心理辅导工具箱由四个工具箱组成，其中3个为室内活动箱，尺寸为长52cm×宽42cm×高31cm，1个为室外活动箱，尺寸为长100cm×宽42cm×高31cm。内含配套活动道具、活动指导手册、教学示范视频、活动管理软件等四个部分组成。</w:t>
            </w:r>
          </w:p>
          <w:p w:rsidR="00DD5105" w:rsidRDefault="001A0D66">
            <w:pPr>
              <w:adjustRightInd w:val="0"/>
              <w:snapToGrid w:val="0"/>
              <w:rPr>
                <w:rFonts w:ascii="宋体" w:hAnsi="宋体" w:cs="仿宋"/>
                <w:sz w:val="18"/>
                <w:szCs w:val="18"/>
              </w:rPr>
            </w:pPr>
            <w:r>
              <w:rPr>
                <w:rFonts w:ascii="宋体" w:hAnsi="宋体" w:cs="仿宋" w:hint="eastAsia"/>
                <w:sz w:val="18"/>
                <w:szCs w:val="18"/>
              </w:rPr>
              <w:t>1、配套活动道具:</w:t>
            </w:r>
          </w:p>
          <w:p w:rsidR="00DD5105" w:rsidRDefault="001A0D66">
            <w:pPr>
              <w:adjustRightInd w:val="0"/>
              <w:snapToGrid w:val="0"/>
              <w:rPr>
                <w:rFonts w:ascii="宋体" w:hAnsi="宋体" w:cs="仿宋"/>
                <w:sz w:val="18"/>
                <w:szCs w:val="18"/>
              </w:rPr>
            </w:pPr>
            <w:r>
              <w:rPr>
                <w:rFonts w:ascii="宋体" w:hAnsi="宋体" w:cs="仿宋" w:hint="eastAsia"/>
                <w:sz w:val="18"/>
                <w:szCs w:val="18"/>
              </w:rPr>
              <w:t>（1）通用道具：每次活动都需要用到的道具，单独整理成通用道具包，分类清晰使用方便；</w:t>
            </w:r>
          </w:p>
          <w:p w:rsidR="00DD5105" w:rsidRDefault="001A0D66">
            <w:pPr>
              <w:adjustRightInd w:val="0"/>
              <w:snapToGrid w:val="0"/>
              <w:rPr>
                <w:rFonts w:ascii="宋体" w:hAnsi="宋体" w:cs="仿宋"/>
                <w:sz w:val="18"/>
                <w:szCs w:val="18"/>
              </w:rPr>
            </w:pPr>
            <w:r>
              <w:rPr>
                <w:rFonts w:ascii="宋体" w:hAnsi="宋体" w:cs="仿宋" w:hint="eastAsia"/>
                <w:sz w:val="18"/>
                <w:szCs w:val="18"/>
              </w:rPr>
              <w:t>（2）实物道具：活动中需要用到的实物道具，分类整理在各个工具包内；</w:t>
            </w:r>
          </w:p>
          <w:p w:rsidR="00DD5105" w:rsidRDefault="001A0D66">
            <w:pPr>
              <w:adjustRightInd w:val="0"/>
              <w:snapToGrid w:val="0"/>
              <w:rPr>
                <w:rFonts w:ascii="宋体" w:hAnsi="宋体" w:cs="仿宋"/>
                <w:sz w:val="18"/>
                <w:szCs w:val="18"/>
              </w:rPr>
            </w:pPr>
            <w:r>
              <w:rPr>
                <w:rFonts w:ascii="宋体" w:hAnsi="宋体" w:cs="仿宋" w:hint="eastAsia"/>
                <w:sz w:val="18"/>
                <w:szCs w:val="18"/>
              </w:rPr>
              <w:t>（3）电子道具：对于需要大量用到纸笔练习道具，提供电子样例，方便心理老师重复使用。</w:t>
            </w:r>
          </w:p>
          <w:p w:rsidR="00DD5105" w:rsidRDefault="001A0D66">
            <w:pPr>
              <w:adjustRightInd w:val="0"/>
              <w:snapToGrid w:val="0"/>
              <w:rPr>
                <w:rFonts w:ascii="宋体" w:hAnsi="宋体" w:cs="仿宋"/>
                <w:sz w:val="18"/>
                <w:szCs w:val="18"/>
              </w:rPr>
            </w:pPr>
            <w:r>
              <w:rPr>
                <w:rFonts w:ascii="宋体" w:hAnsi="宋体" w:cs="仿宋" w:hint="eastAsia"/>
                <w:sz w:val="18"/>
                <w:szCs w:val="18"/>
              </w:rPr>
              <w:t>同时，各类道具中容易损耗的，都分类成耗材道具，并提供耗材道具增补服务，客户可以根据活动开展情况，及时选购用完了的道具，便于不断开展活动。</w:t>
            </w:r>
          </w:p>
          <w:p w:rsidR="00DD5105" w:rsidRDefault="001A0D66">
            <w:pPr>
              <w:adjustRightInd w:val="0"/>
              <w:snapToGrid w:val="0"/>
              <w:rPr>
                <w:rFonts w:ascii="宋体" w:hAnsi="宋体" w:cs="仿宋"/>
                <w:sz w:val="18"/>
                <w:szCs w:val="18"/>
              </w:rPr>
            </w:pPr>
            <w:r>
              <w:rPr>
                <w:rFonts w:ascii="宋体" w:hAnsi="宋体" w:cs="仿宋" w:hint="eastAsia"/>
                <w:sz w:val="18"/>
                <w:szCs w:val="18"/>
              </w:rPr>
              <w:t>2、活动指导手册：活动指导手册介绍了工具包中的各个活动及相关道具，包括每个活动的名称、目的、时间、所需道具、场地、指导语、活动过程、应用指导及其注意事项的详细介绍。除此之外，在手册前面还介绍了团体心理辅导活动的基本概念，用户可以一一查阅进行理论知识学习和储备。手册内容通俗易懂、简洁明了、操作性强，同时还为中小学行业客户附有更为详细和完整的教材，利于参考。</w:t>
            </w:r>
          </w:p>
          <w:p w:rsidR="00DD5105" w:rsidRDefault="001A0D66">
            <w:pPr>
              <w:adjustRightInd w:val="0"/>
              <w:snapToGrid w:val="0"/>
              <w:rPr>
                <w:rFonts w:ascii="宋体" w:hAnsi="宋体" w:cs="仿宋"/>
                <w:sz w:val="18"/>
                <w:szCs w:val="18"/>
              </w:rPr>
            </w:pPr>
            <w:r>
              <w:rPr>
                <w:rFonts w:ascii="宋体" w:hAnsi="宋体" w:cs="仿宋" w:hint="eastAsia"/>
                <w:sz w:val="18"/>
                <w:szCs w:val="18"/>
              </w:rPr>
              <w:t>3、教学示范视频：</w:t>
            </w:r>
          </w:p>
          <w:p w:rsidR="00DD5105" w:rsidRDefault="001A0D66">
            <w:pPr>
              <w:adjustRightInd w:val="0"/>
              <w:snapToGrid w:val="0"/>
              <w:rPr>
                <w:rFonts w:ascii="宋体" w:hAnsi="宋体" w:cs="仿宋"/>
                <w:sz w:val="18"/>
                <w:szCs w:val="18"/>
              </w:rPr>
            </w:pPr>
            <w:r>
              <w:rPr>
                <w:rFonts w:ascii="宋体" w:hAnsi="宋体" w:cs="仿宋" w:hint="eastAsia"/>
                <w:sz w:val="18"/>
                <w:szCs w:val="18"/>
              </w:rPr>
              <w:t>（1）教学示范视频以光盘形式发放，以便心理老师能迅速掌握开展学员团体心理辅导；</w:t>
            </w:r>
          </w:p>
          <w:p w:rsidR="00DD5105" w:rsidRDefault="001A0D66">
            <w:pPr>
              <w:adjustRightInd w:val="0"/>
              <w:snapToGrid w:val="0"/>
              <w:rPr>
                <w:rFonts w:ascii="宋体" w:hAnsi="宋体" w:cs="仿宋"/>
                <w:sz w:val="18"/>
                <w:szCs w:val="18"/>
              </w:rPr>
            </w:pPr>
            <w:r>
              <w:rPr>
                <w:rFonts w:ascii="宋体" w:hAnsi="宋体" w:cs="仿宋" w:hint="eastAsia"/>
                <w:sz w:val="18"/>
                <w:szCs w:val="18"/>
              </w:rPr>
              <w:t>（2）按照分包情况分成四张光盘，配套每个包中的活动使用。</w:t>
            </w:r>
          </w:p>
          <w:p w:rsidR="00DD5105" w:rsidRDefault="001A0D66">
            <w:pPr>
              <w:adjustRightInd w:val="0"/>
              <w:snapToGrid w:val="0"/>
              <w:rPr>
                <w:rFonts w:ascii="宋体" w:hAnsi="宋体" w:cs="仿宋"/>
                <w:sz w:val="18"/>
                <w:szCs w:val="18"/>
              </w:rPr>
            </w:pPr>
            <w:r>
              <w:rPr>
                <w:rFonts w:ascii="宋体" w:hAnsi="宋体" w:cs="仿宋" w:hint="eastAsia"/>
                <w:sz w:val="18"/>
                <w:szCs w:val="18"/>
              </w:rPr>
              <w:t>4、活动管理软件：软件提供所有相关活动的目的、方案、针对人数、时间、场地、活动前准备、活动关注点、点评要点、分享注意事项等信息；更可方便地记录储存每次活动的视频资料，方便建立完善的活动实施档案。</w:t>
            </w:r>
          </w:p>
          <w:p w:rsidR="00DD5105" w:rsidRDefault="001A0D66">
            <w:pPr>
              <w:adjustRightInd w:val="0"/>
              <w:snapToGrid w:val="0"/>
              <w:rPr>
                <w:rFonts w:ascii="宋体" w:hAnsi="宋体" w:cs="仿宋"/>
                <w:sz w:val="18"/>
                <w:szCs w:val="18"/>
              </w:rPr>
            </w:pPr>
            <w:r>
              <w:rPr>
                <w:rFonts w:ascii="宋体" w:hAnsi="宋体" w:cs="仿宋" w:hint="eastAsia"/>
                <w:sz w:val="18"/>
                <w:szCs w:val="18"/>
              </w:rPr>
              <w:t>二、功能特点：</w:t>
            </w:r>
          </w:p>
          <w:p w:rsidR="00DD5105" w:rsidRDefault="001A0D66">
            <w:pPr>
              <w:adjustRightInd w:val="0"/>
              <w:snapToGrid w:val="0"/>
              <w:rPr>
                <w:rFonts w:ascii="宋体" w:hAnsi="宋体" w:cs="仿宋"/>
                <w:sz w:val="18"/>
                <w:szCs w:val="18"/>
              </w:rPr>
            </w:pPr>
            <w:r>
              <w:rPr>
                <w:rFonts w:ascii="宋体" w:hAnsi="宋体" w:cs="仿宋" w:hint="eastAsia"/>
                <w:sz w:val="18"/>
                <w:szCs w:val="18"/>
              </w:rPr>
              <w:t>1、主题丰富，适用面广</w:t>
            </w:r>
          </w:p>
          <w:p w:rsidR="00DD5105" w:rsidRDefault="001A0D66">
            <w:pPr>
              <w:adjustRightInd w:val="0"/>
              <w:snapToGrid w:val="0"/>
              <w:rPr>
                <w:rFonts w:ascii="宋体" w:hAnsi="宋体" w:cs="仿宋"/>
                <w:sz w:val="18"/>
                <w:szCs w:val="18"/>
              </w:rPr>
            </w:pPr>
            <w:r>
              <w:rPr>
                <w:rFonts w:ascii="宋体" w:hAnsi="宋体" w:cs="仿宋" w:hint="eastAsia"/>
                <w:sz w:val="18"/>
                <w:szCs w:val="18"/>
              </w:rPr>
              <w:t>内含沟通交往、团队协作、职业生涯、压力应对、情绪调节、生命感悟等14个主题的活动，涵盖人们遇到的常见心理困惑和成长提升主题，可用于心理健康辅导课、团体心理活动、团队建设、员工心理援助等形式的心理工作中。并且开展形式多样，既有户外团队拓展型，也有室内思考领悟型；既有动的，也有静的，用户可以根据活动目的和擅长领域进行选取。</w:t>
            </w:r>
          </w:p>
          <w:p w:rsidR="00DD5105" w:rsidRDefault="001A0D66">
            <w:pPr>
              <w:adjustRightInd w:val="0"/>
              <w:snapToGrid w:val="0"/>
              <w:rPr>
                <w:rFonts w:ascii="宋体" w:hAnsi="宋体" w:cs="仿宋"/>
                <w:sz w:val="18"/>
                <w:szCs w:val="18"/>
              </w:rPr>
            </w:pPr>
            <w:r>
              <w:rPr>
                <w:rFonts w:ascii="宋体" w:hAnsi="宋体" w:cs="仿宋" w:hint="eastAsia"/>
                <w:sz w:val="18"/>
                <w:szCs w:val="18"/>
              </w:rPr>
              <w:t>2、指导实用，便于上手</w:t>
            </w:r>
          </w:p>
          <w:p w:rsidR="00DD5105" w:rsidRDefault="001A0D66">
            <w:pPr>
              <w:adjustRightInd w:val="0"/>
              <w:snapToGrid w:val="0"/>
              <w:rPr>
                <w:rFonts w:ascii="宋体" w:hAnsi="宋体" w:cs="仿宋"/>
                <w:sz w:val="18"/>
                <w:szCs w:val="18"/>
              </w:rPr>
            </w:pPr>
            <w:r>
              <w:rPr>
                <w:rFonts w:ascii="宋体" w:hAnsi="宋体" w:cs="仿宋" w:hint="eastAsia"/>
                <w:sz w:val="18"/>
                <w:szCs w:val="18"/>
              </w:rPr>
              <w:t>（1）活动包内的活动指导手册，对每个活动的过程和讨论的问题以及点评的角度都进行了详细的说明，心理老师拿着手册即可开展团辅活动，非常好上手；手册内附代表性活动案例实例，供心理老师对案例进行全面深入的研究，总结活动的状况和点评的技巧。</w:t>
            </w:r>
          </w:p>
          <w:p w:rsidR="00DD5105" w:rsidRDefault="001A0D66">
            <w:pPr>
              <w:adjustRightInd w:val="0"/>
              <w:snapToGrid w:val="0"/>
              <w:rPr>
                <w:rFonts w:ascii="宋体" w:hAnsi="宋体" w:cs="仿宋"/>
                <w:sz w:val="18"/>
                <w:szCs w:val="18"/>
              </w:rPr>
            </w:pPr>
            <w:r>
              <w:rPr>
                <w:rFonts w:ascii="宋体" w:hAnsi="宋体" w:cs="仿宋" w:hint="eastAsia"/>
                <w:sz w:val="18"/>
                <w:szCs w:val="18"/>
              </w:rPr>
              <w:t>（2）内含活动教学示范视频，活动过程直观清晰，便于心理老师学习领悟；</w:t>
            </w:r>
          </w:p>
          <w:p w:rsidR="00DD5105" w:rsidRDefault="001A0D66">
            <w:pPr>
              <w:adjustRightInd w:val="0"/>
              <w:snapToGrid w:val="0"/>
              <w:rPr>
                <w:rFonts w:ascii="宋体" w:hAnsi="宋体" w:cs="仿宋"/>
                <w:sz w:val="18"/>
                <w:szCs w:val="18"/>
              </w:rPr>
            </w:pPr>
            <w:r>
              <w:rPr>
                <w:rFonts w:ascii="宋体" w:hAnsi="宋体" w:cs="仿宋" w:hint="eastAsia"/>
                <w:sz w:val="18"/>
                <w:szCs w:val="18"/>
              </w:rPr>
              <w:t>（3）内含活动管理软件，便于活动开展之后记录活动过程和结果，积累活动案例，便于总结和展示。</w:t>
            </w:r>
          </w:p>
          <w:p w:rsidR="00DD5105" w:rsidRDefault="001A0D66">
            <w:pPr>
              <w:adjustRightInd w:val="0"/>
              <w:snapToGrid w:val="0"/>
              <w:rPr>
                <w:rFonts w:ascii="宋体" w:hAnsi="宋体" w:cs="仿宋"/>
                <w:sz w:val="18"/>
                <w:szCs w:val="18"/>
              </w:rPr>
            </w:pPr>
            <w:r>
              <w:rPr>
                <w:rFonts w:ascii="宋体" w:hAnsi="宋体" w:cs="仿宋" w:hint="eastAsia"/>
                <w:sz w:val="18"/>
                <w:szCs w:val="18"/>
              </w:rPr>
              <w:t>3、道具优质，耗材可选</w:t>
            </w:r>
          </w:p>
          <w:p w:rsidR="00DD5105" w:rsidRDefault="001A0D66">
            <w:pPr>
              <w:adjustRightInd w:val="0"/>
              <w:snapToGrid w:val="0"/>
              <w:rPr>
                <w:rFonts w:ascii="宋体" w:hAnsi="宋体" w:cs="仿宋"/>
                <w:sz w:val="18"/>
                <w:szCs w:val="18"/>
              </w:rPr>
            </w:pPr>
            <w:r>
              <w:rPr>
                <w:rFonts w:ascii="宋体" w:hAnsi="宋体" w:cs="仿宋" w:hint="eastAsia"/>
                <w:sz w:val="18"/>
                <w:szCs w:val="18"/>
              </w:rPr>
              <w:t>活动道具质优、齐全，心理老师开展活动时可大大节省准备时间和精力；对于常用的容易损耗的道具提供耗材增补服务，客户可根据自己需要进行选购，不用担心因道具使用完不能再开展同一活动的状况出现。</w:t>
            </w:r>
          </w:p>
          <w:p w:rsidR="00DD5105" w:rsidRDefault="001A0D66">
            <w:pPr>
              <w:adjustRightInd w:val="0"/>
              <w:snapToGrid w:val="0"/>
              <w:rPr>
                <w:rFonts w:ascii="宋体" w:hAnsi="宋体" w:cs="仿宋"/>
                <w:sz w:val="18"/>
                <w:szCs w:val="18"/>
              </w:rPr>
            </w:pPr>
            <w:r>
              <w:rPr>
                <w:rFonts w:ascii="宋体" w:hAnsi="宋体" w:cs="仿宋" w:hint="eastAsia"/>
                <w:sz w:val="18"/>
                <w:szCs w:val="18"/>
              </w:rPr>
              <w:t>4、阶段设置，体验完整</w:t>
            </w:r>
          </w:p>
          <w:p w:rsidR="00DD5105" w:rsidRDefault="001A0D66">
            <w:pPr>
              <w:adjustRightInd w:val="0"/>
              <w:snapToGrid w:val="0"/>
              <w:rPr>
                <w:rFonts w:ascii="宋体" w:hAnsi="宋体" w:cs="宋体"/>
                <w:kern w:val="0"/>
                <w:sz w:val="18"/>
                <w:szCs w:val="18"/>
                <w:highlight w:val="yellow"/>
              </w:rPr>
            </w:pPr>
            <w:r>
              <w:rPr>
                <w:rFonts w:ascii="宋体" w:hAnsi="宋体" w:cs="仿宋" w:hint="eastAsia"/>
                <w:sz w:val="18"/>
                <w:szCs w:val="18"/>
              </w:rPr>
              <w:t>按照团体心理辅导的四阶段（热身、过渡、整合和结束）设置，不同的阶段提供相应的活动，解决心理老师不知道如何开场和收尾的问题，每个主题开展都能完整，便于学员从完整的活动中获得体会和感悟。</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left"/>
              <w:textAlignment w:val="center"/>
              <w:rPr>
                <w:rFonts w:ascii="宋体" w:hAnsi="宋体" w:cs="宋体"/>
                <w:kern w:val="0"/>
                <w:sz w:val="18"/>
                <w:szCs w:val="18"/>
                <w:highlight w:val="yellow"/>
              </w:rPr>
            </w:pPr>
            <w:r>
              <w:rPr>
                <w:rFonts w:ascii="宋体" w:hAnsi="宋体" w:cs="宋体" w:hint="eastAsia"/>
                <w:sz w:val="18"/>
                <w:szCs w:val="18"/>
              </w:rPr>
              <w:t>智能反馈正念引导系统</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仿宋"/>
                <w:sz w:val="18"/>
                <w:szCs w:val="18"/>
              </w:rPr>
            </w:pPr>
            <w:r>
              <w:rPr>
                <w:rFonts w:ascii="宋体" w:hAnsi="宋体" w:cs="仿宋" w:hint="eastAsia"/>
                <w:sz w:val="18"/>
                <w:szCs w:val="18"/>
              </w:rPr>
              <w:t>一、正念冥想精灵1台：尺寸：长139cm*宽78.5cm*高31cm，内置立体体感按摩振动器、蓝牙与高品质音响2个，中间LED圆形灯带，外接安全电源无高电压，全新原装24V，10A电源适配器，</w:t>
            </w:r>
            <w:r>
              <w:rPr>
                <w:rFonts w:ascii="宋体" w:hAnsi="宋体" w:cs="仿宋" w:hint="eastAsia"/>
                <w:sz w:val="18"/>
                <w:szCs w:val="18"/>
              </w:rPr>
              <w:lastRenderedPageBreak/>
              <w:t>并配有无线遥控器1个。通过盘腿式坐姿，增强冥想空间现场还原度，让人有身临其境的感觉，盘腿双盘、单盘或散盘都可以，盘腿目的是为了在同一个姿势停留几分钟后，血液停止流往下半身 。这样我们血液循环的路径变短，这对改善上半身的血循很有帮助，部分人员在盘坐一阵后，上半身会有微微发热感觉，让我们上半身供氧充分，有利于大脑集中注意力更好的跟随正性引导语进行反馈训练。</w:t>
            </w:r>
          </w:p>
          <w:p w:rsidR="00DD5105" w:rsidRDefault="001A0D66">
            <w:pPr>
              <w:adjustRightInd w:val="0"/>
              <w:snapToGrid w:val="0"/>
              <w:rPr>
                <w:rFonts w:ascii="宋体" w:hAnsi="宋体" w:cs="仿宋"/>
                <w:sz w:val="18"/>
                <w:szCs w:val="18"/>
              </w:rPr>
            </w:pPr>
            <w:r>
              <w:rPr>
                <w:rFonts w:ascii="宋体" w:hAnsi="宋体" w:cs="仿宋" w:hint="eastAsia"/>
                <w:sz w:val="18"/>
                <w:szCs w:val="18"/>
              </w:rPr>
              <w:t>二、7.9英寸平板电脑 1个（内置智能音乐放松反馈系统）</w:t>
            </w:r>
          </w:p>
          <w:p w:rsidR="00DD5105" w:rsidRDefault="001A0D66">
            <w:pPr>
              <w:adjustRightInd w:val="0"/>
              <w:snapToGrid w:val="0"/>
              <w:rPr>
                <w:rFonts w:ascii="宋体" w:hAnsi="宋体" w:cs="仿宋"/>
                <w:sz w:val="18"/>
                <w:szCs w:val="18"/>
              </w:rPr>
            </w:pPr>
            <w:r>
              <w:rPr>
                <w:rFonts w:ascii="宋体" w:hAnsi="宋体" w:cs="仿宋" w:hint="eastAsia"/>
                <w:sz w:val="18"/>
                <w:szCs w:val="18"/>
              </w:rPr>
              <w:t>1、配有智能无线腕表式生理指标采集仪：实时数据传送，脉搏、血氧、血压、疲劳度，材质：塑胶抑菌手环，6级手环调节尺度。</w:t>
            </w:r>
          </w:p>
          <w:p w:rsidR="00DD5105" w:rsidRDefault="001A0D66">
            <w:pPr>
              <w:adjustRightInd w:val="0"/>
              <w:snapToGrid w:val="0"/>
              <w:rPr>
                <w:rFonts w:ascii="宋体" w:hAnsi="宋体" w:cs="仿宋"/>
                <w:sz w:val="18"/>
                <w:szCs w:val="18"/>
              </w:rPr>
            </w:pPr>
            <w:r>
              <w:rPr>
                <w:rFonts w:ascii="宋体" w:hAnsi="宋体" w:cs="仿宋" w:hint="eastAsia"/>
                <w:sz w:val="18"/>
                <w:szCs w:val="18"/>
              </w:rPr>
              <w:t>2、多通道进入方式：a、注册进入，简单注册，直接用户名和密码即可完成注册；b、admin管理员进入；c、游客进入，游客可以无需注册也可以进入系统体验。</w:t>
            </w:r>
          </w:p>
          <w:p w:rsidR="00DD5105" w:rsidRDefault="001A0D66">
            <w:pPr>
              <w:adjustRightInd w:val="0"/>
              <w:snapToGrid w:val="0"/>
              <w:rPr>
                <w:rFonts w:ascii="宋体" w:hAnsi="宋体" w:cs="仿宋"/>
                <w:sz w:val="18"/>
                <w:szCs w:val="18"/>
              </w:rPr>
            </w:pPr>
            <w:r>
              <w:rPr>
                <w:rFonts w:ascii="宋体" w:hAnsi="宋体" w:cs="仿宋" w:hint="eastAsia"/>
                <w:sz w:val="18"/>
                <w:szCs w:val="18"/>
              </w:rPr>
              <w:t>3、音乐放松：系统配置类音乐类型有：冥想空间，七天正念冥想：七天训练内容主要有对正念的理解，提升注意力，培养注意力等7个训练内容，冥想：内置不同场景包含：暮色、暴雨、青蛙合唱等不少于7个场景，与硬件匹配的各种场景声场冥想音乐，让冥想更加身临其境；脑波系列，探索潜意识，五行音乐，心灵音乐馆等内容，系统实时显示不少于4种生理指标脉搏、血氧、血压、疲劳度 ，系统可根据用户使用习惯自行添加音乐内容。</w:t>
            </w:r>
          </w:p>
          <w:p w:rsidR="00DD5105" w:rsidRDefault="001A0D66">
            <w:pPr>
              <w:adjustRightInd w:val="0"/>
              <w:snapToGrid w:val="0"/>
              <w:rPr>
                <w:rFonts w:ascii="宋体" w:hAnsi="宋体" w:cs="仿宋"/>
                <w:sz w:val="18"/>
                <w:szCs w:val="18"/>
              </w:rPr>
            </w:pPr>
            <w:r>
              <w:rPr>
                <w:rFonts w:ascii="宋体" w:hAnsi="宋体" w:cs="仿宋" w:hint="eastAsia"/>
                <w:sz w:val="18"/>
                <w:szCs w:val="18"/>
              </w:rPr>
              <w:t>4、品质训练：来访者通过设备训练设置对心脑训练，脉搏、血氧、血压、疲劳度等进行了解，并可根据用户使用习惯自行添加训练项目，通过电脑拷贝到设备文件中即可。</w:t>
            </w:r>
          </w:p>
          <w:p w:rsidR="00DD5105" w:rsidRDefault="001A0D66">
            <w:pPr>
              <w:adjustRightInd w:val="0"/>
              <w:snapToGrid w:val="0"/>
              <w:rPr>
                <w:rFonts w:ascii="宋体" w:hAnsi="宋体" w:cs="仿宋"/>
                <w:sz w:val="18"/>
                <w:szCs w:val="18"/>
              </w:rPr>
            </w:pPr>
            <w:r>
              <w:rPr>
                <w:rFonts w:ascii="宋体" w:hAnsi="宋体" w:cs="仿宋" w:hint="eastAsia"/>
                <w:sz w:val="18"/>
                <w:szCs w:val="18"/>
              </w:rPr>
              <w:t>a心脑训练：通过系统内置益智类训练，结合打坐形式让体验者的大脑有充足的氧气输送，使注意力更加集中。这款贴近地板的特色，当你用身体去触摸，你会感受到自然的宁静与温馨。</w:t>
            </w:r>
          </w:p>
          <w:p w:rsidR="00DD5105" w:rsidRDefault="001A0D66">
            <w:pPr>
              <w:adjustRightInd w:val="0"/>
              <w:snapToGrid w:val="0"/>
              <w:rPr>
                <w:rFonts w:ascii="宋体" w:hAnsi="宋体" w:cs="仿宋"/>
                <w:sz w:val="18"/>
                <w:szCs w:val="18"/>
              </w:rPr>
            </w:pPr>
            <w:r>
              <w:rPr>
                <w:rFonts w:ascii="宋体" w:hAnsi="宋体" w:cs="仿宋" w:hint="eastAsia"/>
                <w:sz w:val="18"/>
                <w:szCs w:val="18"/>
              </w:rPr>
              <w:t>b肢体训练：系统内置肢体训练项目，使用者站立进行肢体训练时大脑中γ-氨基丁酸（GABA）、多巴胺、催产素和血清素的水平上升，可增强体验者幸福感，减轻压力，减少焦虑；其中的冥想课程会对大脑的顶叶产生影响，降低疼痛区神经的敏感度；可激活中脑和脊髓部位副交感神经系统，帮助使用者降低血压，更好的消化和更平衡的生活。</w:t>
            </w:r>
          </w:p>
          <w:p w:rsidR="00DD5105" w:rsidRDefault="001A0D66">
            <w:pPr>
              <w:adjustRightInd w:val="0"/>
              <w:snapToGrid w:val="0"/>
              <w:rPr>
                <w:rFonts w:ascii="宋体" w:hAnsi="宋体" w:cs="仿宋"/>
                <w:sz w:val="18"/>
                <w:szCs w:val="18"/>
              </w:rPr>
            </w:pPr>
            <w:r>
              <w:rPr>
                <w:rFonts w:ascii="宋体" w:hAnsi="宋体" w:cs="仿宋" w:hint="eastAsia"/>
                <w:sz w:val="18"/>
                <w:szCs w:val="18"/>
              </w:rPr>
              <w:t>c情感励志，反馈精灵内置励志模块，使用者借助脚掌站立在正念反馈精灵上，体验到从脚底传来的阵阵起伏，可使体验者在冥想中感受多种情感，增强体验者对生活的感受力，帮助其塑造良好的心理与提升自信心。</w:t>
            </w:r>
          </w:p>
          <w:p w:rsidR="00DD5105" w:rsidRDefault="001A0D66">
            <w:pPr>
              <w:adjustRightInd w:val="0"/>
              <w:snapToGrid w:val="0"/>
              <w:rPr>
                <w:rFonts w:ascii="宋体" w:hAnsi="宋体" w:cs="仿宋"/>
                <w:sz w:val="18"/>
                <w:szCs w:val="18"/>
              </w:rPr>
            </w:pPr>
            <w:r>
              <w:rPr>
                <w:rFonts w:ascii="宋体" w:hAnsi="宋体" w:cs="仿宋" w:hint="eastAsia"/>
                <w:sz w:val="18"/>
                <w:szCs w:val="18"/>
              </w:rPr>
              <w:t>d催眠功能，通过内置催眠类模块引导体验者在反馈精灵上由冥想进入潜意识状态，深入了解内心深处的自我意识。</w:t>
            </w:r>
          </w:p>
          <w:p w:rsidR="00DD5105" w:rsidRDefault="001A0D66">
            <w:pPr>
              <w:adjustRightInd w:val="0"/>
              <w:snapToGrid w:val="0"/>
              <w:rPr>
                <w:rFonts w:ascii="宋体" w:hAnsi="宋体" w:cs="仿宋"/>
                <w:sz w:val="18"/>
                <w:szCs w:val="18"/>
              </w:rPr>
            </w:pPr>
            <w:r>
              <w:rPr>
                <w:rFonts w:ascii="宋体" w:hAnsi="宋体" w:cs="仿宋" w:hint="eastAsia"/>
                <w:sz w:val="18"/>
                <w:szCs w:val="18"/>
              </w:rPr>
              <w:t>e视觉效果功能，系统内置良好有效的视觉刺激，能让使用者更清晰、精确地感知、接受、加工外界信息，在大脑皮层形成更多的视觉记忆，从而促进大脑的开发，提升智力水平与心灵品味。</w:t>
            </w:r>
          </w:p>
          <w:p w:rsidR="00DD5105" w:rsidRDefault="001A0D66">
            <w:pPr>
              <w:adjustRightInd w:val="0"/>
              <w:snapToGrid w:val="0"/>
              <w:rPr>
                <w:rFonts w:ascii="宋体" w:hAnsi="宋体" w:cs="仿宋"/>
                <w:sz w:val="18"/>
                <w:szCs w:val="18"/>
              </w:rPr>
            </w:pPr>
            <w:r>
              <w:rPr>
                <w:rFonts w:ascii="宋体" w:hAnsi="宋体" w:cs="仿宋" w:hint="eastAsia"/>
                <w:sz w:val="18"/>
                <w:szCs w:val="18"/>
              </w:rPr>
              <w:t>5、脱敏训练：可以根据设置项目进行脱敏训练，具体包括：地震应急脱敏训练；洪灾应急脱敏训练；火灾应急脱敏训练；恐高脱敏训练；密集恐怖脱敏训练；台风应急脱敏训练，晕血脱敏训练，系统可读取悬浮脉搏 血氧 疲劳度 心率数值，进入系训练前预设训练指数，当训练是生理指标高于预设值系统立即停止播放训练视频，并进行放松干预，播放调节音乐，当指标下降到预设值后系统继续脱敏训练。</w:t>
            </w:r>
          </w:p>
          <w:p w:rsidR="00DD5105" w:rsidRDefault="001A0D66">
            <w:pPr>
              <w:adjustRightInd w:val="0"/>
              <w:snapToGrid w:val="0"/>
              <w:rPr>
                <w:rFonts w:ascii="宋体" w:hAnsi="宋体" w:cs="仿宋"/>
                <w:sz w:val="18"/>
                <w:szCs w:val="18"/>
              </w:rPr>
            </w:pPr>
            <w:r>
              <w:rPr>
                <w:rFonts w:ascii="宋体" w:hAnsi="宋体" w:cs="仿宋" w:hint="eastAsia"/>
                <w:sz w:val="18"/>
                <w:szCs w:val="18"/>
              </w:rPr>
              <w:t>6、报告：通过系统对生理指标变化和心理干预训练，生成表格方式的报告，根据生理数据类型生成相应坐标曲线图。</w:t>
            </w:r>
          </w:p>
          <w:p w:rsidR="00DD5105" w:rsidRDefault="001A0D66">
            <w:pPr>
              <w:adjustRightInd w:val="0"/>
              <w:snapToGrid w:val="0"/>
              <w:rPr>
                <w:rFonts w:ascii="宋体" w:hAnsi="宋体" w:cs="仿宋"/>
                <w:sz w:val="18"/>
                <w:szCs w:val="18"/>
              </w:rPr>
            </w:pPr>
            <w:r>
              <w:rPr>
                <w:rFonts w:ascii="宋体" w:hAnsi="宋体" w:cs="仿宋" w:hint="eastAsia"/>
                <w:sz w:val="18"/>
                <w:szCs w:val="18"/>
              </w:rPr>
              <w:t>7、个人中心：可以编辑修改信息，管理员还可以通过个人中心批量导入用户信息与导出用户信息。</w:t>
            </w:r>
            <w:r>
              <w:rPr>
                <w:rFonts w:ascii="宋体" w:hAnsi="宋体" w:cs="仿宋" w:hint="eastAsia"/>
                <w:sz w:val="18"/>
                <w:szCs w:val="18"/>
              </w:rPr>
              <w:br/>
              <w:t>8、主题切换：可以自由添加，拷贝到tf卡里面相应固定文件夹下即可实现。</w:t>
            </w:r>
          </w:p>
          <w:p w:rsidR="00DD5105" w:rsidRDefault="001A0D66">
            <w:pPr>
              <w:adjustRightInd w:val="0"/>
              <w:snapToGrid w:val="0"/>
              <w:rPr>
                <w:rFonts w:ascii="宋体" w:hAnsi="宋体" w:cs="仿宋"/>
                <w:sz w:val="18"/>
                <w:szCs w:val="18"/>
              </w:rPr>
            </w:pPr>
            <w:r>
              <w:rPr>
                <w:rFonts w:ascii="宋体" w:hAnsi="宋体" w:cs="仿宋" w:hint="eastAsia"/>
                <w:sz w:val="18"/>
                <w:szCs w:val="18"/>
              </w:rPr>
              <w:t xml:space="preserve">9、呼吸训练：系统配置了多种呼吸训练模式，可以自主添加背景音乐，时候采集生理数据。 </w:t>
            </w:r>
          </w:p>
          <w:p w:rsidR="00DD5105" w:rsidRDefault="001A0D66">
            <w:pPr>
              <w:adjustRightInd w:val="0"/>
              <w:snapToGrid w:val="0"/>
              <w:rPr>
                <w:rFonts w:ascii="宋体" w:hAnsi="宋体" w:cs="宋体"/>
                <w:kern w:val="0"/>
                <w:sz w:val="18"/>
                <w:szCs w:val="18"/>
                <w:highlight w:val="yellow"/>
              </w:rPr>
            </w:pPr>
            <w:r>
              <w:rPr>
                <w:rFonts w:ascii="宋体" w:hAnsi="宋体" w:cs="仿宋" w:hint="eastAsia"/>
                <w:sz w:val="18"/>
                <w:szCs w:val="18"/>
              </w:rPr>
              <w:t>10、数据转移：系统可以把所有报告导出，导入功能，方便系统之间数据转移与共享。</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基础宣泄</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仿宋"/>
                <w:sz w:val="18"/>
                <w:szCs w:val="18"/>
              </w:rPr>
            </w:pPr>
            <w:r>
              <w:rPr>
                <w:rFonts w:ascii="宋体" w:hAnsi="宋体" w:cs="仿宋" w:hint="eastAsia"/>
                <w:sz w:val="18"/>
                <w:szCs w:val="18"/>
              </w:rPr>
              <w:t>一、产品组件:由二代宣泄人、表情脸谱、宣泄棒共3大部分组成</w:t>
            </w:r>
          </w:p>
          <w:p w:rsidR="00DD5105" w:rsidRDefault="001A0D66">
            <w:pPr>
              <w:adjustRightInd w:val="0"/>
              <w:snapToGrid w:val="0"/>
              <w:rPr>
                <w:rFonts w:ascii="宋体" w:hAnsi="宋体" w:cs="仿宋"/>
                <w:sz w:val="18"/>
                <w:szCs w:val="18"/>
              </w:rPr>
            </w:pPr>
            <w:r>
              <w:rPr>
                <w:rFonts w:ascii="宋体" w:hAnsi="宋体" w:cs="仿宋" w:hint="eastAsia"/>
                <w:sz w:val="18"/>
                <w:szCs w:val="18"/>
              </w:rPr>
              <w:t>1、宣泄人：宣泄人由流线型仿真人形宣泄主体和固定底座两部份组成。主体内层：不低于高度100cm，高密度环保PU，抗击打，</w:t>
            </w:r>
            <w:r>
              <w:rPr>
                <w:rFonts w:ascii="宋体" w:hAnsi="宋体" w:cs="仿宋" w:hint="eastAsia"/>
                <w:sz w:val="18"/>
                <w:szCs w:val="18"/>
              </w:rPr>
              <w:lastRenderedPageBreak/>
              <w:t>耐变形。主体中层：高回弹PU（环保聚氨酯），一次成型。主体外层：涤纶橡胶复合材料，耐磨性高。固定底座：采用高密度聚乙烯精工处理，坚实牢固；超大容量底座，可注水、注沙，稳定性极佳。配有涤纶橡胶复合材料为主体的底座保护罩。连接组件：一级ABS压模成型，弹性摆动，辅螺旋钢制金属紧固件，连接紧实。</w:t>
            </w:r>
          </w:p>
          <w:p w:rsidR="00DD5105" w:rsidRDefault="001A0D66">
            <w:pPr>
              <w:adjustRightInd w:val="0"/>
              <w:snapToGrid w:val="0"/>
              <w:rPr>
                <w:rFonts w:ascii="宋体" w:hAnsi="宋体" w:cs="仿宋"/>
                <w:sz w:val="18"/>
                <w:szCs w:val="18"/>
              </w:rPr>
            </w:pPr>
            <w:r>
              <w:rPr>
                <w:rFonts w:ascii="宋体" w:hAnsi="宋体" w:cs="仿宋" w:hint="eastAsia"/>
                <w:sz w:val="18"/>
                <w:szCs w:val="18"/>
              </w:rPr>
              <w:t>2、表情脸谱：不同面部表情，方便使用者根据情况选择，可定制；数量：8张</w:t>
            </w:r>
          </w:p>
          <w:p w:rsidR="00DD5105" w:rsidRDefault="001A0D66">
            <w:pPr>
              <w:adjustRightInd w:val="0"/>
              <w:snapToGrid w:val="0"/>
              <w:rPr>
                <w:rFonts w:ascii="宋体" w:hAnsi="宋体" w:cs="仿宋"/>
                <w:sz w:val="18"/>
                <w:szCs w:val="18"/>
              </w:rPr>
            </w:pPr>
            <w:r>
              <w:rPr>
                <w:rFonts w:ascii="宋体" w:hAnsi="宋体" w:cs="仿宋" w:hint="eastAsia"/>
                <w:sz w:val="18"/>
                <w:szCs w:val="18"/>
              </w:rPr>
              <w:t>3宣泄棒：里外两层，充气式，提供多种宣泄击打的方式；数量：4根，至少长 900mm，直径130mm-100mm</w:t>
            </w:r>
          </w:p>
          <w:p w:rsidR="00DD5105" w:rsidRDefault="001A0D66">
            <w:pPr>
              <w:adjustRightInd w:val="0"/>
              <w:snapToGrid w:val="0"/>
              <w:rPr>
                <w:rFonts w:ascii="宋体" w:hAnsi="宋体" w:cs="宋体"/>
                <w:sz w:val="18"/>
                <w:szCs w:val="18"/>
              </w:rPr>
            </w:pPr>
            <w:r>
              <w:rPr>
                <w:rFonts w:ascii="宋体" w:hAnsi="宋体" w:cs="仿宋" w:hint="eastAsia"/>
                <w:sz w:val="18"/>
                <w:szCs w:val="18"/>
              </w:rPr>
              <w:t>二、系统功能：运用首创“零损伤”“高磨损”“全防护”“无漏气”的专业心理宣泄人，帮助宣泄者在一个安全、可控的范围内，通过有效途径进行情绪、压力的释放与疏导。</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团体活动</w:t>
            </w:r>
          </w:p>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桌椅</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仿宋" w:hint="eastAsia"/>
                <w:sz w:val="18"/>
                <w:szCs w:val="18"/>
              </w:rPr>
              <w:t>园边形操作台，可自由组合拆分为6张桌面色彩不同的独立小桌子。可组合成各种形状，圆形，半圆形、S形、波浪形、C形等，完成各种不同心理游戏。6种不同色彩代表心理学家霍兰德6种人格 。桌面：采用1木工板加工，表面采用油漆涂刷，表面光滑细腻，无刺激性气味。</w:t>
            </w:r>
            <w:r>
              <w:rPr>
                <w:rFonts w:ascii="宋体" w:hAnsi="宋体" w:cs="仿宋" w:hint="eastAsia"/>
                <w:sz w:val="18"/>
                <w:szCs w:val="18"/>
              </w:rPr>
              <w:br/>
              <w:t>桌身：采用优质钢材无缝焊接而成，钢材后1.2mm，表面经过酸洗、磷化、除油、除锈及环氧树脂喷涂固化处理，耐腐蚀使用寿命长。桌脚：采用ABS工程塑料一次成型防护脚。</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办公桌椅</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rsidR="00DD5105" w:rsidRDefault="001A0D66">
            <w:pPr>
              <w:adjustRightInd w:val="0"/>
              <w:snapToGrid w:val="0"/>
              <w:rPr>
                <w:rFonts w:ascii="宋体" w:hAnsi="宋体" w:cs="仿宋"/>
                <w:sz w:val="18"/>
                <w:szCs w:val="18"/>
              </w:rPr>
            </w:pPr>
            <w:r>
              <w:rPr>
                <w:rFonts w:ascii="宋体" w:hAnsi="宋体" w:cs="仿宋" w:hint="eastAsia"/>
                <w:sz w:val="18"/>
                <w:szCs w:val="18"/>
              </w:rPr>
              <w:t>办公桌：尺寸：不小于120*60*75cm,简约现代 带抽屉 键盘架 主机托 浅色系，耐磨性强，不易变形；封边：采用PVC封边胶条。产品用五金连接件拼接后，整体显得紧密，间隙细小且均匀；整体产品拼接好，过渡自然。办公椅：整体设计符合人体工程学，经济型款式，9格滑轮黑白拼色，毛重10KG，人造革面料材质，可调节升降，可旋转，有固定扶手。</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套</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档案柜</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rsidR="00DD5105" w:rsidRDefault="001A0D66">
            <w:pPr>
              <w:adjustRightInd w:val="0"/>
              <w:snapToGrid w:val="0"/>
              <w:rPr>
                <w:rFonts w:ascii="宋体" w:hAnsi="宋体" w:cs="仿宋"/>
                <w:sz w:val="18"/>
                <w:szCs w:val="18"/>
              </w:rPr>
            </w:pPr>
            <w:r>
              <w:rPr>
                <w:rFonts w:ascii="宋体" w:hAnsi="宋体" w:cs="仿宋" w:hint="eastAsia"/>
                <w:sz w:val="18"/>
                <w:szCs w:val="18"/>
              </w:rPr>
              <w:t>尺寸:不小于80*40*200cm，采用进口环保三聚氰胺板基材，具有抗划、耐磨、防火、防污、防损等特点，透明玻璃门，铝合金边框，结实耐用，提升档次，采用铝合金优质弯拉手，拉动方便耐用不刮手，高档优质门胶，精美文理，绿色环保，耐磨防损。</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个</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计算机</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rsidR="00DD5105" w:rsidRDefault="001A0D66">
            <w:pPr>
              <w:adjustRightInd w:val="0"/>
              <w:snapToGrid w:val="0"/>
              <w:rPr>
                <w:rFonts w:ascii="宋体" w:hAnsi="宋体"/>
                <w:sz w:val="18"/>
                <w:szCs w:val="18"/>
              </w:rPr>
            </w:pPr>
            <w:r>
              <w:rPr>
                <w:rFonts w:ascii="宋体" w:hAnsi="宋体" w:hint="eastAsia"/>
                <w:sz w:val="18"/>
                <w:szCs w:val="18"/>
              </w:rPr>
              <w:t>配置不低于：CPU Intel i3-8100；内存8G DDR4 内存； 硬盘256G SSD 硬盘；千兆以太网卡；显示器21寸LED示器；键盘、鼠标 USB键鼠；机箱≥15L立式机箱；至少4个USB3.0接口，VGA+HDMI接口，集成声卡、显卡。承诺原厂整机（主机、显示器等）三年全保上门服务。</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台</w:t>
            </w:r>
          </w:p>
        </w:tc>
        <w:tc>
          <w:tcPr>
            <w:tcW w:w="1040" w:type="dxa"/>
            <w:tcBorders>
              <w:top w:val="nil"/>
              <w:left w:val="single" w:sz="4" w:space="0" w:color="000000"/>
              <w:bottom w:val="single" w:sz="4" w:space="0" w:color="000000"/>
              <w:right w:val="single" w:sz="4" w:space="0" w:color="000000"/>
            </w:tcBorders>
          </w:tcPr>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联想</w:t>
            </w:r>
          </w:p>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惠普</w:t>
            </w:r>
          </w:p>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DELL</w:t>
            </w: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接待</w:t>
            </w:r>
          </w:p>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沙发、茶几</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rsidR="00DD5105" w:rsidRDefault="001A0D66">
            <w:pPr>
              <w:adjustRightInd w:val="0"/>
              <w:snapToGrid w:val="0"/>
              <w:rPr>
                <w:rFonts w:ascii="宋体" w:hAnsi="宋体" w:cs="宋体"/>
                <w:sz w:val="18"/>
                <w:szCs w:val="18"/>
              </w:rPr>
            </w:pPr>
            <w:r>
              <w:rPr>
                <w:rFonts w:ascii="宋体" w:hAnsi="宋体" w:cs="宋体" w:hint="eastAsia"/>
                <w:sz w:val="18"/>
                <w:szCs w:val="18"/>
              </w:rPr>
              <w:t>接待沙发：沙发尺寸：不小于2*0.8*0.7米，麻质面料，手感柔软，印花花色，内填充独立弹簧包，可拆洗，中回弹海绵，靠头多档位调节，舒适饱满靠背，宽大厚实座包，结实牢固，承重能力强，现代简约风格。</w:t>
            </w:r>
          </w:p>
          <w:p w:rsidR="00DD5105" w:rsidRDefault="001A0D66">
            <w:pPr>
              <w:adjustRightInd w:val="0"/>
              <w:snapToGrid w:val="0"/>
              <w:rPr>
                <w:rFonts w:ascii="宋体" w:hAnsi="宋体" w:cs="宋体"/>
                <w:kern w:val="0"/>
                <w:sz w:val="18"/>
                <w:szCs w:val="18"/>
              </w:rPr>
            </w:pPr>
            <w:r>
              <w:rPr>
                <w:rFonts w:ascii="宋体" w:hAnsi="宋体" w:cs="宋体" w:hint="eastAsia"/>
                <w:sz w:val="18"/>
                <w:szCs w:val="18"/>
              </w:rPr>
              <w:t>茶几：尺寸：不小于120*60方形茶几，镜面拼接，亚白色，带储物空间，简约现代，人造工艺拼板钢化玻璃工艺。采用优质8mm厚钢化玻璃。钢架：采用201不锈钢钢材，经数控冲床冲压而成，采用点爆、碰焊工艺，焊接点较少疤痕。</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套</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个谈</w:t>
            </w:r>
          </w:p>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沙发、茶几</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rsidR="00DD5105" w:rsidRDefault="001A0D66">
            <w:pPr>
              <w:adjustRightInd w:val="0"/>
              <w:snapToGrid w:val="0"/>
              <w:rPr>
                <w:rFonts w:ascii="宋体" w:hAnsi="宋体" w:cs="宋体"/>
                <w:kern w:val="0"/>
                <w:sz w:val="18"/>
                <w:szCs w:val="18"/>
              </w:rPr>
            </w:pPr>
            <w:r>
              <w:rPr>
                <w:rFonts w:ascii="宋体" w:hAnsi="宋体" w:cs="宋体" w:hint="eastAsia"/>
                <w:sz w:val="18"/>
                <w:szCs w:val="18"/>
              </w:rPr>
              <w:t>茶几尺寸：不小于直径50，高60，欧式简欧烤漆圆形茶几，人造板胶合，简约现代风格设计。布艺沙发尺寸：不小于0.7*0.7*0.7，高密度海绵填充，海绵回弹性强，不易变形，优质沙发脚，坚固耐用用料厚实，承重力强。</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套</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沙盘椅</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rsidR="00DD5105" w:rsidRDefault="001A0D66">
            <w:pPr>
              <w:adjustRightInd w:val="0"/>
              <w:snapToGrid w:val="0"/>
              <w:rPr>
                <w:rFonts w:ascii="宋体" w:hAnsi="宋体" w:cs="宋体"/>
                <w:kern w:val="0"/>
                <w:sz w:val="18"/>
                <w:szCs w:val="18"/>
              </w:rPr>
            </w:pPr>
            <w:r>
              <w:rPr>
                <w:rFonts w:ascii="宋体" w:hAnsi="宋体" w:cs="宋体" w:hint="eastAsia"/>
                <w:sz w:val="18"/>
                <w:szCs w:val="18"/>
              </w:rPr>
              <w:t>尺寸：不小于坐宽30cm，升降高度60-80cm，金属材质，钢制脚，可叠落，优质皮质，其中采用高密度海绵，手感舒适，金属电镀手柄，牢固度好，不断裂生锈。</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个</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走廊文化、广告门牌类</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tcPr>
          <w:p w:rsidR="00DD5105" w:rsidRDefault="001A0D66">
            <w:pPr>
              <w:adjustRightInd w:val="0"/>
              <w:snapToGrid w:val="0"/>
              <w:rPr>
                <w:rFonts w:ascii="宋体" w:hAnsi="宋体" w:cs="宋体"/>
                <w:sz w:val="18"/>
                <w:szCs w:val="18"/>
              </w:rPr>
            </w:pPr>
            <w:r>
              <w:rPr>
                <w:rFonts w:ascii="宋体" w:hAnsi="宋体" w:cs="宋体" w:hint="eastAsia"/>
                <w:sz w:val="18"/>
                <w:szCs w:val="18"/>
              </w:rPr>
              <w:t>心理室区域走廊整体墙面的广告设计及装饰，内容必须包含心理健康教育主题；各功能室门牌各1个，材质要求pvc或亚克力材质；写真画面等。</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项</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心理挂图</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尺寸：不小于80*60cm,专业版心理挂图，木边框或PVC材质。</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副</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墙面装饰</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bottom"/>
          </w:tcPr>
          <w:p w:rsidR="00DD5105" w:rsidRDefault="001A0D66">
            <w:pPr>
              <w:adjustRightInd w:val="0"/>
              <w:snapToGrid w:val="0"/>
              <w:rPr>
                <w:rFonts w:ascii="宋体" w:hAnsi="宋体" w:cs="宋体"/>
                <w:kern w:val="0"/>
                <w:sz w:val="18"/>
                <w:szCs w:val="18"/>
              </w:rPr>
            </w:pPr>
            <w:r>
              <w:rPr>
                <w:rFonts w:ascii="宋体" w:hAnsi="宋体" w:cs="宋体" w:hint="eastAsia"/>
                <w:sz w:val="18"/>
                <w:szCs w:val="18"/>
              </w:rPr>
              <w:t>主要用于室内功能区装饰布置。包含六边形、长方形、心形造型等照片墙。</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sz w:val="18"/>
                <w:szCs w:val="18"/>
              </w:rPr>
              <w:t>组</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t>室内装修</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面积由投标者在投标前现场测算，根据教室具体情况进行合理分隔，规划为接待测评、沙盘、放松、宣泄几个功能区，各区域相</w:t>
            </w:r>
            <w:r>
              <w:rPr>
                <w:rFonts w:ascii="宋体" w:hAnsi="宋体" w:cs="宋体" w:hint="eastAsia"/>
                <w:sz w:val="18"/>
                <w:szCs w:val="18"/>
              </w:rPr>
              <w:lastRenderedPageBreak/>
              <w:t>互隔离并可自由通行。墙面根据功能室环境需要配置不同颜色，采用遮光布艺窗帘。包括隔离各功能区所需的门、窗等，请在现在勘察时，一并测算。1.墙面粉刷（根据学校实际情况，以及各功能区域心理咨询专业要求）2.隔墙（轻钢龙骨（内加隔音棉）双面石膏板隔墙）3.隔断漆（1.墙面腻子：墙面批刮821腻子2遍，打磨；2.墙面漆：墙面清理、砂纸打磨干净滚涂立邦乳胶漆两遍。）4.功能室内线路改造5.吸顶灯：根据各功能区选择不同的LED灯。6.材料搬运及垃圾清理。</w:t>
            </w:r>
          </w:p>
          <w:p w:rsidR="00DD5105" w:rsidRDefault="001A0D66">
            <w:pPr>
              <w:adjustRightInd w:val="0"/>
              <w:snapToGrid w:val="0"/>
              <w:rPr>
                <w:rFonts w:ascii="宋体" w:hAnsi="宋体" w:cs="宋体"/>
                <w:sz w:val="18"/>
                <w:szCs w:val="18"/>
              </w:rPr>
            </w:pPr>
            <w:r>
              <w:rPr>
                <w:rFonts w:ascii="宋体" w:hAnsi="宋体" w:hint="eastAsia"/>
                <w:sz w:val="18"/>
                <w:szCs w:val="18"/>
              </w:rPr>
              <w:t>学校提供上网网线，由中标人按照功能区特点在室内合理布线。</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left"/>
              <w:rPr>
                <w:rFonts w:ascii="宋体" w:hAnsi="宋体" w:cs="宋体"/>
                <w:sz w:val="18"/>
                <w:szCs w:val="18"/>
              </w:rPr>
            </w:pPr>
            <w:r>
              <w:rPr>
                <w:rFonts w:ascii="宋体" w:hAnsi="宋体" w:cs="宋体" w:hint="eastAsia"/>
                <w:kern w:val="0"/>
                <w:sz w:val="18"/>
                <w:szCs w:val="18"/>
              </w:rPr>
              <w:t>项</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空调</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3匹空调：制冷功率:≥2000W、制冷量:≥7000W、制热功率:≥2000W、制热量:≥8000W、冷暖类型:冷暖电辅、能效等级:≥三级、电辅加热功率:≥2500W</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台</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培训</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甲方不承担乙方由于培训而产生的任何费用（如差旅费、住宿费等），来回安全由乙方负责。</w:t>
            </w:r>
          </w:p>
          <w:p w:rsidR="00DD5105" w:rsidRDefault="001A0D66">
            <w:pPr>
              <w:adjustRightInd w:val="0"/>
              <w:snapToGrid w:val="0"/>
              <w:rPr>
                <w:rFonts w:ascii="宋体" w:hAnsi="宋体" w:cs="宋体"/>
                <w:sz w:val="18"/>
                <w:szCs w:val="18"/>
              </w:rPr>
            </w:pPr>
            <w:r>
              <w:rPr>
                <w:rFonts w:ascii="宋体" w:hAnsi="宋体" w:cs="宋体" w:hint="eastAsia"/>
                <w:sz w:val="18"/>
                <w:szCs w:val="18"/>
              </w:rPr>
              <w:t>培训服务不少于两次，包含：心理咨询产品及软件使用培训、专家讲座、团辅活动培训等，从线上解答、线下培训到现场化解为学生提供全方位服务。</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项</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9078" w:type="dxa"/>
            <w:gridSpan w:val="1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历史地理实验室</w:t>
            </w:r>
            <w:r>
              <w:rPr>
                <w:rFonts w:ascii="宋体" w:hAnsi="宋体" w:cs="宋体"/>
                <w:color w:val="000000"/>
                <w:kern w:val="0"/>
                <w:sz w:val="18"/>
                <w:szCs w:val="18"/>
              </w:rPr>
              <w:t>（</w:t>
            </w:r>
            <w:r>
              <w:rPr>
                <w:rFonts w:ascii="宋体" w:hAnsi="宋体" w:cs="宋体" w:hint="eastAsia"/>
                <w:color w:val="000000"/>
                <w:kern w:val="0"/>
                <w:sz w:val="18"/>
                <w:szCs w:val="18"/>
              </w:rPr>
              <w:t>1间</w:t>
            </w:r>
            <w:r>
              <w:rPr>
                <w:rFonts w:ascii="宋体" w:hAnsi="宋体" w:cs="宋体"/>
                <w:color w:val="000000"/>
                <w:kern w:val="0"/>
                <w:sz w:val="18"/>
                <w:szCs w:val="18"/>
              </w:rPr>
              <w:t>）</w:t>
            </w: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多媒体历史长河教学系统（含一体机和软件系统）</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一、产品尺寸：4米×1.2米×0.3米</w:t>
            </w:r>
            <w:r>
              <w:rPr>
                <w:rFonts w:ascii="宋体" w:hAnsi="宋体" w:cs="宋体" w:hint="eastAsia"/>
                <w:sz w:val="18"/>
                <w:szCs w:val="18"/>
              </w:rPr>
              <w:br/>
              <w:t>二、产品构成：55寸LED显示屏一套，4.2米×1.4米磁性白板一块、ops电脑一套、电子滑动装置一套、多点触摸系统一套、磁性历史知识板182片、时间轴25套。</w:t>
            </w:r>
            <w:r>
              <w:rPr>
                <w:rFonts w:ascii="宋体" w:hAnsi="宋体" w:cs="宋体" w:hint="eastAsia"/>
                <w:sz w:val="18"/>
                <w:szCs w:val="18"/>
              </w:rPr>
              <w:br/>
              <w:t>三、电器及硬件参数：供电参数：交流220V/2.5A，三脚电源插座，必须带有接地线。</w:t>
            </w:r>
            <w:r>
              <w:rPr>
                <w:rFonts w:ascii="宋体" w:hAnsi="宋体" w:cs="宋体" w:hint="eastAsia"/>
                <w:sz w:val="18"/>
                <w:szCs w:val="18"/>
              </w:rPr>
              <w:br/>
              <w:t>电脑参数：处理器:I5 7代，内存：4G，硬盘：固态硬盘，容量120G，屏幕分辨率1920×1080</w:t>
            </w:r>
            <w:r>
              <w:rPr>
                <w:rFonts w:ascii="宋体" w:hAnsi="宋体" w:cs="宋体" w:hint="eastAsia"/>
                <w:sz w:val="18"/>
                <w:szCs w:val="18"/>
              </w:rPr>
              <w:br/>
              <w:t>触摸参数：支持4点以上同时触摸功能。</w:t>
            </w:r>
            <w:r>
              <w:rPr>
                <w:rFonts w:ascii="宋体" w:hAnsi="宋体" w:cs="宋体" w:hint="eastAsia"/>
                <w:sz w:val="18"/>
                <w:szCs w:val="18"/>
              </w:rPr>
              <w:br/>
              <w:t>四、产品功能：多媒体历史长河教学系统作为中学历史教学产品，在历史教学中起着不可替代的作用，历史长河产品涵盖了视频内容、语音内容、3D模型、重要知识图版、手写白板、二维码知识扩展平台等内容，可以说涵盖了所有的历史教学题材的内容。历史长河的内容编排不仅参考了通史的内容特征，而且还对高中历史教学的史论结合、知识点多而交叉的特点进行了重点知识的展现和拓展。使用方面：形象的使用方式以及传统教学和多媒体教学方式的呈现，让教师能够更加灵活的选择适合的教学方式，知识图版的任意组合让教学更加多样性，二维码知识扩展平台扩展了更多的历史知识让固定的图版内容可以增添更多的学习资源。</w:t>
            </w:r>
            <w:r>
              <w:rPr>
                <w:rFonts w:ascii="宋体" w:hAnsi="宋体" w:cs="宋体" w:hint="eastAsia"/>
                <w:sz w:val="18"/>
                <w:szCs w:val="18"/>
              </w:rPr>
              <w:br/>
              <w:t>五、软件功能：系统要求：win7以上系统</w:t>
            </w:r>
            <w:r>
              <w:rPr>
                <w:rFonts w:ascii="宋体" w:hAnsi="宋体" w:cs="宋体" w:hint="eastAsia"/>
                <w:sz w:val="18"/>
                <w:szCs w:val="18"/>
              </w:rPr>
              <w:br/>
              <w:t>功能说明：1、推拉式的互动体验方式：产品设计思路以历史卷轴为设计蓝本。推拉式的使用方式在推拉的过程中仿佛游离在历史的大变革之中。促使使用者去探索历史的真相及内容。2、定位跟随功能：先进的跟随系统可以根据使用者当前所处的位置自动运行到相应的历史阶段供使用者选择学习内容。3、丰富的多媒体内容：多媒体内容涵盖图片、3D模型、视频、动画以及图片内容，且这些内容根据需要进行了不同的功能细化。图片内容可以进行书写交互功能，能够对图片进行放大、插入画笔、自由书写文字以及保存分享功能；3D模型，可以任意自由度旋转观看、可以任意放大，可以观看各种文物的细节内容。立体的呈现方式让历史文物可以逼真的呈现在我们眼前；视频内容可以控制快进、音量大小、暂停等功能。4、知识的扩展功能：每个历史主题内容都进行了相应知识的扩展，知识扩展主要根据同时期发生的历史事件以及同时期和世界历史内容的知识扩展。5、多套软件演示内容的呈现：历史长河配备了中国史的演示内容以及世界历史的演示内容，还可以根据需求定制其他需要的历史内容，例如：中国红军长征史等。6、知识图板的任意组合功能，历史长河配备有各种知识图板，这些图板为磁性材料，使用时可随意拼贴。教师可以根据各种历史史实进行重点知识的讲解，知识图板带有二维码，通过扫描可以扩展更多的历史知识。</w:t>
            </w:r>
            <w:r>
              <w:rPr>
                <w:rFonts w:ascii="宋体" w:hAnsi="宋体" w:cs="宋体" w:hint="eastAsia"/>
                <w:sz w:val="18"/>
                <w:szCs w:val="18"/>
              </w:rPr>
              <w:br/>
              <w:t>六、主要演示内容：</w:t>
            </w:r>
            <w:r>
              <w:rPr>
                <w:rFonts w:ascii="宋体" w:hAnsi="宋体" w:cs="宋体" w:hint="eastAsia"/>
                <w:sz w:val="18"/>
                <w:szCs w:val="18"/>
              </w:rPr>
              <w:br/>
              <w:t>1.中国历史：</w:t>
            </w:r>
            <w:r>
              <w:rPr>
                <w:rFonts w:ascii="宋体" w:hAnsi="宋体" w:cs="宋体" w:hint="eastAsia"/>
                <w:sz w:val="18"/>
                <w:szCs w:val="18"/>
              </w:rPr>
              <w:br/>
            </w:r>
            <w:r>
              <w:rPr>
                <w:rFonts w:ascii="宋体" w:hAnsi="宋体" w:cs="宋体" w:hint="eastAsia"/>
                <w:sz w:val="18"/>
                <w:szCs w:val="18"/>
              </w:rPr>
              <w:lastRenderedPageBreak/>
              <w:t>（1）旧、新石器时代（1元谋人；2蓝田人；3北京人;4山顶洞人;5旧石器时代；6新石器时代；7半坡遗址；8人面鱼纹彩陶盆；9小口尖底陶瓶；10河姆渡遗址；11双鸟朝阳纹牙雕；12骨耜）</w:t>
            </w:r>
            <w:r>
              <w:rPr>
                <w:rFonts w:ascii="宋体" w:hAnsi="宋体" w:cs="宋体" w:hint="eastAsia"/>
                <w:sz w:val="18"/>
                <w:szCs w:val="18"/>
              </w:rPr>
              <w:br/>
              <w:t>（2）金石并用时代（1黄帝；2颛帝；3帝喾；4帝尧；5帝舜；6大禹治水）</w:t>
            </w:r>
            <w:r>
              <w:rPr>
                <w:rFonts w:ascii="宋体" w:hAnsi="宋体" w:cs="宋体" w:hint="eastAsia"/>
                <w:sz w:val="18"/>
                <w:szCs w:val="18"/>
              </w:rPr>
              <w:br/>
              <w:t>（3）夏朝（1夏启；2夏桀；3二里头遗址；4七孔玉刀礼器；5青铜爵；6灰陶三足盘；7青铜盉；8钺）</w:t>
            </w:r>
            <w:r>
              <w:rPr>
                <w:rFonts w:ascii="宋体" w:hAnsi="宋体" w:cs="宋体" w:hint="eastAsia"/>
                <w:sz w:val="18"/>
                <w:szCs w:val="18"/>
              </w:rPr>
              <w:br/>
              <w:t>（4）商朝（1商汤；2商纣；3比干；4四羊方尊；5司母戊大方鼎；6父戊方鼎；7甲骨文）</w:t>
            </w:r>
            <w:r>
              <w:rPr>
                <w:rFonts w:ascii="宋体" w:hAnsi="宋体" w:cs="宋体" w:hint="eastAsia"/>
                <w:sz w:val="18"/>
                <w:szCs w:val="18"/>
              </w:rPr>
              <w:br/>
              <w:t>（5）周朝（1牧野之战；2周文王；3周武王；4周公旦；5姜子牙；6原始青瓷双系罐；7玉凤纹刀；8硕父鬲；9周平王；10孔子；11老子；12孙子兵法；13三足羊首鼎；14孟子；15扁鹊；16商鞅；17铜小口鼎；18三星堆青铜立人像）</w:t>
            </w:r>
            <w:r>
              <w:rPr>
                <w:rFonts w:ascii="宋体" w:hAnsi="宋体" w:cs="宋体" w:hint="eastAsia"/>
                <w:sz w:val="18"/>
                <w:szCs w:val="18"/>
              </w:rPr>
              <w:br/>
              <w:t>（6）秦朝（1秦始皇；2秦统一六国货币；3秦统一六国文字；4秦兵马俑）</w:t>
            </w:r>
            <w:r>
              <w:rPr>
                <w:rFonts w:ascii="宋体" w:hAnsi="宋体" w:cs="宋体" w:hint="eastAsia"/>
                <w:sz w:val="18"/>
                <w:szCs w:val="18"/>
              </w:rPr>
              <w:br/>
              <w:t>（7）汉朝（1汉高祖刘邦；2汉武帝刘彻；3董仲舒；4长信宫灯；5“万岁”瓦当；6《史记》 司马迁；7王莽；8新莽铜嘉量；9新莽币十布；10新莽币铜范；11干栏式铜仓；12光武帝刘秀；13蔡伦；14张衡；15华佗；16《伤寒杂病论》；17马踏飞燕；18西汉耧车）</w:t>
            </w:r>
            <w:r>
              <w:rPr>
                <w:rFonts w:ascii="宋体" w:hAnsi="宋体" w:cs="宋体" w:hint="eastAsia"/>
                <w:sz w:val="18"/>
                <w:szCs w:val="18"/>
              </w:rPr>
              <w:br/>
              <w:t>（8）魏晋（1曹丕；2刘备；3孙权；4诸葛亮；5司马炎；6司马睿；7顾恺之；8王羲之）</w:t>
            </w:r>
            <w:r>
              <w:rPr>
                <w:rFonts w:ascii="宋体" w:hAnsi="宋体" w:cs="宋体" w:hint="eastAsia"/>
                <w:sz w:val="18"/>
                <w:szCs w:val="18"/>
              </w:rPr>
              <w:br/>
              <w:t>（9）南北朝（1拓跋宏；2贾思勰；3高洋；4元宝炬；5宇文觉；6刘裕；7陶渊明；8萧道成；9维卫尊佛像；10萧衍；11陈霸先）</w:t>
            </w:r>
            <w:r>
              <w:rPr>
                <w:rFonts w:ascii="宋体" w:hAnsi="宋体" w:cs="宋体" w:hint="eastAsia"/>
                <w:sz w:val="18"/>
                <w:szCs w:val="18"/>
              </w:rPr>
              <w:br/>
              <w:t>（10）随朝（1杨坚；2杨广；3京杭大运河）</w:t>
            </w:r>
            <w:r>
              <w:rPr>
                <w:rFonts w:ascii="宋体" w:hAnsi="宋体" w:cs="宋体" w:hint="eastAsia"/>
                <w:sz w:val="18"/>
                <w:szCs w:val="18"/>
              </w:rPr>
              <w:br/>
              <w:t>（11）唐朝（1李渊；2李世民；3武则天；4玄奘；5李白；6雕版印刷）</w:t>
            </w:r>
            <w:r>
              <w:rPr>
                <w:rFonts w:ascii="宋体" w:hAnsi="宋体" w:cs="宋体" w:hint="eastAsia"/>
                <w:sz w:val="18"/>
                <w:szCs w:val="18"/>
              </w:rPr>
              <w:br/>
              <w:t>（12）五代十国（1朱温；2李存勖；3石晋瑭；4刘知远；5郭威）</w:t>
            </w:r>
            <w:r>
              <w:rPr>
                <w:rFonts w:ascii="宋体" w:hAnsi="宋体" w:cs="宋体" w:hint="eastAsia"/>
                <w:sz w:val="18"/>
                <w:szCs w:val="18"/>
              </w:rPr>
              <w:br/>
              <w:t>（13）宋朝（1赵匡胤；2王安石；3清明上河图；4毕昇；5《资治通鉴》；6赵构；7陆游；8岳飞；9文天祥；10汝窑；11钧窑；12官窑；13哥窑；14吉州窑白地褐彩盖罐）</w:t>
            </w:r>
            <w:r>
              <w:rPr>
                <w:rFonts w:ascii="宋体" w:hAnsi="宋体" w:cs="宋体" w:hint="eastAsia"/>
                <w:sz w:val="18"/>
                <w:szCs w:val="18"/>
              </w:rPr>
              <w:br/>
              <w:t>（14）元朝（1忽必烈；2郭守敬；3关汉卿；4青花海水白龙纹八方梅瓶；5釉里红地白花暗刻云龙纹四系扁壶；6元曲《窦娥冤》；7元曲《西厢记》）</w:t>
            </w:r>
            <w:r>
              <w:rPr>
                <w:rFonts w:ascii="宋体" w:hAnsi="宋体" w:cs="宋体" w:hint="eastAsia"/>
                <w:sz w:val="18"/>
                <w:szCs w:val="18"/>
              </w:rPr>
              <w:br/>
              <w:t>（15）明朝（1朱元璋；2海瑞；3戚继光；4郑和；5吴承恩；6汤显祖；7唐伯虎；8《徐霞客游记》；9《本草纲目》李时珍）</w:t>
            </w:r>
            <w:r>
              <w:rPr>
                <w:rFonts w:ascii="宋体" w:hAnsi="宋体" w:cs="宋体" w:hint="eastAsia"/>
                <w:sz w:val="18"/>
                <w:szCs w:val="18"/>
              </w:rPr>
              <w:br/>
              <w:t>（16）清朝（1爱新觉罗·皇太极；2爱新觉罗·玄烨；3吴敬梓；4曹雪芹；5聊斋志异；6林则徐禁烟运动；7第一次鸦片战争；8八国联军侵华；9圆明园兽首）</w:t>
            </w:r>
            <w:r>
              <w:rPr>
                <w:rFonts w:ascii="宋体" w:hAnsi="宋体" w:cs="宋体" w:hint="eastAsia"/>
                <w:sz w:val="18"/>
                <w:szCs w:val="18"/>
              </w:rPr>
              <w:br/>
              <w:t>（17）中华民国（1中国民国建立；2新文化运动；3五四运动；4中国共产党成立；5南昌起义；6九一八事变；7七七事变；8解放战争）</w:t>
            </w:r>
            <w:r>
              <w:rPr>
                <w:rFonts w:ascii="宋体" w:hAnsi="宋体" w:cs="宋体" w:hint="eastAsia"/>
                <w:sz w:val="18"/>
                <w:szCs w:val="18"/>
              </w:rPr>
              <w:br/>
              <w:t>（18）中华人民共和国（1新中国成立；2三大改造；3新中国第一颗原子弹；4文化大革命；5东方红卫星；6尼克松访华；7杂交水稻之父袁隆平；8十一届三中全会；9香港回归；10澳门回归；11汶川地震；12北京奥运会；13上海世博会；14科学发展观；15中共十八大；16嫦娥三号；17神舟七号；18庆祝中国人民解放军建军90周年阅兵）</w:t>
            </w:r>
            <w:r>
              <w:rPr>
                <w:rFonts w:ascii="宋体" w:hAnsi="宋体" w:cs="宋体" w:hint="eastAsia"/>
                <w:sz w:val="18"/>
                <w:szCs w:val="18"/>
              </w:rPr>
              <w:br/>
              <w:t>2.世界历史：</w:t>
            </w:r>
            <w:r>
              <w:rPr>
                <w:rFonts w:ascii="宋体" w:hAnsi="宋体" w:cs="宋体" w:hint="eastAsia"/>
                <w:sz w:val="18"/>
                <w:szCs w:val="18"/>
              </w:rPr>
              <w:br/>
              <w:t>（1）世界上古史（1南方古猿露西；2克罗马农人；3农业革命；4爱琴文明；5古埃及文明；6古希腊城邦；7古印度文明；8两河流域文明；9印度阿育王石柱遗址；10黄金时代的民主伯利克里；11梭伦改革；12十二铜表法）</w:t>
            </w:r>
            <w:r>
              <w:rPr>
                <w:rFonts w:ascii="宋体" w:hAnsi="宋体" w:cs="宋体" w:hint="eastAsia"/>
                <w:sz w:val="18"/>
                <w:szCs w:val="18"/>
              </w:rPr>
              <w:br/>
              <w:t>（2）世界中古史（1玛雅文化；2津巴布韦石城；3早期佛教；4十字军东征）</w:t>
            </w:r>
            <w:r>
              <w:rPr>
                <w:rFonts w:ascii="宋体" w:hAnsi="宋体" w:cs="宋体" w:hint="eastAsia"/>
                <w:sz w:val="18"/>
                <w:szCs w:val="18"/>
              </w:rPr>
              <w:br/>
              <w:t>（3）资本主义与资产阶级革命（1哥伦布发现新大陆；2圈地运动；3三角贸易；4英国殖民霸权的确立；5英国资产阶级革命；6英国君主立宪制；7美国1787年宪法的制定；8拿破仑）</w:t>
            </w:r>
            <w:r>
              <w:rPr>
                <w:rFonts w:ascii="宋体" w:hAnsi="宋体" w:cs="宋体" w:hint="eastAsia"/>
                <w:sz w:val="18"/>
                <w:szCs w:val="18"/>
              </w:rPr>
              <w:br/>
              <w:t>（4）西方人文与科学（1文艺复兴；2伏尔泰；3孟德斯鸠；4伽利略；5哥白尼；6艾萨克·牛顿）</w:t>
            </w:r>
            <w:r>
              <w:rPr>
                <w:rFonts w:ascii="宋体" w:hAnsi="宋体" w:cs="宋体" w:hint="eastAsia"/>
                <w:sz w:val="18"/>
                <w:szCs w:val="18"/>
              </w:rPr>
              <w:br/>
            </w:r>
            <w:r>
              <w:rPr>
                <w:rFonts w:ascii="宋体" w:hAnsi="宋体" w:cs="宋体" w:hint="eastAsia"/>
                <w:sz w:val="18"/>
                <w:szCs w:val="18"/>
              </w:rPr>
              <w:lastRenderedPageBreak/>
              <w:t>（5）工业革命（1英国工业革命；2瓦特；3世界市场的基本形成）</w:t>
            </w:r>
            <w:r>
              <w:rPr>
                <w:rFonts w:ascii="宋体" w:hAnsi="宋体" w:cs="宋体" w:hint="eastAsia"/>
                <w:sz w:val="18"/>
                <w:szCs w:val="18"/>
              </w:rPr>
              <w:br/>
              <w:t>（6）资产阶级革命与国际工人运动（1俄国农奴制改革；2日本明治维新；3法兰西的共和之路；4共产党宣言；5巴黎公社）</w:t>
            </w:r>
            <w:r>
              <w:rPr>
                <w:rFonts w:ascii="宋体" w:hAnsi="宋体" w:cs="宋体" w:hint="eastAsia"/>
                <w:sz w:val="18"/>
                <w:szCs w:val="18"/>
              </w:rPr>
              <w:br/>
              <w:t>（7）第二次工业革命（1第二次工业革命；2爱迪生；3汽车；4诺贝尔；5莱特兄弟）</w:t>
            </w:r>
            <w:r>
              <w:rPr>
                <w:rFonts w:ascii="宋体" w:hAnsi="宋体" w:cs="宋体" w:hint="eastAsia"/>
                <w:sz w:val="18"/>
                <w:szCs w:val="18"/>
              </w:rPr>
              <w:br/>
              <w:t>（8）帝国主义的到来（1垄断组织的产生；2帝国主义瓜分非洲；3世界连接为一体）</w:t>
            </w:r>
            <w:r>
              <w:rPr>
                <w:rFonts w:ascii="宋体" w:hAnsi="宋体" w:cs="宋体" w:hint="eastAsia"/>
                <w:sz w:val="18"/>
                <w:szCs w:val="18"/>
              </w:rPr>
              <w:br/>
              <w:t>（9）第一次世界大战（1第一次世界大战；2三国同盟和三国协约；3萨拉热窝事件）</w:t>
            </w:r>
            <w:r>
              <w:rPr>
                <w:rFonts w:ascii="宋体" w:hAnsi="宋体" w:cs="宋体" w:hint="eastAsia"/>
                <w:sz w:val="18"/>
                <w:szCs w:val="18"/>
              </w:rPr>
              <w:br/>
              <w:t>（10）十月革命与苏联社会主义建设（1十月革命；2苏俄新经济政策；3苏联的社会主义工业化；4斯大林模式）</w:t>
            </w:r>
            <w:r>
              <w:rPr>
                <w:rFonts w:ascii="宋体" w:hAnsi="宋体" w:cs="宋体" w:hint="eastAsia"/>
                <w:sz w:val="18"/>
                <w:szCs w:val="18"/>
              </w:rPr>
              <w:br/>
              <w:t>（11）凡尔赛华盛顿体系下的东西方世界（1凡尔赛—华盛顿体系；2非暴力不合作运动；3凯末尔革命；4德国法西斯统治；5 1929年经济危机；6第二次世界大战；7罗斯福新政）</w:t>
            </w:r>
            <w:r>
              <w:rPr>
                <w:rFonts w:ascii="宋体" w:hAnsi="宋体" w:cs="宋体" w:hint="eastAsia"/>
                <w:sz w:val="18"/>
                <w:szCs w:val="18"/>
              </w:rPr>
              <w:br/>
              <w:t>（12）二战后的世界经济（1二战后美国经济繁荣；2布协顿森林体系的建立；3欧盟成立；4世贸组织）</w:t>
            </w:r>
            <w:r>
              <w:rPr>
                <w:rFonts w:ascii="宋体" w:hAnsi="宋体" w:cs="宋体" w:hint="eastAsia"/>
                <w:sz w:val="18"/>
                <w:szCs w:val="18"/>
              </w:rPr>
              <w:br/>
              <w:t>（13）二战后的世界格局（1联合国；2美国冷战政策；3社会主义阵营的形成；4 911事件；5科索沃战争；6古巴导弹危机；7不结盟运动会议；8越南战争；9巴以冲突；10伊拉克入侵科威特；11东欧剧变；12苏联解体；13海湾战争）</w:t>
            </w:r>
            <w:r>
              <w:rPr>
                <w:rFonts w:ascii="宋体" w:hAnsi="宋体" w:cs="宋体" w:hint="eastAsia"/>
                <w:sz w:val="18"/>
                <w:szCs w:val="18"/>
              </w:rPr>
              <w:br/>
              <w:t>（14）科技文化（1.美国信息化时代的到来；2.苏联首次载人宇宙飞行；3.卓别林）</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lastRenderedPageBreak/>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典型地形地貌模型</w:t>
            </w:r>
          </w:p>
        </w:tc>
        <w:tc>
          <w:tcPr>
            <w:tcW w:w="5102"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 xml:space="preserve">680mm×480mm，地貌采用进口复合材料，精雕而成，外形直观，细腻，能防潮，牢固，配以底座、说明牌。分别为⑴、喀斯特地貌模型；1、海岸地貌模型；2、风沙地貌模型；3、黄土地貌模型；4、火山地貌模型；5、构造地貌模型；6、5种基本地形模型；7、风沙地貌模型；8、丹霞地貌模型；9、冰川地貌模型；10、等高线地貌模型。 </w:t>
            </w:r>
          </w:p>
        </w:tc>
        <w:tc>
          <w:tcPr>
            <w:tcW w:w="552"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16</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平面政区地球仪</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Φ</w:t>
            </w:r>
            <w:r>
              <w:rPr>
                <w:rFonts w:hint="eastAsia"/>
                <w:color w:val="000000"/>
                <w:sz w:val="18"/>
                <w:szCs w:val="18"/>
              </w:rPr>
              <w:t xml:space="preserve">32cm </w:t>
            </w:r>
            <w:r>
              <w:rPr>
                <w:rFonts w:hint="eastAsia"/>
                <w:color w:val="000000"/>
                <w:sz w:val="18"/>
                <w:szCs w:val="18"/>
              </w:rPr>
              <w:t>（</w:t>
            </w:r>
            <w:r>
              <w:rPr>
                <w:rFonts w:hint="eastAsia"/>
                <w:color w:val="000000"/>
                <w:sz w:val="18"/>
                <w:szCs w:val="18"/>
              </w:rPr>
              <w:t>1</w:t>
            </w:r>
            <w:r>
              <w:rPr>
                <w:rFonts w:hint="eastAsia"/>
                <w:color w:val="000000"/>
                <w:sz w:val="18"/>
                <w:szCs w:val="18"/>
              </w:rPr>
              <w:t>：</w:t>
            </w:r>
            <w:r>
              <w:rPr>
                <w:rFonts w:hint="eastAsia"/>
                <w:color w:val="000000"/>
                <w:sz w:val="18"/>
                <w:szCs w:val="18"/>
              </w:rPr>
              <w:t>4000</w:t>
            </w:r>
            <w:r>
              <w:rPr>
                <w:rFonts w:hint="eastAsia"/>
                <w:color w:val="000000"/>
                <w:sz w:val="18"/>
                <w:szCs w:val="18"/>
              </w:rPr>
              <w:t>万）</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vAlign w:val="center"/>
          </w:tcPr>
          <w:p w:rsidR="00DD5105" w:rsidRDefault="00DD5105">
            <w:pPr>
              <w:spacing w:line="340" w:lineRule="exact"/>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平面地形地球仪</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Φ</w:t>
            </w:r>
            <w:r>
              <w:rPr>
                <w:rFonts w:hint="eastAsia"/>
                <w:color w:val="000000"/>
                <w:sz w:val="18"/>
                <w:szCs w:val="18"/>
              </w:rPr>
              <w:t>32cm</w:t>
            </w:r>
            <w:r>
              <w:rPr>
                <w:rFonts w:hint="eastAsia"/>
                <w:color w:val="000000"/>
                <w:sz w:val="18"/>
                <w:szCs w:val="18"/>
              </w:rPr>
              <w:t>（</w:t>
            </w:r>
            <w:r>
              <w:rPr>
                <w:rFonts w:hint="eastAsia"/>
                <w:color w:val="000000"/>
                <w:sz w:val="18"/>
                <w:szCs w:val="18"/>
              </w:rPr>
              <w:t>1</w:t>
            </w:r>
            <w:r>
              <w:rPr>
                <w:rFonts w:hint="eastAsia"/>
                <w:color w:val="000000"/>
                <w:sz w:val="18"/>
                <w:szCs w:val="18"/>
              </w:rPr>
              <w:t>：</w:t>
            </w:r>
            <w:r>
              <w:rPr>
                <w:rFonts w:hint="eastAsia"/>
                <w:color w:val="000000"/>
                <w:sz w:val="18"/>
                <w:szCs w:val="18"/>
              </w:rPr>
              <w:t>4000</w:t>
            </w:r>
            <w:r>
              <w:rPr>
                <w:rFonts w:hint="eastAsia"/>
                <w:color w:val="000000"/>
                <w:sz w:val="18"/>
                <w:szCs w:val="18"/>
              </w:rPr>
              <w:t>万）</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平面政区地球仪</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Φ</w:t>
            </w:r>
            <w:r>
              <w:rPr>
                <w:rFonts w:hint="eastAsia"/>
                <w:color w:val="000000"/>
                <w:sz w:val="18"/>
                <w:szCs w:val="18"/>
              </w:rPr>
              <w:t>21cm</w:t>
            </w:r>
            <w:r>
              <w:rPr>
                <w:rFonts w:hint="eastAsia"/>
                <w:color w:val="000000"/>
                <w:sz w:val="18"/>
                <w:szCs w:val="18"/>
              </w:rPr>
              <w:t>（</w:t>
            </w:r>
            <w:r>
              <w:rPr>
                <w:rFonts w:hint="eastAsia"/>
                <w:color w:val="000000"/>
                <w:sz w:val="18"/>
                <w:szCs w:val="18"/>
              </w:rPr>
              <w:t>1</w:t>
            </w:r>
            <w:r>
              <w:rPr>
                <w:rFonts w:hint="eastAsia"/>
                <w:color w:val="000000"/>
                <w:sz w:val="18"/>
                <w:szCs w:val="18"/>
              </w:rPr>
              <w:t>：</w:t>
            </w:r>
            <w:r>
              <w:rPr>
                <w:rFonts w:hint="eastAsia"/>
                <w:color w:val="000000"/>
                <w:sz w:val="18"/>
                <w:szCs w:val="18"/>
              </w:rPr>
              <w:t>6000</w:t>
            </w:r>
            <w:r>
              <w:rPr>
                <w:rFonts w:hint="eastAsia"/>
                <w:color w:val="000000"/>
                <w:sz w:val="18"/>
                <w:szCs w:val="18"/>
              </w:rPr>
              <w:t>万）</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8</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立体地形地球仪</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Φ</w:t>
            </w:r>
            <w:r>
              <w:rPr>
                <w:rFonts w:hint="eastAsia"/>
                <w:color w:val="000000"/>
                <w:sz w:val="18"/>
                <w:szCs w:val="18"/>
              </w:rPr>
              <w:t>32cm</w:t>
            </w:r>
            <w:r>
              <w:rPr>
                <w:rFonts w:hint="eastAsia"/>
                <w:color w:val="000000"/>
                <w:sz w:val="18"/>
                <w:szCs w:val="18"/>
              </w:rPr>
              <w:t>（</w:t>
            </w:r>
            <w:r>
              <w:rPr>
                <w:rFonts w:hint="eastAsia"/>
                <w:color w:val="000000"/>
                <w:sz w:val="18"/>
                <w:szCs w:val="18"/>
              </w:rPr>
              <w:t>1</w:t>
            </w:r>
            <w:r>
              <w:rPr>
                <w:rFonts w:hint="eastAsia"/>
                <w:color w:val="000000"/>
                <w:sz w:val="18"/>
                <w:szCs w:val="18"/>
              </w:rPr>
              <w:t>：</w:t>
            </w:r>
            <w:r>
              <w:rPr>
                <w:rFonts w:hint="eastAsia"/>
                <w:color w:val="000000"/>
                <w:sz w:val="18"/>
                <w:szCs w:val="18"/>
              </w:rPr>
              <w:t>4000</w:t>
            </w:r>
            <w:r>
              <w:rPr>
                <w:rFonts w:hint="eastAsia"/>
                <w:color w:val="000000"/>
                <w:sz w:val="18"/>
                <w:szCs w:val="18"/>
              </w:rPr>
              <w:t>万）</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平面两用地球仪</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Φ</w:t>
            </w:r>
            <w:r>
              <w:rPr>
                <w:rFonts w:hint="eastAsia"/>
                <w:color w:val="000000"/>
                <w:sz w:val="18"/>
                <w:szCs w:val="18"/>
              </w:rPr>
              <w:t>32cm</w:t>
            </w:r>
            <w:r>
              <w:rPr>
                <w:rFonts w:hint="eastAsia"/>
                <w:color w:val="000000"/>
                <w:sz w:val="18"/>
                <w:szCs w:val="18"/>
              </w:rPr>
              <w:t>（</w:t>
            </w:r>
            <w:r>
              <w:rPr>
                <w:rFonts w:hint="eastAsia"/>
                <w:color w:val="000000"/>
                <w:sz w:val="18"/>
                <w:szCs w:val="18"/>
              </w:rPr>
              <w:t>1</w:t>
            </w:r>
            <w:r>
              <w:rPr>
                <w:rFonts w:hint="eastAsia"/>
                <w:color w:val="000000"/>
                <w:sz w:val="18"/>
                <w:szCs w:val="18"/>
              </w:rPr>
              <w:t>：</w:t>
            </w:r>
            <w:r>
              <w:rPr>
                <w:rFonts w:hint="eastAsia"/>
                <w:color w:val="000000"/>
                <w:sz w:val="18"/>
                <w:szCs w:val="18"/>
              </w:rPr>
              <w:t>4000</w:t>
            </w:r>
            <w:r>
              <w:rPr>
                <w:rFonts w:hint="eastAsia"/>
                <w:color w:val="000000"/>
                <w:sz w:val="18"/>
                <w:szCs w:val="18"/>
              </w:rPr>
              <w:t>万）</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经纬度模型</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Φ</w:t>
            </w:r>
            <w:r>
              <w:rPr>
                <w:rFonts w:hint="eastAsia"/>
                <w:color w:val="000000"/>
                <w:sz w:val="18"/>
                <w:szCs w:val="18"/>
              </w:rPr>
              <w:t>32cm</w:t>
            </w:r>
            <w:r>
              <w:rPr>
                <w:rFonts w:hint="eastAsia"/>
                <w:color w:val="000000"/>
                <w:sz w:val="18"/>
                <w:szCs w:val="18"/>
              </w:rPr>
              <w:t>（</w:t>
            </w:r>
            <w:r>
              <w:rPr>
                <w:rFonts w:hint="eastAsia"/>
                <w:color w:val="000000"/>
                <w:sz w:val="18"/>
                <w:szCs w:val="18"/>
              </w:rPr>
              <w:t>1</w:t>
            </w:r>
            <w:r>
              <w:rPr>
                <w:rFonts w:hint="eastAsia"/>
                <w:color w:val="000000"/>
                <w:sz w:val="18"/>
                <w:szCs w:val="18"/>
              </w:rPr>
              <w:t>：</w:t>
            </w:r>
            <w:r>
              <w:rPr>
                <w:rFonts w:hint="eastAsia"/>
                <w:color w:val="000000"/>
                <w:sz w:val="18"/>
                <w:szCs w:val="18"/>
              </w:rPr>
              <w:t>4000</w:t>
            </w:r>
            <w:r>
              <w:rPr>
                <w:rFonts w:hint="eastAsia"/>
                <w:color w:val="000000"/>
                <w:sz w:val="18"/>
                <w:szCs w:val="18"/>
              </w:rPr>
              <w:t>万）</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世界钟</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Φ</w:t>
            </w:r>
            <w:r>
              <w:rPr>
                <w:rFonts w:hint="eastAsia"/>
                <w:color w:val="000000"/>
                <w:sz w:val="18"/>
                <w:szCs w:val="18"/>
              </w:rPr>
              <w:t>300mm</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中学地理多功能组合模型</w:t>
            </w:r>
          </w:p>
        </w:tc>
        <w:tc>
          <w:tcPr>
            <w:tcW w:w="5113" w:type="dxa"/>
            <w:gridSpan w:val="4"/>
            <w:vAlign w:val="center"/>
          </w:tcPr>
          <w:p w:rsidR="00DD5105" w:rsidRDefault="001A0D66">
            <w:pPr>
              <w:rPr>
                <w:rFonts w:ascii="宋体" w:hAnsi="宋体" w:cs="宋体"/>
                <w:color w:val="000000"/>
                <w:sz w:val="18"/>
                <w:szCs w:val="18"/>
              </w:rPr>
            </w:pPr>
            <w:r>
              <w:rPr>
                <w:rFonts w:hint="eastAsia"/>
                <w:color w:val="000000"/>
                <w:sz w:val="18"/>
                <w:szCs w:val="18"/>
              </w:rPr>
              <w:t>演示八种内容</w:t>
            </w:r>
            <w:r>
              <w:rPr>
                <w:rFonts w:hint="eastAsia"/>
                <w:color w:val="000000"/>
                <w:sz w:val="18"/>
                <w:szCs w:val="18"/>
              </w:rPr>
              <w:t>,</w:t>
            </w:r>
            <w:r>
              <w:rPr>
                <w:rFonts w:hint="eastAsia"/>
                <w:color w:val="000000"/>
                <w:sz w:val="18"/>
                <w:szCs w:val="18"/>
              </w:rPr>
              <w:t>采用优质合成树脂制作，牢固、不变形、着色鲜明</w:t>
            </w:r>
          </w:p>
        </w:tc>
        <w:tc>
          <w:tcPr>
            <w:tcW w:w="541" w:type="dxa"/>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马踏飞燕（铜奔马）</w:t>
            </w:r>
          </w:p>
        </w:tc>
        <w:tc>
          <w:tcPr>
            <w:tcW w:w="5113" w:type="dxa"/>
            <w:gridSpan w:val="4"/>
            <w:shd w:val="clear" w:color="auto" w:fill="auto"/>
            <w:vAlign w:val="center"/>
          </w:tcPr>
          <w:p w:rsidR="00DD5105" w:rsidRDefault="001A0D66">
            <w:pPr>
              <w:rPr>
                <w:rFonts w:ascii="宋体" w:hAnsi="宋体" w:cs="宋体"/>
                <w:color w:val="000000"/>
                <w:sz w:val="18"/>
                <w:szCs w:val="18"/>
              </w:rPr>
            </w:pPr>
            <w:r>
              <w:rPr>
                <w:rFonts w:hint="eastAsia"/>
                <w:color w:val="000000"/>
                <w:sz w:val="18"/>
                <w:szCs w:val="18"/>
              </w:rPr>
              <w:t>400*80*300mm</w:t>
            </w:r>
            <w:r>
              <w:rPr>
                <w:rFonts w:hint="eastAsia"/>
                <w:color w:val="000000"/>
                <w:sz w:val="18"/>
                <w:szCs w:val="18"/>
              </w:rPr>
              <w:t>。</w:t>
            </w:r>
          </w:p>
        </w:tc>
        <w:tc>
          <w:tcPr>
            <w:tcW w:w="541"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兵马俑模型</w:t>
            </w:r>
          </w:p>
        </w:tc>
        <w:tc>
          <w:tcPr>
            <w:tcW w:w="5113" w:type="dxa"/>
            <w:gridSpan w:val="4"/>
            <w:shd w:val="clear" w:color="auto" w:fill="auto"/>
            <w:vAlign w:val="center"/>
          </w:tcPr>
          <w:p w:rsidR="00DD5105" w:rsidRDefault="001A0D66">
            <w:pPr>
              <w:rPr>
                <w:rFonts w:ascii="宋体" w:hAnsi="宋体" w:cs="宋体"/>
                <w:color w:val="000000"/>
                <w:sz w:val="18"/>
                <w:szCs w:val="18"/>
              </w:rPr>
            </w:pPr>
            <w:r>
              <w:rPr>
                <w:rFonts w:hint="eastAsia"/>
                <w:color w:val="000000"/>
                <w:sz w:val="18"/>
                <w:szCs w:val="18"/>
              </w:rPr>
              <w:t>铜制</w:t>
            </w:r>
            <w:r>
              <w:rPr>
                <w:rFonts w:hint="eastAsia"/>
                <w:color w:val="000000"/>
                <w:sz w:val="18"/>
                <w:szCs w:val="18"/>
              </w:rPr>
              <w:t>,</w:t>
            </w:r>
            <w:r>
              <w:rPr>
                <w:rFonts w:hint="eastAsia"/>
                <w:color w:val="000000"/>
                <w:sz w:val="18"/>
                <w:szCs w:val="18"/>
              </w:rPr>
              <w:t>站俑</w:t>
            </w:r>
          </w:p>
        </w:tc>
        <w:tc>
          <w:tcPr>
            <w:tcW w:w="541"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vAlign w:val="center"/>
          </w:tcPr>
          <w:p w:rsidR="00DD5105" w:rsidRDefault="00DD5105">
            <w:pPr>
              <w:jc w:val="center"/>
              <w:rPr>
                <w:rFonts w:ascii="宋体" w:hAnsi="宋体"/>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筒车模型</w:t>
            </w:r>
            <w:r>
              <w:rPr>
                <w:rFonts w:hint="eastAsia"/>
                <w:color w:val="000000"/>
                <w:sz w:val="18"/>
                <w:szCs w:val="18"/>
              </w:rPr>
              <w:t xml:space="preserve"> </w:t>
            </w:r>
          </w:p>
        </w:tc>
        <w:tc>
          <w:tcPr>
            <w:tcW w:w="5113" w:type="dxa"/>
            <w:gridSpan w:val="4"/>
            <w:shd w:val="clear" w:color="auto" w:fill="auto"/>
            <w:vAlign w:val="center"/>
          </w:tcPr>
          <w:p w:rsidR="00DD5105" w:rsidRDefault="001A0D66">
            <w:pPr>
              <w:rPr>
                <w:rFonts w:ascii="宋体" w:hAnsi="宋体" w:cs="宋体"/>
                <w:color w:val="000000"/>
                <w:sz w:val="18"/>
                <w:szCs w:val="18"/>
              </w:rPr>
            </w:pPr>
            <w:r>
              <w:rPr>
                <w:rFonts w:hint="eastAsia"/>
                <w:color w:val="000000"/>
                <w:sz w:val="18"/>
                <w:szCs w:val="18"/>
              </w:rPr>
              <w:t>450</w:t>
            </w:r>
            <w:r>
              <w:rPr>
                <w:rFonts w:hint="eastAsia"/>
                <w:color w:val="000000"/>
                <w:sz w:val="18"/>
                <w:szCs w:val="18"/>
              </w:rPr>
              <w:t>×</w:t>
            </w:r>
            <w:r>
              <w:rPr>
                <w:rFonts w:hint="eastAsia"/>
                <w:color w:val="000000"/>
                <w:sz w:val="18"/>
                <w:szCs w:val="18"/>
              </w:rPr>
              <w:t>190</w:t>
            </w:r>
            <w:r>
              <w:rPr>
                <w:rFonts w:hint="eastAsia"/>
                <w:color w:val="000000"/>
                <w:sz w:val="18"/>
                <w:szCs w:val="18"/>
              </w:rPr>
              <w:t>×</w:t>
            </w:r>
            <w:r>
              <w:rPr>
                <w:rFonts w:hint="eastAsia"/>
                <w:color w:val="000000"/>
                <w:sz w:val="18"/>
                <w:szCs w:val="18"/>
              </w:rPr>
              <w:t>360mm</w:t>
            </w:r>
          </w:p>
        </w:tc>
        <w:tc>
          <w:tcPr>
            <w:tcW w:w="541"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vAlign w:val="center"/>
          </w:tcPr>
          <w:p w:rsidR="00DD5105" w:rsidRDefault="00DD5105">
            <w:pPr>
              <w:jc w:val="center"/>
              <w:rPr>
                <w:rFonts w:ascii="宋体" w:hAnsi="宋体"/>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辘轳模型</w:t>
            </w:r>
          </w:p>
        </w:tc>
        <w:tc>
          <w:tcPr>
            <w:tcW w:w="5113" w:type="dxa"/>
            <w:gridSpan w:val="4"/>
            <w:shd w:val="clear" w:color="auto" w:fill="auto"/>
            <w:vAlign w:val="center"/>
          </w:tcPr>
          <w:p w:rsidR="00DD5105" w:rsidRDefault="001A0D66">
            <w:pPr>
              <w:rPr>
                <w:rFonts w:ascii="宋体" w:hAnsi="宋体" w:cs="宋体"/>
                <w:color w:val="000000"/>
                <w:sz w:val="18"/>
                <w:szCs w:val="18"/>
              </w:rPr>
            </w:pPr>
            <w:r>
              <w:rPr>
                <w:rFonts w:hint="eastAsia"/>
                <w:color w:val="000000"/>
                <w:sz w:val="18"/>
                <w:szCs w:val="18"/>
              </w:rPr>
              <w:t>370</w:t>
            </w:r>
            <w:r>
              <w:rPr>
                <w:rFonts w:hint="eastAsia"/>
                <w:color w:val="000000"/>
                <w:sz w:val="18"/>
                <w:szCs w:val="18"/>
              </w:rPr>
              <w:t>×</w:t>
            </w:r>
            <w:r>
              <w:rPr>
                <w:rFonts w:hint="eastAsia"/>
                <w:color w:val="000000"/>
                <w:sz w:val="18"/>
                <w:szCs w:val="18"/>
              </w:rPr>
              <w:t>210</w:t>
            </w:r>
            <w:r>
              <w:rPr>
                <w:rFonts w:hint="eastAsia"/>
                <w:color w:val="000000"/>
                <w:sz w:val="18"/>
                <w:szCs w:val="18"/>
              </w:rPr>
              <w:t>×</w:t>
            </w:r>
            <w:r>
              <w:rPr>
                <w:rFonts w:hint="eastAsia"/>
                <w:color w:val="000000"/>
                <w:sz w:val="18"/>
                <w:szCs w:val="18"/>
              </w:rPr>
              <w:t>250mm</w:t>
            </w:r>
          </w:p>
        </w:tc>
        <w:tc>
          <w:tcPr>
            <w:tcW w:w="541"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vAlign w:val="center"/>
          </w:tcPr>
          <w:p w:rsidR="00DD5105" w:rsidRDefault="00DD5105">
            <w:pPr>
              <w:jc w:val="center"/>
              <w:rPr>
                <w:rFonts w:ascii="宋体" w:hAnsi="宋体"/>
                <w:sz w:val="18"/>
                <w:szCs w:val="18"/>
              </w:rPr>
            </w:pPr>
          </w:p>
        </w:tc>
      </w:tr>
      <w:tr w:rsidR="00DD5105">
        <w:trPr>
          <w:jc w:val="center"/>
        </w:trPr>
        <w:tc>
          <w:tcPr>
            <w:tcW w:w="630" w:type="dxa"/>
            <w:gridSpan w:val="3"/>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45" w:type="dxa"/>
            <w:gridSpan w:val="2"/>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铜爵模型</w:t>
            </w:r>
          </w:p>
        </w:tc>
        <w:tc>
          <w:tcPr>
            <w:tcW w:w="5113" w:type="dxa"/>
            <w:gridSpan w:val="4"/>
            <w:shd w:val="clear" w:color="auto" w:fill="auto"/>
            <w:vAlign w:val="center"/>
          </w:tcPr>
          <w:p w:rsidR="00DD5105" w:rsidRDefault="001A0D66">
            <w:pPr>
              <w:rPr>
                <w:rFonts w:ascii="宋体" w:hAnsi="宋体" w:cs="宋体"/>
                <w:color w:val="000000"/>
                <w:sz w:val="18"/>
                <w:szCs w:val="18"/>
              </w:rPr>
            </w:pPr>
            <w:r>
              <w:rPr>
                <w:rFonts w:hint="eastAsia"/>
                <w:color w:val="000000"/>
                <w:sz w:val="18"/>
                <w:szCs w:val="18"/>
              </w:rPr>
              <w:t>290</w:t>
            </w:r>
            <w:r>
              <w:rPr>
                <w:rFonts w:hint="eastAsia"/>
                <w:color w:val="000000"/>
                <w:sz w:val="18"/>
                <w:szCs w:val="18"/>
              </w:rPr>
              <w:t>×</w:t>
            </w:r>
            <w:r>
              <w:rPr>
                <w:rFonts w:hint="eastAsia"/>
                <w:color w:val="000000"/>
                <w:sz w:val="18"/>
                <w:szCs w:val="18"/>
              </w:rPr>
              <w:t>100</w:t>
            </w:r>
            <w:r>
              <w:rPr>
                <w:rFonts w:hint="eastAsia"/>
                <w:color w:val="000000"/>
                <w:sz w:val="18"/>
                <w:szCs w:val="18"/>
              </w:rPr>
              <w:t>×</w:t>
            </w:r>
            <w:r>
              <w:rPr>
                <w:rFonts w:hint="eastAsia"/>
                <w:color w:val="000000"/>
                <w:sz w:val="18"/>
                <w:szCs w:val="18"/>
              </w:rPr>
              <w:t>250mm</w:t>
            </w:r>
          </w:p>
        </w:tc>
        <w:tc>
          <w:tcPr>
            <w:tcW w:w="541"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shd w:val="clear" w:color="auto" w:fill="auto"/>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vAlign w:val="center"/>
          </w:tcPr>
          <w:p w:rsidR="00DD5105" w:rsidRDefault="00DD5105">
            <w:pPr>
              <w:jc w:val="center"/>
              <w:rPr>
                <w:rFonts w:ascii="宋体" w:hAnsi="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汉竹、木简模型</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高仿</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殷墟甲骨文模型</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高仿</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古钱币模型</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高仿</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货币模型</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高仿</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sz w:val="18"/>
                <w:szCs w:val="18"/>
              </w:rPr>
            </w:pPr>
            <w:r>
              <w:rPr>
                <w:rFonts w:hint="eastAsia"/>
                <w:sz w:val="18"/>
                <w:szCs w:val="18"/>
              </w:rPr>
              <w:t>唐代瓜形执壶模型</w:t>
            </w:r>
          </w:p>
          <w:p w:rsidR="00DD5105" w:rsidRDefault="001A0D66">
            <w:pPr>
              <w:jc w:val="center"/>
              <w:rPr>
                <w:rFonts w:ascii="宋体" w:hAnsi="宋体" w:cs="宋体"/>
                <w:sz w:val="18"/>
                <w:szCs w:val="18"/>
              </w:rPr>
            </w:pPr>
            <w:r>
              <w:rPr>
                <w:rFonts w:hint="eastAsia"/>
                <w:sz w:val="18"/>
                <w:szCs w:val="18"/>
              </w:rPr>
              <w:t>（提供样品）</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越窑青瓷，酒具，</w:t>
            </w:r>
            <w:r>
              <w:rPr>
                <w:rFonts w:hint="eastAsia"/>
                <w:color w:val="000000"/>
                <w:sz w:val="18"/>
                <w:szCs w:val="18"/>
              </w:rPr>
              <w:t>1974</w:t>
            </w:r>
            <w:r>
              <w:rPr>
                <w:rFonts w:hint="eastAsia"/>
                <w:color w:val="000000"/>
                <w:sz w:val="18"/>
                <w:szCs w:val="18"/>
              </w:rPr>
              <w:t>年浙江省宁波市出土，高</w:t>
            </w:r>
            <w:r>
              <w:rPr>
                <w:rFonts w:hint="eastAsia"/>
                <w:color w:val="000000"/>
                <w:sz w:val="18"/>
                <w:szCs w:val="18"/>
              </w:rPr>
              <w:t>22.6</w:t>
            </w:r>
            <w:r>
              <w:rPr>
                <w:rFonts w:hint="eastAsia"/>
                <w:color w:val="000000"/>
                <w:sz w:val="18"/>
                <w:szCs w:val="18"/>
              </w:rPr>
              <w:t>厘米，口径</w:t>
            </w:r>
            <w:r>
              <w:rPr>
                <w:rFonts w:hint="eastAsia"/>
                <w:color w:val="000000"/>
                <w:sz w:val="18"/>
                <w:szCs w:val="18"/>
              </w:rPr>
              <w:t>10.2</w:t>
            </w:r>
            <w:r>
              <w:rPr>
                <w:rFonts w:hint="eastAsia"/>
                <w:color w:val="000000"/>
                <w:sz w:val="18"/>
                <w:szCs w:val="18"/>
              </w:rPr>
              <w:t>厘米，喇叭形口，长颈，短流，腹部作瓜形形。执壶是中晚唐时，越窑顺应社会生活的需要而制作的器型。据唐人记载，它的名称应作“注子”。汉晋以来，文人爱好作赋写诗称颂酒德，而尤以唐人为多，于是饮酒在当时成为一种“雅道”，酒具也成为一种雅器。而青瓷制作工艺的进步又为酒具称为雅器提供了条件，即酒注、酒杯的大量出现。开元前后的唐墓中已发现有盘口短颈，鼓腹，短流的酒注。流作六角形或圆筒形，与流相对的一侧附曲柄。注子的形体随着时代而变化，唐代晚期，器身变高，多做瓜棱形，流和柄也逐渐加长，显得轻盈雅致。在宁波出土的唐代越窑瓷器中，注子有五种造型，分为短流、长流、曲柄、直柄等，腹部多为瓜棱形。</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sz w:val="18"/>
                <w:szCs w:val="18"/>
              </w:rPr>
            </w:pPr>
            <w:r>
              <w:rPr>
                <w:rFonts w:hint="eastAsia"/>
                <w:sz w:val="18"/>
                <w:szCs w:val="18"/>
              </w:rPr>
              <w:t>比例尺</w:t>
            </w:r>
          </w:p>
          <w:p w:rsidR="00DD5105" w:rsidRDefault="001A0D66">
            <w:pPr>
              <w:jc w:val="center"/>
              <w:rPr>
                <w:sz w:val="18"/>
                <w:szCs w:val="18"/>
              </w:rPr>
            </w:pPr>
            <w:r>
              <w:rPr>
                <w:rFonts w:hint="eastAsia"/>
                <w:sz w:val="18"/>
                <w:szCs w:val="18"/>
              </w:rPr>
              <w:t>演示装置</w:t>
            </w:r>
          </w:p>
          <w:p w:rsidR="00DD5105" w:rsidRDefault="001A0D66">
            <w:pPr>
              <w:jc w:val="center"/>
              <w:rPr>
                <w:rFonts w:ascii="宋体" w:hAnsi="宋体" w:cs="宋体"/>
                <w:sz w:val="18"/>
                <w:szCs w:val="18"/>
              </w:rPr>
            </w:pPr>
            <w:r>
              <w:rPr>
                <w:rFonts w:hint="eastAsia"/>
                <w:sz w:val="18"/>
                <w:szCs w:val="18"/>
              </w:rPr>
              <w:t>（带样品</w:t>
            </w:r>
            <w:r>
              <w:rPr>
                <w:rFonts w:hint="eastAsia"/>
                <w:sz w:val="18"/>
                <w:szCs w:val="18"/>
              </w:rPr>
              <w:t>,</w:t>
            </w:r>
            <w:r>
              <w:rPr>
                <w:rFonts w:hint="eastAsia"/>
                <w:sz w:val="18"/>
                <w:szCs w:val="18"/>
              </w:rPr>
              <w:t>现场演示）</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比例尺是表示图上一条线段的长度与地面相应线段的实际长度之比。公式为：比例尺</w:t>
            </w:r>
            <w:r>
              <w:rPr>
                <w:rFonts w:hint="eastAsia"/>
                <w:color w:val="000000"/>
                <w:sz w:val="18"/>
                <w:szCs w:val="18"/>
              </w:rPr>
              <w:t>=</w:t>
            </w:r>
            <w:r>
              <w:rPr>
                <w:rFonts w:hint="eastAsia"/>
                <w:color w:val="000000"/>
                <w:sz w:val="18"/>
                <w:szCs w:val="18"/>
              </w:rPr>
              <w:t>图上距离与实际距离的比。比例尺有三种表示方法：数值比例尺、图示比例尺和文字比例尺。本产品通过一张中国地图作为地图演示比例尺的算法以及要是过程结果，产品带有灯光辅助投影功能，带有标尺。</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sz w:val="18"/>
                <w:szCs w:val="18"/>
              </w:rPr>
            </w:pPr>
            <w:r>
              <w:rPr>
                <w:rFonts w:hint="eastAsia"/>
                <w:sz w:val="18"/>
                <w:szCs w:val="18"/>
              </w:rPr>
              <w:t>地图图层</w:t>
            </w:r>
          </w:p>
          <w:p w:rsidR="00DD5105" w:rsidRDefault="001A0D66">
            <w:pPr>
              <w:jc w:val="center"/>
              <w:rPr>
                <w:sz w:val="18"/>
                <w:szCs w:val="18"/>
              </w:rPr>
            </w:pPr>
            <w:r>
              <w:rPr>
                <w:rFonts w:hint="eastAsia"/>
                <w:sz w:val="18"/>
                <w:szCs w:val="18"/>
              </w:rPr>
              <w:t>学习箱</w:t>
            </w:r>
          </w:p>
          <w:p w:rsidR="00DD5105" w:rsidRDefault="001A0D66">
            <w:pPr>
              <w:jc w:val="center"/>
              <w:rPr>
                <w:rFonts w:ascii="宋体" w:hAnsi="宋体" w:cs="宋体"/>
                <w:sz w:val="18"/>
                <w:szCs w:val="18"/>
              </w:rPr>
            </w:pPr>
            <w:r>
              <w:rPr>
                <w:rFonts w:hint="eastAsia"/>
                <w:sz w:val="18"/>
                <w:szCs w:val="18"/>
              </w:rPr>
              <w:t>（带样品</w:t>
            </w:r>
            <w:r>
              <w:rPr>
                <w:rFonts w:hint="eastAsia"/>
                <w:sz w:val="18"/>
                <w:szCs w:val="18"/>
              </w:rPr>
              <w:t>,</w:t>
            </w:r>
            <w:r>
              <w:rPr>
                <w:rFonts w:hint="eastAsia"/>
                <w:sz w:val="18"/>
                <w:szCs w:val="18"/>
              </w:rPr>
              <w:t>现场演示）</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color w:val="000000"/>
                <w:sz w:val="18"/>
                <w:szCs w:val="18"/>
              </w:rPr>
            </w:pPr>
            <w:r>
              <w:rPr>
                <w:rFonts w:hint="eastAsia"/>
                <w:color w:val="000000"/>
                <w:sz w:val="18"/>
                <w:szCs w:val="18"/>
              </w:rPr>
              <w:t>地图图层学习箱适用于中学地理教学，依据地理环境的整体性和区域性的基本原理，基于图层叠加的现代地理分析方法，能够辅助学生发现地理各要素之间的内在联系，是塑造学生地理思维能力的新载体。</w:t>
            </w:r>
          </w:p>
          <w:p w:rsidR="00DD5105" w:rsidRDefault="001A0D66">
            <w:pPr>
              <w:rPr>
                <w:rFonts w:ascii="宋体" w:hAnsi="宋体" w:cs="宋体"/>
                <w:color w:val="000000"/>
                <w:sz w:val="18"/>
                <w:szCs w:val="18"/>
              </w:rPr>
            </w:pPr>
            <w:r>
              <w:rPr>
                <w:rFonts w:hint="eastAsia"/>
                <w:color w:val="000000"/>
                <w:sz w:val="18"/>
                <w:szCs w:val="18"/>
              </w:rPr>
              <w:t xml:space="preserve">1. </w:t>
            </w:r>
            <w:r>
              <w:rPr>
                <w:rFonts w:hint="eastAsia"/>
                <w:color w:val="000000"/>
                <w:sz w:val="18"/>
                <w:szCs w:val="18"/>
              </w:rPr>
              <w:t>教学功能：</w:t>
            </w:r>
            <w:r>
              <w:rPr>
                <w:rFonts w:hint="eastAsia"/>
                <w:color w:val="000000"/>
                <w:sz w:val="18"/>
                <w:szCs w:val="18"/>
              </w:rPr>
              <w:br/>
              <w:t xml:space="preserve">1) </w:t>
            </w:r>
            <w:r>
              <w:rPr>
                <w:rFonts w:hint="eastAsia"/>
                <w:color w:val="000000"/>
                <w:sz w:val="18"/>
                <w:szCs w:val="18"/>
              </w:rPr>
              <w:t>填图练习功能；</w:t>
            </w:r>
            <w:r>
              <w:rPr>
                <w:rFonts w:hint="eastAsia"/>
                <w:color w:val="000000"/>
                <w:sz w:val="18"/>
                <w:szCs w:val="18"/>
              </w:rPr>
              <w:br/>
              <w:t xml:space="preserve">2) </w:t>
            </w:r>
            <w:r>
              <w:rPr>
                <w:rFonts w:hint="eastAsia"/>
                <w:color w:val="000000"/>
                <w:sz w:val="18"/>
                <w:szCs w:val="18"/>
              </w:rPr>
              <w:t>叠加分析功能；</w:t>
            </w:r>
            <w:r>
              <w:rPr>
                <w:rFonts w:hint="eastAsia"/>
                <w:color w:val="000000"/>
                <w:sz w:val="18"/>
                <w:szCs w:val="18"/>
              </w:rPr>
              <w:br/>
              <w:t xml:space="preserve">3) </w:t>
            </w:r>
            <w:r>
              <w:rPr>
                <w:rFonts w:hint="eastAsia"/>
                <w:color w:val="000000"/>
                <w:sz w:val="18"/>
                <w:szCs w:val="18"/>
              </w:rPr>
              <w:t>地理投影功能。</w:t>
            </w:r>
            <w:r>
              <w:rPr>
                <w:rFonts w:hint="eastAsia"/>
                <w:color w:val="000000"/>
                <w:sz w:val="18"/>
                <w:szCs w:val="18"/>
              </w:rPr>
              <w:br/>
              <w:t xml:space="preserve">3. </w:t>
            </w:r>
            <w:r>
              <w:rPr>
                <w:rFonts w:hint="eastAsia"/>
                <w:color w:val="000000"/>
                <w:sz w:val="18"/>
                <w:szCs w:val="18"/>
              </w:rPr>
              <w:t>产品构成：</w:t>
            </w:r>
            <w:r>
              <w:rPr>
                <w:rFonts w:hint="eastAsia"/>
                <w:color w:val="000000"/>
                <w:sz w:val="18"/>
                <w:szCs w:val="18"/>
              </w:rPr>
              <w:br/>
              <w:t xml:space="preserve">1) </w:t>
            </w:r>
            <w:r>
              <w:rPr>
                <w:rFonts w:hint="eastAsia"/>
                <w:color w:val="000000"/>
                <w:sz w:val="18"/>
                <w:szCs w:val="18"/>
              </w:rPr>
              <w:t>地理学习工具盒；</w:t>
            </w:r>
            <w:r>
              <w:rPr>
                <w:rFonts w:hint="eastAsia"/>
                <w:color w:val="000000"/>
                <w:sz w:val="18"/>
                <w:szCs w:val="18"/>
              </w:rPr>
              <w:br/>
              <w:t xml:space="preserve">2) </w:t>
            </w:r>
            <w:r>
              <w:rPr>
                <w:rFonts w:hint="eastAsia"/>
                <w:color w:val="000000"/>
                <w:sz w:val="18"/>
                <w:szCs w:val="18"/>
              </w:rPr>
              <w:t>地图学习卡集，包括基础底图与图层卡；</w:t>
            </w:r>
            <w:r>
              <w:rPr>
                <w:rFonts w:hint="eastAsia"/>
                <w:color w:val="000000"/>
                <w:sz w:val="18"/>
                <w:szCs w:val="18"/>
              </w:rPr>
              <w:br/>
              <w:t xml:space="preserve">3) </w:t>
            </w:r>
            <w:r>
              <w:rPr>
                <w:rFonts w:hint="eastAsia"/>
                <w:color w:val="000000"/>
                <w:sz w:val="18"/>
                <w:szCs w:val="18"/>
              </w:rPr>
              <w:t>配套附件：绘图卡、绘图专用笔、多功能迷你清洁擦、地图专用放大镜；</w:t>
            </w:r>
            <w:r>
              <w:rPr>
                <w:rFonts w:hint="eastAsia"/>
                <w:color w:val="000000"/>
                <w:sz w:val="18"/>
                <w:szCs w:val="18"/>
              </w:rPr>
              <w:br/>
              <w:t xml:space="preserve">4) </w:t>
            </w:r>
            <w:r>
              <w:rPr>
                <w:rFonts w:hint="eastAsia"/>
                <w:color w:val="000000"/>
                <w:sz w:val="18"/>
                <w:szCs w:val="18"/>
              </w:rPr>
              <w:t>储物箱。</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课桌椅</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桌子规格：</w:t>
            </w:r>
            <w:r>
              <w:rPr>
                <w:rFonts w:hint="eastAsia"/>
                <w:color w:val="000000"/>
                <w:sz w:val="18"/>
                <w:szCs w:val="18"/>
              </w:rPr>
              <w:t>1.1.2</w:t>
            </w:r>
            <w:r>
              <w:rPr>
                <w:rFonts w:hint="eastAsia"/>
                <w:color w:val="000000"/>
                <w:sz w:val="18"/>
                <w:szCs w:val="18"/>
              </w:rPr>
              <w:t>米</w:t>
            </w:r>
            <w:r>
              <w:rPr>
                <w:rFonts w:hint="eastAsia"/>
                <w:color w:val="000000"/>
                <w:sz w:val="18"/>
                <w:szCs w:val="18"/>
              </w:rPr>
              <w:t>*1.2</w:t>
            </w:r>
            <w:r>
              <w:rPr>
                <w:rFonts w:hint="eastAsia"/>
                <w:color w:val="000000"/>
                <w:sz w:val="18"/>
                <w:szCs w:val="18"/>
              </w:rPr>
              <w:t>米（等边六边形）产品结构和功能：铝木结构。</w:t>
            </w:r>
            <w:r>
              <w:rPr>
                <w:rFonts w:hint="eastAsia"/>
                <w:color w:val="000000"/>
                <w:sz w:val="18"/>
                <w:szCs w:val="18"/>
              </w:rPr>
              <w:t>2.</w:t>
            </w:r>
            <w:r>
              <w:rPr>
                <w:rFonts w:hint="eastAsia"/>
                <w:color w:val="000000"/>
                <w:sz w:val="18"/>
                <w:szCs w:val="18"/>
              </w:rPr>
              <w:t>主要材料：桌面采用浅蓝色</w:t>
            </w:r>
            <w:r>
              <w:rPr>
                <w:rFonts w:hint="eastAsia"/>
                <w:color w:val="000000"/>
                <w:sz w:val="18"/>
                <w:szCs w:val="18"/>
              </w:rPr>
              <w:t>0.6mm</w:t>
            </w:r>
            <w:r>
              <w:rPr>
                <w:rFonts w:hint="eastAsia"/>
                <w:color w:val="000000"/>
                <w:sz w:val="18"/>
                <w:szCs w:val="18"/>
              </w:rPr>
              <w:t>耐磨、弯曲防火板，板芯厚度为</w:t>
            </w:r>
            <w:r>
              <w:rPr>
                <w:rFonts w:hint="eastAsia"/>
                <w:color w:val="000000"/>
                <w:sz w:val="18"/>
                <w:szCs w:val="18"/>
              </w:rPr>
              <w:t>25mm</w:t>
            </w:r>
            <w:r>
              <w:rPr>
                <w:rFonts w:hint="eastAsia"/>
                <w:color w:val="000000"/>
                <w:sz w:val="18"/>
                <w:szCs w:val="18"/>
              </w:rPr>
              <w:t>。桌身采用</w:t>
            </w:r>
            <w:r>
              <w:rPr>
                <w:rFonts w:hint="eastAsia"/>
                <w:color w:val="000000"/>
                <w:sz w:val="18"/>
                <w:szCs w:val="18"/>
              </w:rPr>
              <w:t>18E1</w:t>
            </w:r>
            <w:r>
              <w:rPr>
                <w:rFonts w:hint="eastAsia"/>
                <w:color w:val="000000"/>
                <w:sz w:val="18"/>
                <w:szCs w:val="18"/>
              </w:rPr>
              <w:t>级环保型</w:t>
            </w:r>
            <w:r>
              <w:rPr>
                <w:rFonts w:hint="eastAsia"/>
                <w:color w:val="000000"/>
                <w:sz w:val="18"/>
                <w:szCs w:val="18"/>
              </w:rPr>
              <w:t>18mm</w:t>
            </w:r>
            <w:r>
              <w:rPr>
                <w:rFonts w:hint="eastAsia"/>
                <w:color w:val="000000"/>
                <w:sz w:val="18"/>
                <w:szCs w:val="18"/>
              </w:rPr>
              <w:t>厚三聚氢胺板，双面贴优质高压三聚氰胺贴面板。</w:t>
            </w:r>
            <w:r>
              <w:rPr>
                <w:rFonts w:hint="eastAsia"/>
                <w:color w:val="000000"/>
                <w:sz w:val="18"/>
                <w:szCs w:val="18"/>
              </w:rPr>
              <w:t>3.</w:t>
            </w:r>
            <w:r>
              <w:rPr>
                <w:rFonts w:hint="eastAsia"/>
                <w:color w:val="000000"/>
                <w:sz w:val="18"/>
                <w:szCs w:val="18"/>
              </w:rPr>
              <w:t>所有板材截面均采用进口全自动热溶封边机以</w:t>
            </w:r>
            <w:r>
              <w:rPr>
                <w:rFonts w:hint="eastAsia"/>
                <w:color w:val="000000"/>
                <w:sz w:val="18"/>
                <w:szCs w:val="18"/>
              </w:rPr>
              <w:t>1.5mm</w:t>
            </w:r>
            <w:r>
              <w:rPr>
                <w:rFonts w:hint="eastAsia"/>
                <w:color w:val="000000"/>
                <w:sz w:val="18"/>
                <w:szCs w:val="18"/>
              </w:rPr>
              <w:t>厚</w:t>
            </w:r>
            <w:r>
              <w:rPr>
                <w:rFonts w:hint="eastAsia"/>
                <w:color w:val="000000"/>
                <w:sz w:val="18"/>
                <w:szCs w:val="18"/>
              </w:rPr>
              <w:t>PVC</w:t>
            </w:r>
            <w:r>
              <w:rPr>
                <w:rFonts w:hint="eastAsia"/>
                <w:color w:val="000000"/>
                <w:sz w:val="18"/>
                <w:szCs w:val="18"/>
              </w:rPr>
              <w:t>封边条热溶封边具有：粘力强、密封性好、外形美观、经久耐用等特点。实验桌采用三聚氰胺板围边</w:t>
            </w:r>
            <w:r>
              <w:rPr>
                <w:rFonts w:hint="eastAsia"/>
                <w:color w:val="000000"/>
                <w:sz w:val="18"/>
                <w:szCs w:val="18"/>
              </w:rPr>
              <w:t>,</w:t>
            </w:r>
            <w:r>
              <w:rPr>
                <w:rFonts w:hint="eastAsia"/>
                <w:color w:val="000000"/>
                <w:sz w:val="18"/>
                <w:szCs w:val="18"/>
              </w:rPr>
              <w:t>优质工程塑料脚垫。凳子规格尺寸：</w:t>
            </w:r>
            <w:r>
              <w:rPr>
                <w:rFonts w:hint="eastAsia"/>
                <w:color w:val="000000"/>
                <w:sz w:val="18"/>
                <w:szCs w:val="18"/>
              </w:rPr>
              <w:t>340*240*430mm,1.</w:t>
            </w:r>
            <w:r>
              <w:rPr>
                <w:rFonts w:hint="eastAsia"/>
                <w:color w:val="000000"/>
                <w:sz w:val="18"/>
                <w:szCs w:val="18"/>
              </w:rPr>
              <w:t>材质：</w:t>
            </w:r>
            <w:r>
              <w:rPr>
                <w:rFonts w:hint="eastAsia"/>
                <w:color w:val="000000"/>
                <w:sz w:val="18"/>
                <w:szCs w:val="18"/>
              </w:rPr>
              <w:lastRenderedPageBreak/>
              <w:t>三聚氰胺板凳面；</w:t>
            </w:r>
            <w:r>
              <w:rPr>
                <w:rFonts w:hint="eastAsia"/>
                <w:color w:val="000000"/>
                <w:sz w:val="18"/>
                <w:szCs w:val="18"/>
              </w:rPr>
              <w:t>20*20*1.5</w:t>
            </w:r>
            <w:r>
              <w:rPr>
                <w:rFonts w:hint="eastAsia"/>
                <w:color w:val="000000"/>
                <w:sz w:val="18"/>
                <w:szCs w:val="18"/>
              </w:rPr>
              <w:t>方钢管钢架。</w:t>
            </w:r>
            <w:r>
              <w:rPr>
                <w:rFonts w:hint="eastAsia"/>
                <w:color w:val="000000"/>
                <w:sz w:val="18"/>
                <w:szCs w:val="18"/>
              </w:rPr>
              <w:t xml:space="preserve">2. </w:t>
            </w:r>
            <w:r>
              <w:rPr>
                <w:rFonts w:hint="eastAsia"/>
                <w:color w:val="000000"/>
                <w:sz w:val="18"/>
                <w:szCs w:val="18"/>
              </w:rPr>
              <w:t>生产工艺：钢架采用二氧化碳保护焊接，表面喷涂环氧树脂。</w:t>
            </w:r>
            <w:r>
              <w:rPr>
                <w:rFonts w:hint="eastAsia"/>
                <w:color w:val="000000"/>
                <w:sz w:val="18"/>
                <w:szCs w:val="18"/>
              </w:rPr>
              <w:t>3.</w:t>
            </w:r>
            <w:r>
              <w:rPr>
                <w:rFonts w:hint="eastAsia"/>
                <w:color w:val="000000"/>
                <w:sz w:val="18"/>
                <w:szCs w:val="18"/>
              </w:rPr>
              <w:t>质量：结构合理、耐酸碱腐蚀，经久耐用。</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lastRenderedPageBreak/>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color w:val="000000"/>
                <w:sz w:val="18"/>
                <w:szCs w:val="18"/>
              </w:rPr>
            </w:pPr>
            <w:r>
              <w:rPr>
                <w:rFonts w:ascii="宋体" w:hAnsi="宋体" w:cs="宋体" w:hint="eastAsia"/>
                <w:color w:val="000000"/>
                <w:sz w:val="18"/>
                <w:szCs w:val="18"/>
              </w:rPr>
              <w:t>12</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多媒体讲台</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材质：桌面主体选用马钢优质冷轧钢板，精加工制作</w:t>
            </w:r>
            <w:r>
              <w:rPr>
                <w:rFonts w:hint="eastAsia"/>
                <w:color w:val="000000"/>
                <w:sz w:val="18"/>
                <w:szCs w:val="18"/>
              </w:rPr>
              <w:t>,</w:t>
            </w:r>
            <w:r>
              <w:rPr>
                <w:rFonts w:hint="eastAsia"/>
                <w:color w:val="000000"/>
                <w:sz w:val="18"/>
                <w:szCs w:val="18"/>
              </w:rPr>
              <w:t>板材厚度</w:t>
            </w:r>
            <w:r>
              <w:rPr>
                <w:rFonts w:hint="eastAsia"/>
                <w:color w:val="000000"/>
                <w:sz w:val="18"/>
                <w:szCs w:val="18"/>
              </w:rPr>
              <w:t>1.2mm</w:t>
            </w:r>
            <w:r>
              <w:rPr>
                <w:rFonts w:hint="eastAsia"/>
                <w:color w:val="000000"/>
                <w:sz w:val="18"/>
                <w:szCs w:val="18"/>
              </w:rPr>
              <w:t>。表面经酸洗、磷化防腐防锈后静电喷塑处理，喷后均匀，光洁度好，塑面经久耐用、桌面前部为高密度防火板。具有防尘钢化汽车玻璃，要求达到防水、防尘功能。</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地形地貌柜</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76*56*50cm1.6</w:t>
            </w:r>
            <w:r>
              <w:rPr>
                <w:rFonts w:hint="eastAsia"/>
                <w:color w:val="000000"/>
                <w:sz w:val="18"/>
                <w:szCs w:val="18"/>
              </w:rPr>
              <w:t>密度板造型，防火板饰面。造型美观做工精致，专业木工施工制作，迎合专业教室氛围。</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空调</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3匹空调：制冷功率:≥2000W、制冷量:≥7000W、制热功率:≥2000W、制热量:≥8000W、冷暖类型:冷暖电辅、能效等级:≥三级、电辅加热功率:≥2500W</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台</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顶部造型板块</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采用无甲醛</w:t>
            </w:r>
            <w:r>
              <w:rPr>
                <w:rFonts w:hint="eastAsia"/>
                <w:sz w:val="18"/>
                <w:szCs w:val="18"/>
              </w:rPr>
              <w:t>9.5</w:t>
            </w:r>
            <w:r>
              <w:rPr>
                <w:rFonts w:hint="eastAsia"/>
                <w:sz w:val="18"/>
                <w:szCs w:val="18"/>
              </w:rPr>
              <w:t>厚纸面石膏板，</w:t>
            </w:r>
            <w:r>
              <w:rPr>
                <w:rFonts w:hint="eastAsia"/>
                <w:sz w:val="18"/>
                <w:szCs w:val="18"/>
              </w:rPr>
              <w:t>60</w:t>
            </w:r>
            <w:r>
              <w:rPr>
                <w:rFonts w:hint="eastAsia"/>
                <w:sz w:val="18"/>
                <w:szCs w:val="18"/>
              </w:rPr>
              <w:t>公分溜边形状。石膏板吊顶天棚；φ</w:t>
            </w:r>
            <w:r>
              <w:rPr>
                <w:rFonts w:hint="eastAsia"/>
                <w:sz w:val="18"/>
                <w:szCs w:val="18"/>
              </w:rPr>
              <w:t xml:space="preserve">8 </w:t>
            </w:r>
            <w:r>
              <w:rPr>
                <w:rFonts w:hint="eastAsia"/>
                <w:sz w:val="18"/>
                <w:szCs w:val="18"/>
              </w:rPr>
              <w:t>吊筋，</w:t>
            </w:r>
            <w:r>
              <w:rPr>
                <w:rFonts w:hint="eastAsia"/>
                <w:sz w:val="18"/>
                <w:szCs w:val="18"/>
              </w:rPr>
              <w:t>H750mm</w:t>
            </w:r>
            <w:r>
              <w:rPr>
                <w:rFonts w:hint="eastAsia"/>
                <w:sz w:val="18"/>
                <w:szCs w:val="18"/>
              </w:rPr>
              <w:t>；</w:t>
            </w:r>
            <w:r>
              <w:rPr>
                <w:rFonts w:hint="eastAsia"/>
                <w:sz w:val="18"/>
                <w:szCs w:val="18"/>
              </w:rPr>
              <w:t>50</w:t>
            </w:r>
            <w:r>
              <w:rPr>
                <w:rFonts w:hint="eastAsia"/>
                <w:sz w:val="18"/>
                <w:szCs w:val="18"/>
              </w:rPr>
              <w:t>轻钢龙骨含配件；纸面石膏板饰面，制成造型。</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顶面板块处理</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采用环保乳胶漆滚涂，</w:t>
            </w:r>
            <w:r>
              <w:rPr>
                <w:rFonts w:hint="eastAsia"/>
                <w:sz w:val="18"/>
                <w:szCs w:val="18"/>
              </w:rPr>
              <w:t xml:space="preserve"> </w:t>
            </w:r>
            <w:r>
              <w:rPr>
                <w:rFonts w:hint="eastAsia"/>
                <w:sz w:val="18"/>
                <w:szCs w:val="18"/>
              </w:rPr>
              <w:t>并做基层处理。蓝天白云喷绘。</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拉丝不锈钢踢脚</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拉丝不锈钢踢脚</w:t>
            </w:r>
            <w:r>
              <w:rPr>
                <w:rFonts w:hint="eastAsia"/>
                <w:sz w:val="18"/>
                <w:szCs w:val="18"/>
              </w:rPr>
              <w:br/>
              <w:t>2.</w:t>
            </w:r>
            <w:r>
              <w:rPr>
                <w:rFonts w:hint="eastAsia"/>
                <w:sz w:val="18"/>
                <w:szCs w:val="18"/>
              </w:rPr>
              <w:t>细木工板基层安装</w:t>
            </w:r>
            <w:r>
              <w:rPr>
                <w:rFonts w:hint="eastAsia"/>
                <w:sz w:val="18"/>
                <w:szCs w:val="18"/>
              </w:rPr>
              <w:br/>
              <w:t>3.12mm</w:t>
            </w:r>
            <w:r>
              <w:rPr>
                <w:rFonts w:hint="eastAsia"/>
                <w:sz w:val="18"/>
                <w:szCs w:val="18"/>
              </w:rPr>
              <w:t>不锈钢踢脚线</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 xml:space="preserve">1 </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文化知识窗帘</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布艺窗帘，颜色：米色；配套罗马杆，（材质：铝合金，规格：</w:t>
            </w:r>
            <w:r>
              <w:rPr>
                <w:rFonts w:hint="eastAsia"/>
                <w:sz w:val="18"/>
                <w:szCs w:val="18"/>
              </w:rPr>
              <w:t>ø25 mm</w:t>
            </w:r>
            <w:r>
              <w:rPr>
                <w:rFonts w:hint="eastAsia"/>
                <w:sz w:val="18"/>
                <w:szCs w:val="18"/>
              </w:rPr>
              <w:t>颜色：白色），并配有相应的文化图案。含窗帘盒。</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顶面造型灯具</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顶部采用日光格栅灯。</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强弱电材料及安装</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DD5105" w:rsidRDefault="001A0D66">
            <w:pPr>
              <w:rPr>
                <w:rFonts w:ascii="宋体" w:hAnsi="宋体" w:cs="宋体"/>
                <w:sz w:val="18"/>
                <w:szCs w:val="18"/>
              </w:rPr>
            </w:pPr>
            <w:r>
              <w:rPr>
                <w:rFonts w:hint="eastAsia"/>
                <w:sz w:val="18"/>
                <w:szCs w:val="18"/>
              </w:rPr>
              <w:t>1</w:t>
            </w:r>
            <w:r>
              <w:rPr>
                <w:rFonts w:hint="eastAsia"/>
                <w:sz w:val="18"/>
                <w:szCs w:val="18"/>
              </w:rPr>
              <w:t>、人工开槽、开孔；远东国标</w:t>
            </w:r>
            <w:r>
              <w:rPr>
                <w:rFonts w:hint="eastAsia"/>
                <w:sz w:val="18"/>
                <w:szCs w:val="18"/>
              </w:rPr>
              <w:t>2.5</w:t>
            </w:r>
            <w:r>
              <w:rPr>
                <w:rFonts w:hint="eastAsia"/>
                <w:sz w:val="18"/>
                <w:szCs w:val="18"/>
              </w:rPr>
              <w:t>平方、</w:t>
            </w:r>
            <w:r>
              <w:rPr>
                <w:rFonts w:hint="eastAsia"/>
                <w:sz w:val="18"/>
                <w:szCs w:val="18"/>
              </w:rPr>
              <w:t>4</w:t>
            </w:r>
            <w:r>
              <w:rPr>
                <w:rFonts w:hint="eastAsia"/>
                <w:sz w:val="18"/>
                <w:szCs w:val="18"/>
              </w:rPr>
              <w:t>平方、</w:t>
            </w:r>
            <w:r>
              <w:rPr>
                <w:rFonts w:hint="eastAsia"/>
                <w:sz w:val="18"/>
                <w:szCs w:val="18"/>
              </w:rPr>
              <w:t>6</w:t>
            </w:r>
            <w:r>
              <w:rPr>
                <w:rFonts w:hint="eastAsia"/>
                <w:sz w:val="18"/>
                <w:szCs w:val="18"/>
              </w:rPr>
              <w:t>平方电线；中财防阻燃穿线管；普天</w:t>
            </w:r>
            <w:r>
              <w:rPr>
                <w:rFonts w:hint="eastAsia"/>
                <w:sz w:val="18"/>
                <w:szCs w:val="18"/>
              </w:rPr>
              <w:t>6</w:t>
            </w:r>
            <w:r>
              <w:rPr>
                <w:rFonts w:hint="eastAsia"/>
                <w:sz w:val="18"/>
                <w:szCs w:val="18"/>
              </w:rPr>
              <w:t>类网线；电线连接部分绝缘胶布</w:t>
            </w:r>
            <w:r>
              <w:rPr>
                <w:rFonts w:hint="eastAsia"/>
                <w:sz w:val="18"/>
                <w:szCs w:val="18"/>
              </w:rPr>
              <w:t>2</w:t>
            </w:r>
            <w:r>
              <w:rPr>
                <w:rFonts w:hint="eastAsia"/>
                <w:sz w:val="18"/>
                <w:szCs w:val="18"/>
              </w:rPr>
              <w:t>层，加以保护；强弱电分置管线到终端。有电源控制开关、漏电保护器，保护安全，</w:t>
            </w:r>
            <w:r>
              <w:rPr>
                <w:rFonts w:hint="eastAsia"/>
                <w:sz w:val="18"/>
                <w:szCs w:val="18"/>
              </w:rPr>
              <w:t xml:space="preserve"> 2</w:t>
            </w:r>
            <w:r>
              <w:rPr>
                <w:rFonts w:hint="eastAsia"/>
                <w:sz w:val="18"/>
                <w:szCs w:val="18"/>
              </w:rPr>
              <w:t>、含人工安装及辅材。</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博古架</w:t>
            </w:r>
          </w:p>
        </w:tc>
        <w:tc>
          <w:tcPr>
            <w:tcW w:w="5113"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2000*350*1200mm</w:t>
            </w:r>
            <w:r>
              <w:rPr>
                <w:rFonts w:hint="eastAsia"/>
                <w:sz w:val="18"/>
                <w:szCs w:val="18"/>
              </w:rPr>
              <w:t>，材质：榆木榫卯结构制作，多层搁物平台，造型古朴美观。</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2</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9078" w:type="dxa"/>
            <w:gridSpan w:val="1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化学吊装</w:t>
            </w:r>
            <w:r>
              <w:rPr>
                <w:rFonts w:ascii="宋体" w:hAnsi="宋体" w:cs="宋体"/>
                <w:color w:val="000000"/>
                <w:kern w:val="0"/>
                <w:sz w:val="18"/>
                <w:szCs w:val="18"/>
              </w:rPr>
              <w:t>实验室（</w:t>
            </w:r>
            <w:r>
              <w:rPr>
                <w:rFonts w:ascii="宋体" w:hAnsi="宋体" w:cs="宋体" w:hint="eastAsia"/>
                <w:color w:val="000000"/>
                <w:kern w:val="0"/>
                <w:sz w:val="18"/>
                <w:szCs w:val="18"/>
              </w:rPr>
              <w:t>1间</w:t>
            </w:r>
            <w:r>
              <w:rPr>
                <w:rFonts w:ascii="宋体" w:hAnsi="宋体" w:cs="宋体"/>
                <w:color w:val="000000"/>
                <w:kern w:val="0"/>
                <w:sz w:val="18"/>
                <w:szCs w:val="18"/>
              </w:rPr>
              <w:t>）</w:t>
            </w: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智慧黑板</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要求采用一体化设计，无明显拼接痕迹。中间区域为</w:t>
            </w:r>
            <w:r>
              <w:rPr>
                <w:rFonts w:hint="eastAsia"/>
                <w:sz w:val="18"/>
                <w:szCs w:val="18"/>
              </w:rPr>
              <w:t xml:space="preserve"> LED </w:t>
            </w:r>
            <w:r>
              <w:rPr>
                <w:rFonts w:hint="eastAsia"/>
                <w:sz w:val="18"/>
                <w:szCs w:val="18"/>
              </w:rPr>
              <w:t>液晶显示屏幕，要求采用侧入式背光模组架构，可显示视频内容，进行交互触控操作等。黑板整个板面支持无尘粉笔，普通粉笔，环保水笔等多种笔书写。</w:t>
            </w:r>
            <w:r>
              <w:rPr>
                <w:rFonts w:hint="eastAsia"/>
                <w:sz w:val="18"/>
                <w:szCs w:val="18"/>
              </w:rPr>
              <w:br/>
              <w:t>2.</w:t>
            </w:r>
            <w:r>
              <w:rPr>
                <w:rFonts w:hint="eastAsia"/>
                <w:sz w:val="18"/>
                <w:szCs w:val="18"/>
              </w:rPr>
              <w:t>要求支持灵活拆卸的粉笔槽设计，满足不同用户需求。</w:t>
            </w:r>
            <w:r>
              <w:rPr>
                <w:rFonts w:hint="eastAsia"/>
                <w:sz w:val="18"/>
                <w:szCs w:val="18"/>
              </w:rPr>
              <w:t xml:space="preserve"> </w:t>
            </w:r>
            <w:r>
              <w:rPr>
                <w:rFonts w:hint="eastAsia"/>
                <w:sz w:val="18"/>
                <w:szCs w:val="18"/>
              </w:rPr>
              <w:br/>
              <w:t>3.</w:t>
            </w:r>
            <w:r>
              <w:rPr>
                <w:rFonts w:hint="eastAsia"/>
                <w:sz w:val="18"/>
                <w:szCs w:val="18"/>
              </w:rPr>
              <w:t>产品整体尺寸：长度≥</w:t>
            </w:r>
            <w:r>
              <w:rPr>
                <w:rFonts w:hint="eastAsia"/>
                <w:sz w:val="18"/>
                <w:szCs w:val="18"/>
              </w:rPr>
              <w:t xml:space="preserve">4200mm </w:t>
            </w:r>
            <w:r>
              <w:rPr>
                <w:rFonts w:hint="eastAsia"/>
                <w:sz w:val="18"/>
                <w:szCs w:val="18"/>
              </w:rPr>
              <w:t>、高度≥</w:t>
            </w:r>
            <w:r>
              <w:rPr>
                <w:rFonts w:hint="eastAsia"/>
                <w:sz w:val="18"/>
                <w:szCs w:val="18"/>
              </w:rPr>
              <w:t xml:space="preserve">1250mm </w:t>
            </w:r>
            <w:r>
              <w:rPr>
                <w:rFonts w:hint="eastAsia"/>
                <w:sz w:val="18"/>
                <w:szCs w:val="18"/>
              </w:rPr>
              <w:t>、主体厚度≤</w:t>
            </w:r>
            <w:r>
              <w:rPr>
                <w:rFonts w:hint="eastAsia"/>
                <w:sz w:val="18"/>
                <w:szCs w:val="18"/>
              </w:rPr>
              <w:t>40mm</w:t>
            </w:r>
            <w:r>
              <w:rPr>
                <w:rFonts w:hint="eastAsia"/>
                <w:sz w:val="18"/>
                <w:szCs w:val="18"/>
              </w:rPr>
              <w:t>。液晶屏尺寸≥</w:t>
            </w:r>
            <w:r>
              <w:rPr>
                <w:rFonts w:hint="eastAsia"/>
                <w:sz w:val="18"/>
                <w:szCs w:val="18"/>
              </w:rPr>
              <w:t>86</w:t>
            </w:r>
            <w:r>
              <w:rPr>
                <w:rFonts w:hint="eastAsia"/>
                <w:sz w:val="18"/>
                <w:szCs w:val="18"/>
              </w:rPr>
              <w:t>英寸，分辨率≥</w:t>
            </w:r>
            <w:r>
              <w:rPr>
                <w:rFonts w:hint="eastAsia"/>
                <w:sz w:val="18"/>
                <w:szCs w:val="18"/>
              </w:rPr>
              <w:t>3840X2160</w:t>
            </w:r>
            <w:r>
              <w:rPr>
                <w:rFonts w:hint="eastAsia"/>
                <w:sz w:val="18"/>
                <w:szCs w:val="18"/>
              </w:rPr>
              <w:t>，</w:t>
            </w:r>
            <w:r>
              <w:rPr>
                <w:rFonts w:hint="eastAsia"/>
                <w:sz w:val="18"/>
                <w:szCs w:val="18"/>
              </w:rPr>
              <w:t>UHD</w:t>
            </w:r>
            <w:r>
              <w:rPr>
                <w:rFonts w:hint="eastAsia"/>
                <w:sz w:val="18"/>
                <w:szCs w:val="18"/>
              </w:rPr>
              <w:t>超高清，可视角</w:t>
            </w:r>
            <w:r>
              <w:rPr>
                <w:rFonts w:hint="eastAsia"/>
                <w:sz w:val="18"/>
                <w:szCs w:val="18"/>
              </w:rPr>
              <w:t>178</w:t>
            </w:r>
            <w:r>
              <w:rPr>
                <w:rFonts w:hint="eastAsia"/>
                <w:vertAlign w:val="superscript"/>
              </w:rPr>
              <w:t>0</w:t>
            </w:r>
            <w:r>
              <w:rPr>
                <w:rFonts w:hint="eastAsia"/>
                <w:sz w:val="18"/>
                <w:szCs w:val="18"/>
              </w:rPr>
              <w:t>。</w:t>
            </w:r>
            <w:r>
              <w:rPr>
                <w:rFonts w:hint="eastAsia"/>
                <w:sz w:val="18"/>
                <w:szCs w:val="18"/>
              </w:rPr>
              <w:br/>
              <w:t>4.</w:t>
            </w:r>
            <w:r>
              <w:rPr>
                <w:rFonts w:hint="eastAsia"/>
                <w:sz w:val="18"/>
                <w:szCs w:val="18"/>
              </w:rPr>
              <w:t>整机能感应并自动调节屏幕亮度来达到最佳显示效果，此功能可自行开启或关闭。</w:t>
            </w:r>
            <w:r>
              <w:rPr>
                <w:rFonts w:hint="eastAsia"/>
                <w:sz w:val="18"/>
                <w:szCs w:val="18"/>
              </w:rPr>
              <w:br/>
              <w:t>5.</w:t>
            </w:r>
            <w:r>
              <w:rPr>
                <w:rFonts w:hint="eastAsia"/>
                <w:sz w:val="18"/>
                <w:szCs w:val="18"/>
              </w:rPr>
              <w:t>要求产品采用投射式电容触控技术，手指轻触式多点（不小于</w:t>
            </w:r>
            <w:r>
              <w:rPr>
                <w:rFonts w:hint="eastAsia"/>
                <w:sz w:val="18"/>
                <w:szCs w:val="18"/>
              </w:rPr>
              <w:t>10</w:t>
            </w:r>
            <w:r>
              <w:rPr>
                <w:rFonts w:hint="eastAsia"/>
                <w:sz w:val="18"/>
                <w:szCs w:val="18"/>
              </w:rPr>
              <w:t>点触控）互动体验。</w:t>
            </w:r>
            <w:r>
              <w:rPr>
                <w:rFonts w:hint="eastAsia"/>
                <w:sz w:val="18"/>
                <w:szCs w:val="18"/>
              </w:rPr>
              <w:br/>
              <w:t>6.</w:t>
            </w:r>
            <w:r>
              <w:rPr>
                <w:rFonts w:hint="eastAsia"/>
                <w:sz w:val="18"/>
                <w:szCs w:val="18"/>
              </w:rPr>
              <w:t>要求产品具有五指智能手势识别开关黑板背光功能，操作者可在显示区域任意位置，任意信号下，通过五指按压屏幕实现对屏</w:t>
            </w:r>
            <w:r>
              <w:rPr>
                <w:rFonts w:hint="eastAsia"/>
                <w:sz w:val="18"/>
                <w:szCs w:val="18"/>
              </w:rPr>
              <w:lastRenderedPageBreak/>
              <w:t>幕的开关，五指实现黑板背光的关闭与开启，触控功能与传统书写功能瞬间切换。要求切换响应速度≤</w:t>
            </w:r>
            <w:r>
              <w:rPr>
                <w:rFonts w:hint="eastAsia"/>
                <w:sz w:val="18"/>
                <w:szCs w:val="18"/>
              </w:rPr>
              <w:t>2s</w:t>
            </w:r>
            <w:r>
              <w:rPr>
                <w:rFonts w:hint="eastAsia"/>
                <w:sz w:val="18"/>
                <w:szCs w:val="18"/>
              </w:rPr>
              <w:t>。</w:t>
            </w:r>
            <w:r>
              <w:rPr>
                <w:rFonts w:hint="eastAsia"/>
                <w:sz w:val="18"/>
                <w:szCs w:val="18"/>
              </w:rPr>
              <w:br/>
              <w:t>7.</w:t>
            </w:r>
            <w:r>
              <w:rPr>
                <w:rFonts w:hint="eastAsia"/>
                <w:sz w:val="18"/>
                <w:szCs w:val="18"/>
              </w:rPr>
              <w:t>要求智慧黑板具有前置触控式按键，数量不少于</w:t>
            </w:r>
            <w:r>
              <w:rPr>
                <w:rFonts w:hint="eastAsia"/>
                <w:sz w:val="18"/>
                <w:szCs w:val="18"/>
              </w:rPr>
              <w:t>6</w:t>
            </w:r>
            <w:r>
              <w:rPr>
                <w:rFonts w:hint="eastAsia"/>
                <w:sz w:val="18"/>
                <w:szCs w:val="18"/>
              </w:rPr>
              <w:t>个，拒绝采用物理按键方式。</w:t>
            </w:r>
            <w:r>
              <w:rPr>
                <w:rFonts w:hint="eastAsia"/>
                <w:sz w:val="18"/>
                <w:szCs w:val="18"/>
              </w:rPr>
              <w:br/>
              <w:t>8.</w:t>
            </w:r>
            <w:r>
              <w:rPr>
                <w:rFonts w:hint="eastAsia"/>
                <w:sz w:val="18"/>
                <w:szCs w:val="18"/>
              </w:rPr>
              <w:t>要求支持刷卡开关机功能，每台黑板配≥</w:t>
            </w:r>
            <w:r>
              <w:rPr>
                <w:rFonts w:hint="eastAsia"/>
                <w:sz w:val="18"/>
                <w:szCs w:val="18"/>
              </w:rPr>
              <w:t>5</w:t>
            </w:r>
            <w:r>
              <w:rPr>
                <w:rFonts w:hint="eastAsia"/>
                <w:sz w:val="18"/>
                <w:szCs w:val="18"/>
              </w:rPr>
              <w:t>张</w:t>
            </w:r>
            <w:r>
              <w:rPr>
                <w:rFonts w:hint="eastAsia"/>
                <w:sz w:val="18"/>
                <w:szCs w:val="18"/>
              </w:rPr>
              <w:t>IC</w:t>
            </w:r>
            <w:r>
              <w:rPr>
                <w:rFonts w:hint="eastAsia"/>
                <w:sz w:val="18"/>
                <w:szCs w:val="18"/>
              </w:rPr>
              <w:t>卡。要求黑板支持</w:t>
            </w:r>
            <w:r>
              <w:rPr>
                <w:rFonts w:hint="eastAsia"/>
                <w:sz w:val="18"/>
                <w:szCs w:val="18"/>
              </w:rPr>
              <w:t>IC</w:t>
            </w:r>
            <w:r>
              <w:rPr>
                <w:rFonts w:hint="eastAsia"/>
                <w:sz w:val="18"/>
                <w:szCs w:val="18"/>
              </w:rPr>
              <w:t>卡授权管理功能，可将饭卡、一卡通等不同的</w:t>
            </w:r>
            <w:r>
              <w:rPr>
                <w:rFonts w:hint="eastAsia"/>
                <w:sz w:val="18"/>
                <w:szCs w:val="18"/>
              </w:rPr>
              <w:t>IC</w:t>
            </w:r>
            <w:r>
              <w:rPr>
                <w:rFonts w:hint="eastAsia"/>
                <w:sz w:val="18"/>
                <w:szCs w:val="18"/>
              </w:rPr>
              <w:t>卡进行授权成为开关机卡，防止未经授权人员操作智慧黑板。</w:t>
            </w:r>
            <w:r>
              <w:rPr>
                <w:rFonts w:hint="eastAsia"/>
                <w:sz w:val="18"/>
                <w:szCs w:val="18"/>
              </w:rPr>
              <w:br/>
              <w:t>9.</w:t>
            </w:r>
            <w:r>
              <w:rPr>
                <w:rFonts w:hint="eastAsia"/>
                <w:sz w:val="18"/>
                <w:szCs w:val="18"/>
              </w:rPr>
              <w:t>要求支持双系统：</w:t>
            </w:r>
            <w:r>
              <w:rPr>
                <w:rFonts w:hint="eastAsia"/>
                <w:sz w:val="18"/>
                <w:szCs w:val="18"/>
              </w:rPr>
              <w:t>Android</w:t>
            </w:r>
            <w:r>
              <w:rPr>
                <w:rFonts w:hint="eastAsia"/>
                <w:sz w:val="18"/>
                <w:szCs w:val="18"/>
              </w:rPr>
              <w:t>、</w:t>
            </w:r>
            <w:r>
              <w:rPr>
                <w:rFonts w:hint="eastAsia"/>
                <w:sz w:val="18"/>
                <w:szCs w:val="18"/>
              </w:rPr>
              <w:t>Windows</w:t>
            </w:r>
            <w:r>
              <w:rPr>
                <w:rFonts w:hint="eastAsia"/>
                <w:sz w:val="18"/>
                <w:szCs w:val="18"/>
              </w:rPr>
              <w:t>双系统。</w:t>
            </w:r>
            <w:r>
              <w:rPr>
                <w:rFonts w:hint="eastAsia"/>
                <w:sz w:val="18"/>
                <w:szCs w:val="18"/>
              </w:rPr>
              <w:br/>
              <w:t>10.</w:t>
            </w:r>
            <w:r>
              <w:rPr>
                <w:rFonts w:hint="eastAsia"/>
                <w:sz w:val="18"/>
                <w:szCs w:val="18"/>
              </w:rPr>
              <w:t>要求产品内置中控触摸菜单，可以将信号源通道切换、亮度对比度调节、声音图像调节等整合到同一菜单下，无需物理按键，且在任意显示通道下均可在屏幕上调取该触摸菜单。</w:t>
            </w:r>
            <w:r>
              <w:rPr>
                <w:rFonts w:hint="eastAsia"/>
                <w:sz w:val="18"/>
                <w:szCs w:val="18"/>
              </w:rPr>
              <w:br/>
              <w:t>11.</w:t>
            </w:r>
            <w:r>
              <w:rPr>
                <w:rFonts w:hint="eastAsia"/>
                <w:sz w:val="18"/>
                <w:szCs w:val="18"/>
              </w:rPr>
              <w:t>要求产品具备至少</w:t>
            </w:r>
            <w:r>
              <w:rPr>
                <w:rFonts w:hint="eastAsia"/>
                <w:sz w:val="18"/>
                <w:szCs w:val="18"/>
              </w:rPr>
              <w:t>2</w:t>
            </w:r>
            <w:r>
              <w:rPr>
                <w:rFonts w:hint="eastAsia"/>
                <w:sz w:val="18"/>
                <w:szCs w:val="18"/>
              </w:rPr>
              <w:t>路</w:t>
            </w:r>
            <w:r>
              <w:rPr>
                <w:rFonts w:hint="eastAsia"/>
                <w:sz w:val="18"/>
                <w:szCs w:val="18"/>
              </w:rPr>
              <w:t>USB</w:t>
            </w:r>
            <w:r>
              <w:rPr>
                <w:rFonts w:hint="eastAsia"/>
                <w:sz w:val="18"/>
                <w:szCs w:val="18"/>
              </w:rPr>
              <w:t>接口且支持</w:t>
            </w:r>
            <w:r>
              <w:rPr>
                <w:rFonts w:hint="eastAsia"/>
                <w:sz w:val="18"/>
                <w:szCs w:val="18"/>
              </w:rPr>
              <w:t>Windows</w:t>
            </w:r>
            <w:r>
              <w:rPr>
                <w:rFonts w:hint="eastAsia"/>
                <w:sz w:val="18"/>
                <w:szCs w:val="18"/>
              </w:rPr>
              <w:t>及</w:t>
            </w:r>
            <w:r>
              <w:rPr>
                <w:rFonts w:hint="eastAsia"/>
                <w:sz w:val="18"/>
                <w:szCs w:val="18"/>
              </w:rPr>
              <w:t>Android</w:t>
            </w:r>
            <w:r>
              <w:rPr>
                <w:rFonts w:hint="eastAsia"/>
                <w:sz w:val="18"/>
                <w:szCs w:val="18"/>
              </w:rPr>
              <w:t>双系统读取。</w:t>
            </w:r>
            <w:r>
              <w:rPr>
                <w:rFonts w:hint="eastAsia"/>
                <w:sz w:val="18"/>
                <w:szCs w:val="18"/>
              </w:rPr>
              <w:br/>
              <w:t>12.</w:t>
            </w:r>
            <w:r>
              <w:rPr>
                <w:rFonts w:hint="eastAsia"/>
                <w:sz w:val="18"/>
                <w:szCs w:val="18"/>
              </w:rPr>
              <w:t>为便于产品升级维护，要求电源板、主板、安卓板及</w:t>
            </w:r>
            <w:r>
              <w:rPr>
                <w:rFonts w:hint="eastAsia"/>
                <w:sz w:val="18"/>
                <w:szCs w:val="18"/>
              </w:rPr>
              <w:t>OPS</w:t>
            </w:r>
            <w:r>
              <w:rPr>
                <w:rFonts w:hint="eastAsia"/>
                <w:sz w:val="18"/>
                <w:szCs w:val="18"/>
              </w:rPr>
              <w:t>采用整体抽拉式模块化接口。</w:t>
            </w:r>
            <w:r>
              <w:rPr>
                <w:rFonts w:hint="eastAsia"/>
                <w:sz w:val="18"/>
                <w:szCs w:val="18"/>
              </w:rPr>
              <w:br/>
              <w:t>13.</w:t>
            </w:r>
            <w:r>
              <w:rPr>
                <w:rFonts w:hint="eastAsia"/>
                <w:sz w:val="18"/>
                <w:szCs w:val="18"/>
              </w:rPr>
              <w:t>接口要求：≥</w:t>
            </w:r>
            <w:r>
              <w:rPr>
                <w:rFonts w:hint="eastAsia"/>
                <w:sz w:val="18"/>
                <w:szCs w:val="18"/>
              </w:rPr>
              <w:t>1</w:t>
            </w:r>
            <w:r>
              <w:rPr>
                <w:rFonts w:hint="eastAsia"/>
                <w:sz w:val="18"/>
                <w:szCs w:val="18"/>
              </w:rPr>
              <w:t>路</w:t>
            </w:r>
            <w:r>
              <w:rPr>
                <w:rFonts w:hint="eastAsia"/>
                <w:sz w:val="18"/>
                <w:szCs w:val="18"/>
              </w:rPr>
              <w:t>3.5 mm</w:t>
            </w:r>
            <w:r>
              <w:rPr>
                <w:rFonts w:hint="eastAsia"/>
                <w:sz w:val="18"/>
                <w:szCs w:val="18"/>
              </w:rPr>
              <w:t>耳机输出，≥</w:t>
            </w:r>
            <w:r>
              <w:rPr>
                <w:rFonts w:hint="eastAsia"/>
                <w:sz w:val="18"/>
                <w:szCs w:val="18"/>
              </w:rPr>
              <w:t>1</w:t>
            </w:r>
            <w:r>
              <w:rPr>
                <w:rFonts w:hint="eastAsia"/>
                <w:sz w:val="18"/>
                <w:szCs w:val="18"/>
              </w:rPr>
              <w:t>路</w:t>
            </w:r>
            <w:r>
              <w:rPr>
                <w:rFonts w:hint="eastAsia"/>
                <w:sz w:val="18"/>
                <w:szCs w:val="18"/>
              </w:rPr>
              <w:t>RS232 IN</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1</w:t>
            </w:r>
            <w:r>
              <w:rPr>
                <w:rFonts w:hint="eastAsia"/>
                <w:sz w:val="18"/>
                <w:szCs w:val="18"/>
              </w:rPr>
              <w:t>路</w:t>
            </w:r>
            <w:r>
              <w:rPr>
                <w:rFonts w:hint="eastAsia"/>
                <w:sz w:val="18"/>
                <w:szCs w:val="18"/>
              </w:rPr>
              <w:t>LAN IN</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HDMI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VAG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AUDIO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 </w:t>
            </w:r>
            <w:r>
              <w:rPr>
                <w:rFonts w:hint="eastAsia"/>
                <w:sz w:val="18"/>
                <w:szCs w:val="18"/>
              </w:rPr>
              <w:t>安卓升级</w:t>
            </w:r>
            <w:r>
              <w:rPr>
                <w:rFonts w:hint="eastAsia"/>
                <w:sz w:val="18"/>
                <w:szCs w:val="18"/>
              </w:rPr>
              <w:t>USB IN</w:t>
            </w:r>
            <w:r>
              <w:rPr>
                <w:rFonts w:hint="eastAsia"/>
                <w:sz w:val="18"/>
                <w:szCs w:val="18"/>
              </w:rPr>
              <w:t>。</w:t>
            </w:r>
            <w:r>
              <w:rPr>
                <w:rFonts w:hint="eastAsia"/>
                <w:sz w:val="18"/>
                <w:szCs w:val="18"/>
              </w:rPr>
              <w:br/>
              <w:t>14.</w:t>
            </w:r>
            <w:r>
              <w:rPr>
                <w:rFonts w:hint="eastAsia"/>
                <w:sz w:val="18"/>
                <w:szCs w:val="18"/>
              </w:rPr>
              <w:t>要求产品内置喇叭，功率≥</w:t>
            </w:r>
            <w:r>
              <w:rPr>
                <w:rFonts w:hint="eastAsia"/>
                <w:sz w:val="18"/>
                <w:szCs w:val="18"/>
              </w:rPr>
              <w:t>2</w:t>
            </w:r>
            <w:r>
              <w:rPr>
                <w:rFonts w:hint="eastAsia"/>
                <w:sz w:val="18"/>
                <w:szCs w:val="18"/>
              </w:rPr>
              <w:t>×</w:t>
            </w:r>
            <w:r>
              <w:rPr>
                <w:rFonts w:hint="eastAsia"/>
                <w:sz w:val="18"/>
                <w:szCs w:val="18"/>
              </w:rPr>
              <w:t xml:space="preserve">10W, </w:t>
            </w:r>
            <w:r>
              <w:rPr>
                <w:rFonts w:hint="eastAsia"/>
                <w:sz w:val="18"/>
                <w:szCs w:val="18"/>
              </w:rPr>
              <w:t>立体声、双声道、高保真。</w:t>
            </w:r>
            <w:r>
              <w:rPr>
                <w:rFonts w:hint="eastAsia"/>
                <w:sz w:val="18"/>
                <w:szCs w:val="18"/>
              </w:rPr>
              <w:br/>
              <w:t>15.</w:t>
            </w:r>
            <w:r>
              <w:rPr>
                <w:rFonts w:hint="eastAsia"/>
                <w:sz w:val="18"/>
                <w:szCs w:val="18"/>
              </w:rPr>
              <w:t>要求电脑采用</w:t>
            </w:r>
            <w:r>
              <w:rPr>
                <w:rFonts w:hint="eastAsia"/>
                <w:sz w:val="18"/>
                <w:szCs w:val="18"/>
              </w:rPr>
              <w:t>OPS</w:t>
            </w:r>
            <w:r>
              <w:rPr>
                <w:rFonts w:hint="eastAsia"/>
                <w:sz w:val="18"/>
                <w:szCs w:val="18"/>
              </w:rPr>
              <w:t>插拔式架构，可维护、拔插式结构设计。处理器：配置不低于</w:t>
            </w:r>
            <w:r>
              <w:rPr>
                <w:rFonts w:hint="eastAsia"/>
                <w:sz w:val="18"/>
                <w:szCs w:val="18"/>
              </w:rPr>
              <w:t>Intel Core I5</w:t>
            </w:r>
            <w:r>
              <w:rPr>
                <w:rFonts w:hint="eastAsia"/>
                <w:sz w:val="18"/>
                <w:szCs w:val="18"/>
              </w:rPr>
              <w:t>八代处理器；内存：不低于</w:t>
            </w:r>
            <w:r>
              <w:rPr>
                <w:rFonts w:hint="eastAsia"/>
                <w:sz w:val="18"/>
                <w:szCs w:val="18"/>
              </w:rPr>
              <w:t>8G</w:t>
            </w:r>
            <w:r>
              <w:rPr>
                <w:rFonts w:hint="eastAsia"/>
                <w:sz w:val="18"/>
                <w:szCs w:val="18"/>
              </w:rPr>
              <w:t>；硬盘：不低于</w:t>
            </w:r>
            <w:r>
              <w:rPr>
                <w:rFonts w:hint="eastAsia"/>
                <w:sz w:val="18"/>
                <w:szCs w:val="18"/>
              </w:rPr>
              <w:t xml:space="preserve">128G-SSD </w:t>
            </w:r>
            <w:r>
              <w:rPr>
                <w:rFonts w:hint="eastAsia"/>
                <w:sz w:val="18"/>
                <w:szCs w:val="18"/>
              </w:rPr>
              <w:t>固态硬盘。要求电脑具有物理还原按键，支持一键还原功能。要求具有独立非外扩展接口：</w:t>
            </w:r>
            <w:r>
              <w:rPr>
                <w:rFonts w:hint="eastAsia"/>
                <w:sz w:val="18"/>
                <w:szCs w:val="18"/>
              </w:rPr>
              <w:t>HDMI out</w:t>
            </w:r>
            <w:r>
              <w:rPr>
                <w:rFonts w:hint="eastAsia"/>
                <w:sz w:val="18"/>
                <w:szCs w:val="18"/>
              </w:rPr>
              <w:t>≥</w:t>
            </w:r>
            <w:r>
              <w:rPr>
                <w:rFonts w:hint="eastAsia"/>
                <w:sz w:val="18"/>
                <w:szCs w:val="18"/>
              </w:rPr>
              <w:t xml:space="preserve">1 </w:t>
            </w:r>
            <w:r>
              <w:rPr>
                <w:rFonts w:hint="eastAsia"/>
                <w:sz w:val="18"/>
                <w:szCs w:val="18"/>
              </w:rPr>
              <w:t>、</w:t>
            </w:r>
            <w:r>
              <w:rPr>
                <w:rFonts w:hint="eastAsia"/>
                <w:sz w:val="18"/>
                <w:szCs w:val="18"/>
              </w:rPr>
              <w:t>Mic in</w:t>
            </w:r>
            <w:r>
              <w:rPr>
                <w:rFonts w:hint="eastAsia"/>
                <w:sz w:val="18"/>
                <w:szCs w:val="18"/>
              </w:rPr>
              <w:t>≥</w:t>
            </w:r>
            <w:r>
              <w:rPr>
                <w:rFonts w:hint="eastAsia"/>
                <w:sz w:val="18"/>
                <w:szCs w:val="18"/>
              </w:rPr>
              <w:t>1</w:t>
            </w:r>
            <w:r>
              <w:rPr>
                <w:rFonts w:hint="eastAsia"/>
                <w:sz w:val="18"/>
                <w:szCs w:val="18"/>
              </w:rPr>
              <w:t>、</w:t>
            </w:r>
            <w:r>
              <w:rPr>
                <w:rFonts w:hint="eastAsia"/>
                <w:sz w:val="18"/>
                <w:szCs w:val="18"/>
              </w:rPr>
              <w:t xml:space="preserve"> LINE-out</w:t>
            </w:r>
            <w:r>
              <w:rPr>
                <w:rFonts w:hint="eastAsia"/>
                <w:sz w:val="18"/>
                <w:szCs w:val="18"/>
              </w:rPr>
              <w:t>≥</w:t>
            </w:r>
            <w:r>
              <w:rPr>
                <w:rFonts w:hint="eastAsia"/>
                <w:sz w:val="18"/>
                <w:szCs w:val="18"/>
              </w:rPr>
              <w:t>1</w:t>
            </w:r>
            <w:r>
              <w:rPr>
                <w:rFonts w:hint="eastAsia"/>
                <w:sz w:val="18"/>
                <w:szCs w:val="18"/>
              </w:rPr>
              <w:t>个、</w:t>
            </w:r>
            <w:r>
              <w:rPr>
                <w:rFonts w:hint="eastAsia"/>
                <w:sz w:val="18"/>
                <w:szCs w:val="18"/>
              </w:rPr>
              <w:t>USB</w:t>
            </w:r>
            <w:r>
              <w:rPr>
                <w:rFonts w:hint="eastAsia"/>
                <w:sz w:val="18"/>
                <w:szCs w:val="18"/>
              </w:rPr>
              <w:t>口≥</w:t>
            </w:r>
            <w:r>
              <w:rPr>
                <w:rFonts w:hint="eastAsia"/>
                <w:sz w:val="18"/>
                <w:szCs w:val="18"/>
              </w:rPr>
              <w:t>6</w:t>
            </w:r>
            <w:r>
              <w:rPr>
                <w:rFonts w:hint="eastAsia"/>
                <w:sz w:val="18"/>
                <w:szCs w:val="18"/>
              </w:rPr>
              <w:t>个其中</w:t>
            </w:r>
            <w:r>
              <w:rPr>
                <w:rFonts w:hint="eastAsia"/>
                <w:sz w:val="18"/>
                <w:szCs w:val="18"/>
              </w:rPr>
              <w:t>USB 3.0</w:t>
            </w:r>
            <w:r>
              <w:rPr>
                <w:rFonts w:hint="eastAsia"/>
                <w:sz w:val="18"/>
                <w:szCs w:val="18"/>
              </w:rPr>
              <w:t>≥</w:t>
            </w:r>
            <w:r>
              <w:rPr>
                <w:rFonts w:hint="eastAsia"/>
                <w:sz w:val="18"/>
                <w:szCs w:val="18"/>
              </w:rPr>
              <w:t>3</w:t>
            </w:r>
            <w:r>
              <w:rPr>
                <w:rFonts w:hint="eastAsia"/>
                <w:sz w:val="18"/>
                <w:szCs w:val="18"/>
              </w:rPr>
              <w:t>个，</w:t>
            </w:r>
            <w:r>
              <w:rPr>
                <w:rFonts w:hint="eastAsia"/>
                <w:sz w:val="18"/>
                <w:szCs w:val="18"/>
              </w:rPr>
              <w:t>Rj45</w:t>
            </w:r>
            <w:r>
              <w:rPr>
                <w:rFonts w:hint="eastAsia"/>
                <w:sz w:val="18"/>
                <w:szCs w:val="18"/>
              </w:rPr>
              <w:t>≥</w:t>
            </w:r>
            <w:r>
              <w:rPr>
                <w:rFonts w:hint="eastAsia"/>
                <w:sz w:val="18"/>
                <w:szCs w:val="18"/>
              </w:rPr>
              <w:t>1</w:t>
            </w:r>
            <w:r>
              <w:rPr>
                <w:rFonts w:hint="eastAsia"/>
                <w:sz w:val="18"/>
                <w:szCs w:val="18"/>
              </w:rPr>
              <w:t>个。要求内置有线网卡和无线网卡。无线网卡采用双</w:t>
            </w:r>
            <w:r>
              <w:rPr>
                <w:rFonts w:hint="eastAsia"/>
                <w:sz w:val="18"/>
                <w:szCs w:val="18"/>
              </w:rPr>
              <w:t>WiFi</w:t>
            </w:r>
            <w:r>
              <w:rPr>
                <w:rFonts w:hint="eastAsia"/>
                <w:sz w:val="18"/>
                <w:szCs w:val="18"/>
              </w:rPr>
              <w:t>天线，确保无线信号的稳定性。</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lastRenderedPageBreak/>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视频展台</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互动展台可挂墙和教室里移动使用，通过</w:t>
            </w:r>
            <w:r>
              <w:rPr>
                <w:rFonts w:hint="eastAsia"/>
                <w:sz w:val="18"/>
                <w:szCs w:val="18"/>
              </w:rPr>
              <w:t>WIFI 5G</w:t>
            </w:r>
            <w:r>
              <w:rPr>
                <w:rFonts w:hint="eastAsia"/>
                <w:sz w:val="18"/>
                <w:szCs w:val="18"/>
              </w:rPr>
              <w:t>无线连接电脑，</w:t>
            </w:r>
            <w:r>
              <w:rPr>
                <w:rFonts w:hint="eastAsia"/>
                <w:sz w:val="18"/>
                <w:szCs w:val="18"/>
              </w:rPr>
              <w:t>800</w:t>
            </w:r>
            <w:r>
              <w:rPr>
                <w:rFonts w:hint="eastAsia"/>
                <w:sz w:val="18"/>
                <w:szCs w:val="18"/>
              </w:rPr>
              <w:t>万像素流畅不掉线；也可放入壁挂箱中使用和充电；放入壁挂箱后，互动展台通过底部的磁吸方式连接</w:t>
            </w:r>
            <w:r>
              <w:rPr>
                <w:rFonts w:hint="eastAsia"/>
                <w:sz w:val="18"/>
                <w:szCs w:val="18"/>
              </w:rPr>
              <w:t>usb</w:t>
            </w:r>
            <w:r>
              <w:rPr>
                <w:rFonts w:hint="eastAsia"/>
                <w:sz w:val="18"/>
                <w:szCs w:val="18"/>
              </w:rPr>
              <w:t>接口，智能切换成</w:t>
            </w:r>
            <w:r>
              <w:rPr>
                <w:rFonts w:hint="eastAsia"/>
                <w:sz w:val="18"/>
                <w:szCs w:val="18"/>
              </w:rPr>
              <w:t>usb</w:t>
            </w:r>
            <w:r>
              <w:rPr>
                <w:rFonts w:hint="eastAsia"/>
                <w:sz w:val="18"/>
                <w:szCs w:val="18"/>
              </w:rPr>
              <w:t>传输模式。</w:t>
            </w:r>
            <w:r>
              <w:rPr>
                <w:rFonts w:hint="eastAsia"/>
                <w:sz w:val="18"/>
                <w:szCs w:val="18"/>
              </w:rPr>
              <w:br/>
              <w:t>2.</w:t>
            </w:r>
            <w:r>
              <w:rPr>
                <w:rFonts w:hint="eastAsia"/>
                <w:sz w:val="18"/>
                <w:szCs w:val="18"/>
              </w:rPr>
              <w:t>壁挂箱采用铝合金外壳，美观耐用，四周无锐角无利边设计，电源线插口和</w:t>
            </w:r>
            <w:r>
              <w:rPr>
                <w:rFonts w:hint="eastAsia"/>
                <w:sz w:val="18"/>
                <w:szCs w:val="18"/>
              </w:rPr>
              <w:t>usb</w:t>
            </w:r>
            <w:r>
              <w:rPr>
                <w:rFonts w:hint="eastAsia"/>
                <w:sz w:val="18"/>
                <w:szCs w:val="18"/>
              </w:rPr>
              <w:t>线插口均放在壁挂箱底部；互动展台像素：</w:t>
            </w:r>
            <w:r>
              <w:rPr>
                <w:rFonts w:hint="eastAsia"/>
                <w:sz w:val="18"/>
                <w:szCs w:val="18"/>
              </w:rPr>
              <w:t xml:space="preserve">800 </w:t>
            </w:r>
            <w:r>
              <w:rPr>
                <w:rFonts w:hint="eastAsia"/>
                <w:sz w:val="18"/>
                <w:szCs w:val="18"/>
              </w:rPr>
              <w:t>万像素，影像展示范围：</w:t>
            </w:r>
            <w:r>
              <w:rPr>
                <w:rFonts w:hint="eastAsia"/>
                <w:sz w:val="18"/>
                <w:szCs w:val="18"/>
              </w:rPr>
              <w:t>A3</w:t>
            </w:r>
            <w:r>
              <w:rPr>
                <w:rFonts w:hint="eastAsia"/>
                <w:sz w:val="18"/>
                <w:szCs w:val="18"/>
              </w:rPr>
              <w:t>幅面。主体采用铝合金材质，折叠后可以放置在壁挂箱内。</w:t>
            </w:r>
            <w:r>
              <w:rPr>
                <w:rFonts w:hint="eastAsia"/>
                <w:sz w:val="18"/>
                <w:szCs w:val="18"/>
              </w:rPr>
              <w:br/>
              <w:t>3.</w:t>
            </w:r>
            <w:r>
              <w:rPr>
                <w:rFonts w:hint="eastAsia"/>
                <w:sz w:val="18"/>
                <w:szCs w:val="18"/>
              </w:rPr>
              <w:t>有线和无线快速切换，根据老师的教学场景，壁挂切换至移动桌面教学时，应用软件无须关闭，在同一界面中实现智能识别，自动切换出图像。</w:t>
            </w:r>
            <w:r>
              <w:rPr>
                <w:rFonts w:hint="eastAsia"/>
                <w:sz w:val="18"/>
                <w:szCs w:val="18"/>
              </w:rPr>
              <w:br/>
              <w:t>4.</w:t>
            </w:r>
            <w:r>
              <w:rPr>
                <w:rFonts w:hint="eastAsia"/>
                <w:sz w:val="18"/>
                <w:szCs w:val="18"/>
              </w:rPr>
              <w:t>内置高容量聚合物锂电池，产品上可显示数字的百分比电池电量。</w:t>
            </w:r>
            <w:r>
              <w:rPr>
                <w:rFonts w:hint="eastAsia"/>
                <w:sz w:val="18"/>
                <w:szCs w:val="18"/>
              </w:rPr>
              <w:br/>
              <w:t>5.</w:t>
            </w:r>
            <w:r>
              <w:rPr>
                <w:rFonts w:hint="eastAsia"/>
                <w:sz w:val="18"/>
                <w:szCs w:val="18"/>
              </w:rPr>
              <w:t>互动展台底座集成按键拍照功能，移动授课时，老师无需返回讲台，也能一键拍照和连续拍照。</w:t>
            </w:r>
            <w:r>
              <w:rPr>
                <w:rFonts w:hint="eastAsia"/>
                <w:sz w:val="18"/>
                <w:szCs w:val="18"/>
              </w:rPr>
              <w:br/>
              <w:t>6.</w:t>
            </w:r>
            <w:r>
              <w:rPr>
                <w:rFonts w:hint="eastAsia"/>
                <w:sz w:val="18"/>
                <w:szCs w:val="18"/>
              </w:rPr>
              <w:t>带图像放大、缩小的旋钮开关，老师在移动教学时，无需返回讲台，也能通过旋钮控制大屏软件的图像进行放大和缩小。</w:t>
            </w:r>
            <w:r>
              <w:rPr>
                <w:rFonts w:hint="eastAsia"/>
                <w:sz w:val="18"/>
                <w:szCs w:val="18"/>
              </w:rPr>
              <w:br/>
              <w:t>7.</w:t>
            </w:r>
            <w:r>
              <w:rPr>
                <w:rFonts w:hint="eastAsia"/>
                <w:sz w:val="18"/>
                <w:szCs w:val="18"/>
              </w:rPr>
              <w:t>视频展台软件界面与功能图标内嵌中文，软件可预设画笔批注的粗细及颜色，支持对展台画面进行移动、缩放。可通过应用软件自动识别设备的无线信号实现智能连接。软件自带虚拟黑板功</w:t>
            </w:r>
            <w:r>
              <w:rPr>
                <w:rFonts w:hint="eastAsia"/>
                <w:sz w:val="18"/>
                <w:szCs w:val="18"/>
              </w:rPr>
              <w:lastRenderedPageBreak/>
              <w:t>能，通过截取展示图像的某一重点内容在虚拟黑板模式下进行单独批注讲解，板书支持保存和二次打开、编辑。支持二维码扫描、聚光灯、延迟拍照、负片、镜像、黑白、视频冻结、对比教学、左右旋转、屏幕录制。</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lastRenderedPageBreak/>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教师演示讲台</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规格：</w:t>
            </w:r>
            <w:r>
              <w:rPr>
                <w:rFonts w:hint="eastAsia"/>
                <w:sz w:val="18"/>
                <w:szCs w:val="18"/>
              </w:rPr>
              <w:t xml:space="preserve">2400*700*850mm </w:t>
            </w:r>
            <w:r>
              <w:rPr>
                <w:rFonts w:hint="eastAsia"/>
                <w:sz w:val="18"/>
                <w:szCs w:val="18"/>
              </w:rPr>
              <w:br/>
            </w:r>
            <w:r>
              <w:rPr>
                <w:rFonts w:hint="eastAsia"/>
                <w:sz w:val="18"/>
                <w:szCs w:val="18"/>
              </w:rPr>
              <w:t>台面</w:t>
            </w:r>
            <w:r>
              <w:rPr>
                <w:rFonts w:hint="eastAsia"/>
                <w:sz w:val="18"/>
                <w:szCs w:val="18"/>
              </w:rPr>
              <w:t>:</w:t>
            </w:r>
            <w:r>
              <w:rPr>
                <w:rFonts w:hint="eastAsia"/>
                <w:sz w:val="18"/>
                <w:szCs w:val="18"/>
              </w:rPr>
              <w:t>采用新型、环保、基材整体</w:t>
            </w:r>
            <w:r>
              <w:rPr>
                <w:rFonts w:hint="eastAsia"/>
                <w:sz w:val="18"/>
                <w:szCs w:val="18"/>
              </w:rPr>
              <w:t>25mm</w:t>
            </w:r>
            <w:r>
              <w:rPr>
                <w:rFonts w:hint="eastAsia"/>
                <w:sz w:val="18"/>
                <w:szCs w:val="18"/>
              </w:rPr>
              <w:t>厚（不得加边）的高强度金属树脂理化板。</w:t>
            </w:r>
            <w:r>
              <w:rPr>
                <w:rFonts w:hint="eastAsia"/>
                <w:sz w:val="18"/>
                <w:szCs w:val="18"/>
              </w:rPr>
              <w:br/>
            </w:r>
            <w:r>
              <w:rPr>
                <w:rFonts w:hint="eastAsia"/>
                <w:sz w:val="18"/>
                <w:szCs w:val="18"/>
              </w:rPr>
              <w:t>为保证台面材料质量以及从环保角度保障师生健康，台面材料必须符合以下技术参数及要求：</w:t>
            </w:r>
            <w:r>
              <w:rPr>
                <w:rFonts w:hint="eastAsia"/>
                <w:sz w:val="18"/>
                <w:szCs w:val="18"/>
              </w:rPr>
              <w:br/>
            </w:r>
            <w:r>
              <w:rPr>
                <w:rFonts w:hint="eastAsia"/>
                <w:sz w:val="18"/>
                <w:szCs w:val="18"/>
              </w:rPr>
              <w:t>（</w:t>
            </w:r>
            <w:r>
              <w:rPr>
                <w:rFonts w:hint="eastAsia"/>
                <w:sz w:val="18"/>
                <w:szCs w:val="18"/>
              </w:rPr>
              <w:t>1</w:t>
            </w:r>
            <w:r>
              <w:rPr>
                <w:rFonts w:hint="eastAsia"/>
                <w:sz w:val="18"/>
                <w:szCs w:val="18"/>
              </w:rPr>
              <w:t>）耐腐蚀性要求：符合国家级检测机构化学性能测试，按照</w:t>
            </w:r>
            <w:r>
              <w:rPr>
                <w:rFonts w:hint="eastAsia"/>
                <w:sz w:val="18"/>
                <w:szCs w:val="18"/>
              </w:rPr>
              <w:t>GB/T17657-2013</w:t>
            </w:r>
            <w:r>
              <w:rPr>
                <w:rFonts w:hint="eastAsia"/>
                <w:sz w:val="18"/>
                <w:szCs w:val="18"/>
              </w:rPr>
              <w:t>“人造板及饰面人造板理化性能试验方法”测试，结果至少通过</w:t>
            </w:r>
            <w:r>
              <w:rPr>
                <w:rFonts w:hint="eastAsia"/>
                <w:sz w:val="18"/>
                <w:szCs w:val="18"/>
              </w:rPr>
              <w:t>45</w:t>
            </w:r>
            <w:r>
              <w:rPr>
                <w:rFonts w:hint="eastAsia"/>
                <w:sz w:val="18"/>
                <w:szCs w:val="18"/>
              </w:rPr>
              <w:t>项化学试剂测试，检验结果均为无明显变化，分级结果为“</w:t>
            </w:r>
            <w:r>
              <w:rPr>
                <w:rFonts w:hint="eastAsia"/>
                <w:sz w:val="18"/>
                <w:szCs w:val="18"/>
              </w:rPr>
              <w:t>5</w:t>
            </w:r>
            <w:r>
              <w:rPr>
                <w:rFonts w:hint="eastAsia"/>
                <w:sz w:val="18"/>
                <w:szCs w:val="18"/>
              </w:rPr>
              <w:t>级”。检测：</w:t>
            </w:r>
            <w:r>
              <w:rPr>
                <w:rFonts w:hint="eastAsia"/>
                <w:sz w:val="18"/>
                <w:szCs w:val="18"/>
              </w:rPr>
              <w:t>1</w:t>
            </w:r>
            <w:r>
              <w:rPr>
                <w:rFonts w:hint="eastAsia"/>
                <w:sz w:val="18"/>
                <w:szCs w:val="18"/>
              </w:rPr>
              <w:t>、盐酸（</w:t>
            </w:r>
            <w:r>
              <w:rPr>
                <w:rFonts w:hint="eastAsia"/>
                <w:sz w:val="18"/>
                <w:szCs w:val="18"/>
              </w:rPr>
              <w:t>37%</w:t>
            </w:r>
            <w:r>
              <w:rPr>
                <w:rFonts w:hint="eastAsia"/>
                <w:sz w:val="18"/>
                <w:szCs w:val="18"/>
              </w:rPr>
              <w:t>）；</w:t>
            </w:r>
            <w:r>
              <w:rPr>
                <w:rFonts w:hint="eastAsia"/>
                <w:sz w:val="18"/>
                <w:szCs w:val="18"/>
              </w:rPr>
              <w:t>2</w:t>
            </w:r>
            <w:r>
              <w:rPr>
                <w:rFonts w:hint="eastAsia"/>
                <w:sz w:val="18"/>
                <w:szCs w:val="18"/>
              </w:rPr>
              <w:t>、硝酸（</w:t>
            </w:r>
            <w:r>
              <w:rPr>
                <w:rFonts w:hint="eastAsia"/>
                <w:sz w:val="18"/>
                <w:szCs w:val="18"/>
              </w:rPr>
              <w:t>65%</w:t>
            </w:r>
            <w:r>
              <w:rPr>
                <w:rFonts w:hint="eastAsia"/>
                <w:sz w:val="18"/>
                <w:szCs w:val="18"/>
              </w:rPr>
              <w:t>）；</w:t>
            </w:r>
            <w:r>
              <w:rPr>
                <w:rFonts w:hint="eastAsia"/>
                <w:sz w:val="18"/>
                <w:szCs w:val="18"/>
              </w:rPr>
              <w:t>3</w:t>
            </w:r>
            <w:r>
              <w:rPr>
                <w:rFonts w:hint="eastAsia"/>
                <w:sz w:val="18"/>
                <w:szCs w:val="18"/>
              </w:rPr>
              <w:t>、氢氧化钠（</w:t>
            </w:r>
            <w:r>
              <w:rPr>
                <w:rFonts w:hint="eastAsia"/>
                <w:sz w:val="18"/>
                <w:szCs w:val="18"/>
              </w:rPr>
              <w:t>40%</w:t>
            </w:r>
            <w:r>
              <w:rPr>
                <w:rFonts w:hint="eastAsia"/>
                <w:sz w:val="18"/>
                <w:szCs w:val="18"/>
              </w:rPr>
              <w:t>）；</w:t>
            </w:r>
            <w:r>
              <w:rPr>
                <w:rFonts w:hint="eastAsia"/>
                <w:sz w:val="18"/>
                <w:szCs w:val="18"/>
              </w:rPr>
              <w:t>4</w:t>
            </w:r>
            <w:r>
              <w:rPr>
                <w:rFonts w:hint="eastAsia"/>
                <w:sz w:val="18"/>
                <w:szCs w:val="18"/>
              </w:rPr>
              <w:t>、硫酸（</w:t>
            </w:r>
            <w:r>
              <w:rPr>
                <w:rFonts w:hint="eastAsia"/>
                <w:sz w:val="18"/>
                <w:szCs w:val="18"/>
              </w:rPr>
              <w:t>98%</w:t>
            </w:r>
            <w:r>
              <w:rPr>
                <w:rFonts w:hint="eastAsia"/>
                <w:sz w:val="18"/>
                <w:szCs w:val="18"/>
              </w:rPr>
              <w:t>）；</w:t>
            </w:r>
            <w:r>
              <w:rPr>
                <w:rFonts w:hint="eastAsia"/>
                <w:sz w:val="18"/>
                <w:szCs w:val="18"/>
              </w:rPr>
              <w:t>5</w:t>
            </w:r>
            <w:r>
              <w:rPr>
                <w:rFonts w:hint="eastAsia"/>
                <w:sz w:val="18"/>
                <w:szCs w:val="18"/>
              </w:rPr>
              <w:t>、氢氟酸（</w:t>
            </w:r>
            <w:r>
              <w:rPr>
                <w:rFonts w:hint="eastAsia"/>
                <w:sz w:val="18"/>
                <w:szCs w:val="18"/>
              </w:rPr>
              <w:t>40%</w:t>
            </w:r>
            <w:r>
              <w:rPr>
                <w:rFonts w:hint="eastAsia"/>
                <w:sz w:val="18"/>
                <w:szCs w:val="18"/>
              </w:rPr>
              <w:t>）；</w:t>
            </w:r>
            <w:r>
              <w:rPr>
                <w:rFonts w:hint="eastAsia"/>
                <w:sz w:val="18"/>
                <w:szCs w:val="18"/>
              </w:rPr>
              <w:t>6</w:t>
            </w:r>
            <w:r>
              <w:rPr>
                <w:rFonts w:hint="eastAsia"/>
                <w:sz w:val="18"/>
                <w:szCs w:val="18"/>
              </w:rPr>
              <w:t>、氨水（</w:t>
            </w:r>
            <w:r>
              <w:rPr>
                <w:rFonts w:hint="eastAsia"/>
                <w:sz w:val="18"/>
                <w:szCs w:val="18"/>
              </w:rPr>
              <w:t>28%</w:t>
            </w:r>
            <w:r>
              <w:rPr>
                <w:rFonts w:hint="eastAsia"/>
                <w:sz w:val="18"/>
                <w:szCs w:val="18"/>
              </w:rPr>
              <w:t>）；</w:t>
            </w:r>
            <w:r>
              <w:rPr>
                <w:rFonts w:hint="eastAsia"/>
                <w:sz w:val="18"/>
                <w:szCs w:val="18"/>
              </w:rPr>
              <w:t>7</w:t>
            </w:r>
            <w:r>
              <w:rPr>
                <w:rFonts w:hint="eastAsia"/>
                <w:sz w:val="18"/>
                <w:szCs w:val="18"/>
              </w:rPr>
              <w:t>、甲醛溶液（</w:t>
            </w:r>
            <w:r>
              <w:rPr>
                <w:rFonts w:hint="eastAsia"/>
                <w:sz w:val="18"/>
                <w:szCs w:val="18"/>
              </w:rPr>
              <w:t>37%</w:t>
            </w:r>
            <w:r>
              <w:rPr>
                <w:rFonts w:hint="eastAsia"/>
                <w:sz w:val="18"/>
                <w:szCs w:val="18"/>
              </w:rPr>
              <w:t>）；</w:t>
            </w:r>
            <w:r>
              <w:rPr>
                <w:rFonts w:hint="eastAsia"/>
                <w:sz w:val="18"/>
                <w:szCs w:val="18"/>
              </w:rPr>
              <w:t>8</w:t>
            </w:r>
            <w:r>
              <w:rPr>
                <w:rFonts w:hint="eastAsia"/>
                <w:sz w:val="18"/>
                <w:szCs w:val="18"/>
              </w:rPr>
              <w:t>、双氧水（</w:t>
            </w:r>
            <w:r>
              <w:rPr>
                <w:rFonts w:hint="eastAsia"/>
                <w:sz w:val="18"/>
                <w:szCs w:val="18"/>
              </w:rPr>
              <w:t>3%</w:t>
            </w:r>
            <w:r>
              <w:rPr>
                <w:rFonts w:hint="eastAsia"/>
                <w:sz w:val="18"/>
                <w:szCs w:val="18"/>
              </w:rPr>
              <w:t>）；</w:t>
            </w:r>
            <w:r>
              <w:rPr>
                <w:rFonts w:hint="eastAsia"/>
                <w:sz w:val="18"/>
                <w:szCs w:val="18"/>
              </w:rPr>
              <w:t>9</w:t>
            </w:r>
            <w:r>
              <w:rPr>
                <w:rFonts w:hint="eastAsia"/>
                <w:sz w:val="18"/>
                <w:szCs w:val="18"/>
              </w:rPr>
              <w:t>、苯酚；</w:t>
            </w:r>
            <w:r>
              <w:rPr>
                <w:rFonts w:hint="eastAsia"/>
                <w:sz w:val="18"/>
                <w:szCs w:val="18"/>
              </w:rPr>
              <w:t>10</w:t>
            </w:r>
            <w:r>
              <w:rPr>
                <w:rFonts w:hint="eastAsia"/>
                <w:sz w:val="18"/>
                <w:szCs w:val="18"/>
              </w:rPr>
              <w:t>、四氯化碳；</w:t>
            </w:r>
            <w:r>
              <w:rPr>
                <w:rFonts w:hint="eastAsia"/>
                <w:sz w:val="18"/>
                <w:szCs w:val="18"/>
              </w:rPr>
              <w:t>11</w:t>
            </w:r>
            <w:r>
              <w:rPr>
                <w:rFonts w:hint="eastAsia"/>
                <w:sz w:val="18"/>
                <w:szCs w:val="18"/>
              </w:rPr>
              <w:t>、硫化钠饱和溶液；</w:t>
            </w:r>
            <w:r>
              <w:rPr>
                <w:rFonts w:hint="eastAsia"/>
                <w:sz w:val="18"/>
                <w:szCs w:val="18"/>
              </w:rPr>
              <w:t>12</w:t>
            </w:r>
            <w:r>
              <w:rPr>
                <w:rFonts w:hint="eastAsia"/>
                <w:sz w:val="18"/>
                <w:szCs w:val="18"/>
              </w:rPr>
              <w:t>、正己烷；</w:t>
            </w:r>
            <w:r>
              <w:rPr>
                <w:rFonts w:hint="eastAsia"/>
                <w:sz w:val="18"/>
                <w:szCs w:val="18"/>
              </w:rPr>
              <w:t>13</w:t>
            </w:r>
            <w:r>
              <w:rPr>
                <w:rFonts w:hint="eastAsia"/>
                <w:sz w:val="18"/>
                <w:szCs w:val="18"/>
              </w:rPr>
              <w:t>、石脑油；</w:t>
            </w:r>
            <w:r>
              <w:rPr>
                <w:rFonts w:hint="eastAsia"/>
                <w:sz w:val="18"/>
                <w:szCs w:val="18"/>
              </w:rPr>
              <w:t>14</w:t>
            </w:r>
            <w:r>
              <w:rPr>
                <w:rFonts w:hint="eastAsia"/>
                <w:sz w:val="18"/>
                <w:szCs w:val="18"/>
              </w:rPr>
              <w:t>、红药水；</w:t>
            </w:r>
            <w:r>
              <w:rPr>
                <w:rFonts w:hint="eastAsia"/>
                <w:sz w:val="18"/>
                <w:szCs w:val="18"/>
              </w:rPr>
              <w:t>15</w:t>
            </w:r>
            <w:r>
              <w:rPr>
                <w:rFonts w:hint="eastAsia"/>
                <w:sz w:val="18"/>
                <w:szCs w:val="18"/>
              </w:rPr>
              <w:t>、甲苯；</w:t>
            </w:r>
            <w:r>
              <w:rPr>
                <w:rFonts w:hint="eastAsia"/>
                <w:sz w:val="18"/>
                <w:szCs w:val="18"/>
              </w:rPr>
              <w:t>16</w:t>
            </w:r>
            <w:r>
              <w:rPr>
                <w:rFonts w:hint="eastAsia"/>
                <w:sz w:val="18"/>
                <w:szCs w:val="18"/>
              </w:rPr>
              <w:t>、甲酚；</w:t>
            </w:r>
            <w:r>
              <w:rPr>
                <w:rFonts w:hint="eastAsia"/>
                <w:sz w:val="18"/>
                <w:szCs w:val="18"/>
              </w:rPr>
              <w:t>17</w:t>
            </w:r>
            <w:r>
              <w:rPr>
                <w:rFonts w:hint="eastAsia"/>
                <w:sz w:val="18"/>
                <w:szCs w:val="18"/>
              </w:rPr>
              <w:t>、异戊醚；</w:t>
            </w:r>
            <w:r>
              <w:rPr>
                <w:rFonts w:hint="eastAsia"/>
                <w:sz w:val="18"/>
                <w:szCs w:val="18"/>
              </w:rPr>
              <w:t>18</w:t>
            </w:r>
            <w:r>
              <w:rPr>
                <w:rFonts w:hint="eastAsia"/>
                <w:sz w:val="18"/>
                <w:szCs w:val="18"/>
              </w:rPr>
              <w:t>：硝酸银（</w:t>
            </w:r>
            <w:r>
              <w:rPr>
                <w:rFonts w:hint="eastAsia"/>
                <w:sz w:val="18"/>
                <w:szCs w:val="18"/>
              </w:rPr>
              <w:t>1%</w:t>
            </w:r>
            <w:r>
              <w:rPr>
                <w:rFonts w:hint="eastAsia"/>
                <w:sz w:val="18"/>
                <w:szCs w:val="18"/>
              </w:rPr>
              <w:t>）；</w:t>
            </w:r>
            <w:r>
              <w:rPr>
                <w:rFonts w:hint="eastAsia"/>
                <w:sz w:val="18"/>
                <w:szCs w:val="18"/>
              </w:rPr>
              <w:t>19</w:t>
            </w:r>
            <w:r>
              <w:rPr>
                <w:rFonts w:hint="eastAsia"/>
                <w:sz w:val="18"/>
                <w:szCs w:val="18"/>
              </w:rPr>
              <w:t>、四氢呋喃；</w:t>
            </w:r>
            <w:r>
              <w:rPr>
                <w:rFonts w:hint="eastAsia"/>
                <w:sz w:val="18"/>
                <w:szCs w:val="18"/>
              </w:rPr>
              <w:t>20</w:t>
            </w:r>
            <w:r>
              <w:rPr>
                <w:rFonts w:hint="eastAsia"/>
                <w:sz w:val="18"/>
                <w:szCs w:val="18"/>
              </w:rPr>
              <w:t>、乙酸乙酯；</w:t>
            </w:r>
            <w:r>
              <w:rPr>
                <w:rFonts w:hint="eastAsia"/>
                <w:sz w:val="18"/>
                <w:szCs w:val="18"/>
              </w:rPr>
              <w:t>21</w:t>
            </w:r>
            <w:r>
              <w:rPr>
                <w:rFonts w:hint="eastAsia"/>
                <w:sz w:val="18"/>
                <w:szCs w:val="18"/>
              </w:rPr>
              <w:t>、可乐；</w:t>
            </w:r>
            <w:r>
              <w:rPr>
                <w:rFonts w:hint="eastAsia"/>
                <w:sz w:val="18"/>
                <w:szCs w:val="18"/>
              </w:rPr>
              <w:t>22</w:t>
            </w:r>
            <w:r>
              <w:rPr>
                <w:rFonts w:hint="eastAsia"/>
                <w:sz w:val="18"/>
                <w:szCs w:val="18"/>
              </w:rPr>
              <w:t>、药膏；</w:t>
            </w:r>
            <w:r>
              <w:rPr>
                <w:rFonts w:hint="eastAsia"/>
                <w:sz w:val="18"/>
                <w:szCs w:val="18"/>
              </w:rPr>
              <w:t>23</w:t>
            </w:r>
            <w:r>
              <w:rPr>
                <w:rFonts w:hint="eastAsia"/>
                <w:sz w:val="18"/>
                <w:szCs w:val="18"/>
              </w:rPr>
              <w:t>、三氯化铁；</w:t>
            </w:r>
            <w:r>
              <w:rPr>
                <w:rFonts w:hint="eastAsia"/>
                <w:sz w:val="18"/>
                <w:szCs w:val="18"/>
              </w:rPr>
              <w:t>24</w:t>
            </w:r>
            <w:r>
              <w:rPr>
                <w:rFonts w:hint="eastAsia"/>
                <w:sz w:val="18"/>
                <w:szCs w:val="18"/>
              </w:rPr>
              <w:t>、碘酒、</w:t>
            </w:r>
            <w:r>
              <w:rPr>
                <w:rFonts w:hint="eastAsia"/>
                <w:sz w:val="18"/>
                <w:szCs w:val="18"/>
              </w:rPr>
              <w:t>25</w:t>
            </w:r>
            <w:r>
              <w:rPr>
                <w:rFonts w:hint="eastAsia"/>
                <w:sz w:val="18"/>
                <w:szCs w:val="18"/>
              </w:rPr>
              <w:t>、高氯酸等</w:t>
            </w:r>
            <w:r>
              <w:rPr>
                <w:rFonts w:hint="eastAsia"/>
                <w:sz w:val="18"/>
                <w:szCs w:val="18"/>
              </w:rPr>
              <w:t>45</w:t>
            </w:r>
            <w:r>
              <w:rPr>
                <w:rFonts w:hint="eastAsia"/>
                <w:sz w:val="18"/>
                <w:szCs w:val="18"/>
              </w:rPr>
              <w:t>种以上试剂。</w:t>
            </w:r>
          </w:p>
          <w:p w:rsidR="00DD5105" w:rsidRDefault="001A0D66">
            <w:pPr>
              <w:jc w:val="left"/>
              <w:rPr>
                <w:sz w:val="18"/>
                <w:szCs w:val="18"/>
              </w:rPr>
            </w:pPr>
            <w:r>
              <w:rPr>
                <w:rFonts w:hint="eastAsia"/>
                <w:sz w:val="18"/>
                <w:szCs w:val="18"/>
              </w:rPr>
              <w:t>（</w:t>
            </w:r>
            <w:r>
              <w:rPr>
                <w:rFonts w:hint="eastAsia"/>
                <w:sz w:val="18"/>
                <w:szCs w:val="18"/>
              </w:rPr>
              <w:t>2</w:t>
            </w:r>
            <w:r>
              <w:rPr>
                <w:rFonts w:hint="eastAsia"/>
                <w:sz w:val="18"/>
                <w:szCs w:val="18"/>
              </w:rPr>
              <w:t>）抗菌性能要求：符合</w:t>
            </w:r>
            <w:r>
              <w:rPr>
                <w:rFonts w:hint="eastAsia"/>
                <w:sz w:val="18"/>
                <w:szCs w:val="18"/>
              </w:rPr>
              <w:t>JIS Z 2801:2012</w:t>
            </w:r>
            <w:r>
              <w:rPr>
                <w:rFonts w:hint="eastAsia"/>
                <w:sz w:val="18"/>
                <w:szCs w:val="18"/>
              </w:rPr>
              <w:t>《抗菌制品抗菌性能的检测与评价》检测依据，</w:t>
            </w:r>
            <w:r>
              <w:rPr>
                <w:rFonts w:hint="eastAsia"/>
                <w:sz w:val="18"/>
                <w:szCs w:val="18"/>
              </w:rPr>
              <w:t>*</w:t>
            </w:r>
            <w:r>
              <w:rPr>
                <w:rFonts w:hint="eastAsia"/>
                <w:sz w:val="18"/>
                <w:szCs w:val="18"/>
              </w:rPr>
              <w:t>大肠杆菌</w:t>
            </w:r>
            <w:r>
              <w:rPr>
                <w:rFonts w:hint="eastAsia"/>
                <w:sz w:val="18"/>
                <w:szCs w:val="18"/>
              </w:rPr>
              <w:t>ATCC 25922</w:t>
            </w:r>
            <w:r>
              <w:rPr>
                <w:rFonts w:hint="eastAsia"/>
                <w:sz w:val="18"/>
                <w:szCs w:val="18"/>
              </w:rPr>
              <w:t>，抗菌活性值</w:t>
            </w:r>
            <w:r>
              <w:rPr>
                <w:rFonts w:hint="eastAsia"/>
                <w:sz w:val="18"/>
                <w:szCs w:val="18"/>
              </w:rPr>
              <w:t>&gt;5.9</w:t>
            </w:r>
            <w:r>
              <w:rPr>
                <w:rFonts w:hint="eastAsia"/>
                <w:sz w:val="18"/>
                <w:szCs w:val="18"/>
              </w:rPr>
              <w:t>，抗菌率</w:t>
            </w:r>
            <w:r>
              <w:rPr>
                <w:rFonts w:hint="eastAsia"/>
                <w:sz w:val="18"/>
                <w:szCs w:val="18"/>
              </w:rPr>
              <w:t>&gt;99%</w:t>
            </w:r>
            <w:r>
              <w:rPr>
                <w:rFonts w:hint="eastAsia"/>
                <w:sz w:val="18"/>
                <w:szCs w:val="18"/>
              </w:rPr>
              <w:t>以上；</w:t>
            </w:r>
            <w:r>
              <w:rPr>
                <w:rFonts w:hint="eastAsia"/>
                <w:sz w:val="18"/>
                <w:szCs w:val="18"/>
              </w:rPr>
              <w:t>*</w:t>
            </w:r>
            <w:r>
              <w:rPr>
                <w:rFonts w:hint="eastAsia"/>
                <w:sz w:val="18"/>
                <w:szCs w:val="18"/>
              </w:rPr>
              <w:t>金黄色葡萄球菌</w:t>
            </w:r>
            <w:r>
              <w:rPr>
                <w:rFonts w:hint="eastAsia"/>
                <w:sz w:val="18"/>
                <w:szCs w:val="18"/>
              </w:rPr>
              <w:t>ATCC 6538</w:t>
            </w:r>
            <w:r>
              <w:rPr>
                <w:rFonts w:hint="eastAsia"/>
                <w:sz w:val="18"/>
                <w:szCs w:val="18"/>
              </w:rPr>
              <w:t>，抗菌活性值</w:t>
            </w:r>
            <w:r>
              <w:rPr>
                <w:rFonts w:hint="eastAsia"/>
                <w:sz w:val="18"/>
                <w:szCs w:val="18"/>
              </w:rPr>
              <w:t>&gt;5.5</w:t>
            </w:r>
            <w:r>
              <w:rPr>
                <w:rFonts w:hint="eastAsia"/>
                <w:sz w:val="18"/>
                <w:szCs w:val="18"/>
              </w:rPr>
              <w:t>，抗菌率</w:t>
            </w:r>
            <w:r>
              <w:rPr>
                <w:rFonts w:hint="eastAsia"/>
                <w:sz w:val="18"/>
                <w:szCs w:val="18"/>
              </w:rPr>
              <w:t>&gt;99%</w:t>
            </w:r>
            <w:r>
              <w:rPr>
                <w:rFonts w:hint="eastAsia"/>
                <w:sz w:val="18"/>
                <w:szCs w:val="18"/>
              </w:rPr>
              <w:t>以上；</w:t>
            </w:r>
            <w:r>
              <w:rPr>
                <w:rFonts w:hint="eastAsia"/>
                <w:sz w:val="18"/>
                <w:szCs w:val="18"/>
              </w:rPr>
              <w:t>*</w:t>
            </w:r>
            <w:r>
              <w:rPr>
                <w:rFonts w:hint="eastAsia"/>
                <w:sz w:val="18"/>
                <w:szCs w:val="18"/>
              </w:rPr>
              <w:t>肺炎克雷伯氏菌</w:t>
            </w:r>
            <w:r>
              <w:rPr>
                <w:rFonts w:hint="eastAsia"/>
                <w:sz w:val="18"/>
                <w:szCs w:val="18"/>
              </w:rPr>
              <w:t>AS 1.1736</w:t>
            </w:r>
            <w:r>
              <w:rPr>
                <w:rFonts w:hint="eastAsia"/>
                <w:sz w:val="18"/>
                <w:szCs w:val="18"/>
              </w:rPr>
              <w:t>，抗菌活性值</w:t>
            </w:r>
            <w:r>
              <w:rPr>
                <w:rFonts w:hint="eastAsia"/>
                <w:sz w:val="18"/>
                <w:szCs w:val="18"/>
              </w:rPr>
              <w:t>&gt;6.9</w:t>
            </w:r>
            <w:r>
              <w:rPr>
                <w:rFonts w:hint="eastAsia"/>
                <w:sz w:val="18"/>
                <w:szCs w:val="18"/>
              </w:rPr>
              <w:t>，抗菌率</w:t>
            </w:r>
            <w:r>
              <w:rPr>
                <w:rFonts w:hint="eastAsia"/>
                <w:sz w:val="18"/>
                <w:szCs w:val="18"/>
              </w:rPr>
              <w:t>&gt;99%</w:t>
            </w:r>
            <w:r>
              <w:rPr>
                <w:rFonts w:hint="eastAsia"/>
                <w:sz w:val="18"/>
                <w:szCs w:val="18"/>
              </w:rPr>
              <w:t>以上；</w:t>
            </w:r>
            <w:r>
              <w:rPr>
                <w:rFonts w:hint="eastAsia"/>
                <w:sz w:val="18"/>
                <w:szCs w:val="18"/>
              </w:rPr>
              <w:t>*</w:t>
            </w:r>
            <w:r>
              <w:rPr>
                <w:rFonts w:hint="eastAsia"/>
                <w:sz w:val="18"/>
                <w:szCs w:val="18"/>
              </w:rPr>
              <w:t>铜绿假单胞菌</w:t>
            </w:r>
            <w:r>
              <w:rPr>
                <w:rFonts w:hint="eastAsia"/>
                <w:sz w:val="18"/>
                <w:szCs w:val="18"/>
              </w:rPr>
              <w:t>AS 1.2031</w:t>
            </w:r>
            <w:r>
              <w:rPr>
                <w:rFonts w:hint="eastAsia"/>
                <w:sz w:val="18"/>
                <w:szCs w:val="18"/>
              </w:rPr>
              <w:t>，抗菌活性值</w:t>
            </w:r>
            <w:r>
              <w:rPr>
                <w:rFonts w:hint="eastAsia"/>
                <w:sz w:val="18"/>
                <w:szCs w:val="18"/>
              </w:rPr>
              <w:t>&gt;5.9</w:t>
            </w:r>
            <w:r>
              <w:rPr>
                <w:rFonts w:hint="eastAsia"/>
                <w:sz w:val="18"/>
                <w:szCs w:val="18"/>
              </w:rPr>
              <w:t>，抗菌率</w:t>
            </w:r>
            <w:r>
              <w:rPr>
                <w:rFonts w:hint="eastAsia"/>
                <w:sz w:val="18"/>
                <w:szCs w:val="18"/>
              </w:rPr>
              <w:t>&gt;99%</w:t>
            </w:r>
            <w:r>
              <w:rPr>
                <w:rFonts w:hint="eastAsia"/>
                <w:sz w:val="18"/>
                <w:szCs w:val="18"/>
              </w:rPr>
              <w:t>以上。</w:t>
            </w:r>
            <w:r>
              <w:rPr>
                <w:rFonts w:hint="eastAsia"/>
                <w:sz w:val="18"/>
                <w:szCs w:val="18"/>
              </w:rPr>
              <w:br/>
            </w:r>
            <w:r>
              <w:rPr>
                <w:rFonts w:hint="eastAsia"/>
                <w:sz w:val="18"/>
                <w:szCs w:val="18"/>
              </w:rPr>
              <w:t>（</w:t>
            </w:r>
            <w:r>
              <w:rPr>
                <w:rFonts w:hint="eastAsia"/>
                <w:sz w:val="18"/>
                <w:szCs w:val="18"/>
              </w:rPr>
              <w:t>3</w:t>
            </w:r>
            <w:r>
              <w:rPr>
                <w:rFonts w:hint="eastAsia"/>
                <w:sz w:val="18"/>
                <w:szCs w:val="18"/>
              </w:rPr>
              <w:t>）长霉要求：符合</w:t>
            </w:r>
            <w:r>
              <w:rPr>
                <w:rFonts w:hint="eastAsia"/>
                <w:sz w:val="18"/>
                <w:szCs w:val="18"/>
              </w:rPr>
              <w:t xml:space="preserve">ASTM G21-15 </w:t>
            </w:r>
            <w:r>
              <w:rPr>
                <w:rFonts w:hint="eastAsia"/>
                <w:sz w:val="18"/>
                <w:szCs w:val="18"/>
              </w:rPr>
              <w:t>《合成高分子材料耐真菌性的测定》检测依据，</w:t>
            </w:r>
            <w:r>
              <w:rPr>
                <w:rFonts w:hint="eastAsia"/>
                <w:sz w:val="18"/>
                <w:szCs w:val="18"/>
              </w:rPr>
              <w:t>*</w:t>
            </w:r>
            <w:r>
              <w:rPr>
                <w:rFonts w:hint="eastAsia"/>
                <w:sz w:val="18"/>
                <w:szCs w:val="18"/>
              </w:rPr>
              <w:t>巴西曲霉</w:t>
            </w:r>
            <w:r>
              <w:rPr>
                <w:rFonts w:hint="eastAsia"/>
                <w:sz w:val="18"/>
                <w:szCs w:val="18"/>
              </w:rPr>
              <w:t>ATCC 6275</w:t>
            </w:r>
            <w:r>
              <w:rPr>
                <w:rFonts w:hint="eastAsia"/>
                <w:sz w:val="18"/>
                <w:szCs w:val="18"/>
              </w:rPr>
              <w:t>；</w:t>
            </w:r>
            <w:r>
              <w:rPr>
                <w:rFonts w:hint="eastAsia"/>
                <w:sz w:val="18"/>
                <w:szCs w:val="18"/>
              </w:rPr>
              <w:t>*</w:t>
            </w:r>
            <w:r>
              <w:rPr>
                <w:rFonts w:hint="eastAsia"/>
                <w:sz w:val="18"/>
                <w:szCs w:val="18"/>
              </w:rPr>
              <w:t>绳状青霉</w:t>
            </w:r>
            <w:r>
              <w:rPr>
                <w:rFonts w:hint="eastAsia"/>
                <w:sz w:val="18"/>
                <w:szCs w:val="18"/>
              </w:rPr>
              <w:t>AS 3.3875</w:t>
            </w:r>
            <w:r>
              <w:rPr>
                <w:rFonts w:hint="eastAsia"/>
                <w:sz w:val="18"/>
                <w:szCs w:val="18"/>
              </w:rPr>
              <w:t>；</w:t>
            </w:r>
            <w:r>
              <w:rPr>
                <w:rFonts w:hint="eastAsia"/>
                <w:sz w:val="18"/>
                <w:szCs w:val="18"/>
              </w:rPr>
              <w:t>*</w:t>
            </w:r>
            <w:r>
              <w:rPr>
                <w:rFonts w:hint="eastAsia"/>
                <w:sz w:val="18"/>
                <w:szCs w:val="18"/>
              </w:rPr>
              <w:t>球毛壳</w:t>
            </w:r>
            <w:r>
              <w:rPr>
                <w:rFonts w:hint="eastAsia"/>
                <w:sz w:val="18"/>
                <w:szCs w:val="18"/>
              </w:rPr>
              <w:t>AS 3.4254</w:t>
            </w:r>
            <w:r>
              <w:rPr>
                <w:rFonts w:hint="eastAsia"/>
                <w:sz w:val="18"/>
                <w:szCs w:val="18"/>
              </w:rPr>
              <w:t>；</w:t>
            </w:r>
            <w:r>
              <w:rPr>
                <w:rFonts w:hint="eastAsia"/>
                <w:sz w:val="18"/>
                <w:szCs w:val="18"/>
              </w:rPr>
              <w:t>*</w:t>
            </w:r>
            <w:r>
              <w:rPr>
                <w:rFonts w:hint="eastAsia"/>
                <w:sz w:val="18"/>
                <w:szCs w:val="18"/>
              </w:rPr>
              <w:t>绿色木霉</w:t>
            </w:r>
            <w:r>
              <w:rPr>
                <w:rFonts w:hint="eastAsia"/>
                <w:sz w:val="18"/>
                <w:szCs w:val="18"/>
              </w:rPr>
              <w:t>AS 3.2942</w:t>
            </w:r>
            <w:r>
              <w:rPr>
                <w:rFonts w:hint="eastAsia"/>
                <w:sz w:val="18"/>
                <w:szCs w:val="18"/>
              </w:rPr>
              <w:t>；</w:t>
            </w:r>
            <w:r>
              <w:rPr>
                <w:rFonts w:hint="eastAsia"/>
                <w:sz w:val="18"/>
                <w:szCs w:val="18"/>
              </w:rPr>
              <w:t>*</w:t>
            </w:r>
            <w:r>
              <w:rPr>
                <w:rFonts w:hint="eastAsia"/>
                <w:sz w:val="18"/>
                <w:szCs w:val="18"/>
              </w:rPr>
              <w:t>出芽短梗霉</w:t>
            </w:r>
            <w:r>
              <w:rPr>
                <w:rFonts w:hint="eastAsia"/>
                <w:sz w:val="18"/>
                <w:szCs w:val="18"/>
              </w:rPr>
              <w:t>AS 3.3984</w:t>
            </w:r>
            <w:r>
              <w:rPr>
                <w:rFonts w:hint="eastAsia"/>
                <w:sz w:val="18"/>
                <w:szCs w:val="18"/>
              </w:rPr>
              <w:t>长霉等级不小于</w:t>
            </w:r>
            <w:r>
              <w:rPr>
                <w:rFonts w:hint="eastAsia"/>
                <w:sz w:val="18"/>
                <w:szCs w:val="18"/>
              </w:rPr>
              <w:t>3</w:t>
            </w:r>
            <w:r>
              <w:rPr>
                <w:rFonts w:hint="eastAsia"/>
                <w:sz w:val="18"/>
                <w:szCs w:val="18"/>
              </w:rPr>
              <w:t>级。</w:t>
            </w:r>
            <w:r>
              <w:rPr>
                <w:rFonts w:hint="eastAsia"/>
                <w:sz w:val="18"/>
                <w:szCs w:val="18"/>
              </w:rPr>
              <w:br/>
            </w:r>
            <w:r>
              <w:rPr>
                <w:rFonts w:hint="eastAsia"/>
                <w:sz w:val="18"/>
                <w:szCs w:val="18"/>
              </w:rPr>
              <w:t>（</w:t>
            </w:r>
            <w:r>
              <w:rPr>
                <w:rFonts w:hint="eastAsia"/>
                <w:sz w:val="18"/>
                <w:szCs w:val="18"/>
              </w:rPr>
              <w:t>4</w:t>
            </w:r>
            <w:r>
              <w:rPr>
                <w:rFonts w:hint="eastAsia"/>
                <w:sz w:val="18"/>
                <w:szCs w:val="18"/>
              </w:rPr>
              <w:t>）桌身：整体采用</w:t>
            </w:r>
            <w:r>
              <w:rPr>
                <w:rFonts w:hint="eastAsia"/>
                <w:sz w:val="18"/>
                <w:szCs w:val="18"/>
              </w:rPr>
              <w:t>1.0mm</w:t>
            </w:r>
            <w:r>
              <w:rPr>
                <w:rFonts w:hint="eastAsia"/>
                <w:sz w:val="18"/>
                <w:szCs w:val="18"/>
              </w:rPr>
              <w:t>厚优质冷轧钢板，全部钢制件纳米陶瓷镀膜防锈处理。</w:t>
            </w:r>
            <w:r>
              <w:rPr>
                <w:rFonts w:hint="eastAsia"/>
                <w:sz w:val="18"/>
                <w:szCs w:val="18"/>
              </w:rPr>
              <w:t xml:space="preserve">                                                                        </w:t>
            </w:r>
            <w:r>
              <w:rPr>
                <w:rFonts w:hint="eastAsia"/>
                <w:sz w:val="18"/>
                <w:szCs w:val="18"/>
              </w:rPr>
              <w:br/>
            </w:r>
            <w:r>
              <w:rPr>
                <w:rFonts w:hint="eastAsia"/>
                <w:sz w:val="18"/>
                <w:szCs w:val="18"/>
              </w:rPr>
              <w:t>结构：演示台设有储物柜，中间为演示台</w:t>
            </w:r>
            <w:r>
              <w:rPr>
                <w:rFonts w:hint="eastAsia"/>
                <w:sz w:val="18"/>
                <w:szCs w:val="18"/>
              </w:rPr>
              <w:t>,</w:t>
            </w:r>
            <w:r>
              <w:rPr>
                <w:rFonts w:hint="eastAsia"/>
                <w:sz w:val="18"/>
                <w:szCs w:val="18"/>
              </w:rPr>
              <w:t>设置电源主控系统、多媒体设备（主机、显示器、中控、功放、交换机）的位置预留。含</w:t>
            </w:r>
            <w:r>
              <w:rPr>
                <w:rFonts w:hint="eastAsia"/>
                <w:sz w:val="18"/>
                <w:szCs w:val="18"/>
              </w:rPr>
              <w:t>330*440mmPP</w:t>
            </w:r>
            <w:r>
              <w:rPr>
                <w:rFonts w:hint="eastAsia"/>
                <w:sz w:val="18"/>
                <w:szCs w:val="18"/>
              </w:rPr>
              <w:t>水槽、下水管和溢流管及三联水嘴。</w:t>
            </w:r>
            <w:r>
              <w:rPr>
                <w:rFonts w:hint="eastAsia"/>
                <w:sz w:val="18"/>
                <w:szCs w:val="18"/>
              </w:rPr>
              <w:br/>
            </w:r>
            <w:r>
              <w:rPr>
                <w:rFonts w:hint="eastAsia"/>
                <w:sz w:val="18"/>
                <w:szCs w:val="18"/>
              </w:rPr>
              <w:t>滑道：抽屉全部采用优质三节承重式滚珠滑道开合十万次不变形。</w:t>
            </w:r>
            <w:r>
              <w:rPr>
                <w:rFonts w:hint="eastAsia"/>
                <w:sz w:val="18"/>
                <w:szCs w:val="18"/>
              </w:rPr>
              <w:br/>
            </w:r>
            <w:r>
              <w:rPr>
                <w:rFonts w:hint="eastAsia"/>
                <w:sz w:val="18"/>
                <w:szCs w:val="18"/>
              </w:rPr>
              <w:t>铰链：采用优质铰链，开合十万次不变形。</w:t>
            </w:r>
            <w:r>
              <w:rPr>
                <w:rFonts w:hint="eastAsia"/>
                <w:sz w:val="18"/>
                <w:szCs w:val="18"/>
              </w:rPr>
              <w:t xml:space="preserve">  </w:t>
            </w:r>
          </w:p>
          <w:p w:rsidR="00DD5105" w:rsidRDefault="001A0D66">
            <w:pPr>
              <w:jc w:val="left"/>
              <w:rPr>
                <w:sz w:val="18"/>
                <w:szCs w:val="18"/>
              </w:rPr>
            </w:pPr>
            <w:r>
              <w:rPr>
                <w:rFonts w:hint="eastAsia"/>
                <w:sz w:val="18"/>
                <w:szCs w:val="18"/>
              </w:rPr>
              <w:t>三联水嘴：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sz w:val="18"/>
                <w:szCs w:val="18"/>
              </w:rPr>
              <w:br/>
            </w:r>
            <w:r>
              <w:rPr>
                <w:rFonts w:hint="eastAsia"/>
                <w:sz w:val="18"/>
                <w:szCs w:val="18"/>
              </w:rPr>
              <w:t>下水管和溢流管：排水管规格</w:t>
            </w:r>
            <w:r>
              <w:rPr>
                <w:rFonts w:hint="eastAsia"/>
                <w:sz w:val="18"/>
                <w:szCs w:val="18"/>
              </w:rPr>
              <w:t>:</w:t>
            </w:r>
            <w:r>
              <w:rPr>
                <w:rFonts w:hint="eastAsia"/>
                <w:sz w:val="18"/>
                <w:szCs w:val="18"/>
              </w:rPr>
              <w:t>直径</w:t>
            </w:r>
            <w:r>
              <w:rPr>
                <w:rFonts w:hint="eastAsia"/>
                <w:sz w:val="18"/>
                <w:szCs w:val="18"/>
              </w:rPr>
              <w:t>35mm*</w:t>
            </w:r>
            <w:r>
              <w:rPr>
                <w:rFonts w:hint="eastAsia"/>
                <w:sz w:val="18"/>
                <w:szCs w:val="18"/>
              </w:rPr>
              <w:t>长度</w:t>
            </w:r>
            <w:r>
              <w:rPr>
                <w:rFonts w:hint="eastAsia"/>
                <w:sz w:val="18"/>
                <w:szCs w:val="18"/>
              </w:rPr>
              <w:t>500mm</w:t>
            </w:r>
            <w:r>
              <w:rPr>
                <w:rFonts w:hint="eastAsia"/>
                <w:sz w:val="18"/>
                <w:szCs w:val="18"/>
              </w:rPr>
              <w:t>水槽专配型排水管，不锈钢卡扣连接，安装方便不渗漏</w:t>
            </w:r>
            <w:r>
              <w:rPr>
                <w:rFonts w:hint="eastAsia"/>
                <w:sz w:val="18"/>
                <w:szCs w:val="18"/>
              </w:rPr>
              <w:t xml:space="preserve">                                                          </w:t>
            </w:r>
            <w:r>
              <w:rPr>
                <w:rFonts w:hint="eastAsia"/>
                <w:sz w:val="18"/>
                <w:szCs w:val="18"/>
              </w:rPr>
              <w:t>溢流管</w:t>
            </w:r>
            <w:r>
              <w:rPr>
                <w:rFonts w:hint="eastAsia"/>
                <w:sz w:val="18"/>
                <w:szCs w:val="18"/>
              </w:rPr>
              <w:t>:</w:t>
            </w:r>
            <w:r>
              <w:rPr>
                <w:rFonts w:hint="eastAsia"/>
                <w:sz w:val="18"/>
                <w:szCs w:val="18"/>
              </w:rPr>
              <w:t>直径</w:t>
            </w:r>
            <w:r>
              <w:rPr>
                <w:rFonts w:hint="eastAsia"/>
                <w:sz w:val="18"/>
                <w:szCs w:val="18"/>
              </w:rPr>
              <w:t>30mm*</w:t>
            </w:r>
            <w:r>
              <w:rPr>
                <w:rFonts w:hint="eastAsia"/>
                <w:sz w:val="18"/>
                <w:szCs w:val="18"/>
              </w:rPr>
              <w:t>长度</w:t>
            </w:r>
            <w:r>
              <w:rPr>
                <w:rFonts w:hint="eastAsia"/>
                <w:sz w:val="18"/>
                <w:szCs w:val="18"/>
              </w:rPr>
              <w:t>500mm</w:t>
            </w:r>
            <w:r>
              <w:rPr>
                <w:rFonts w:hint="eastAsia"/>
                <w:sz w:val="18"/>
                <w:szCs w:val="18"/>
              </w:rPr>
              <w:t>水槽专配型排水管，不锈钢卡扣连接，安装方便不渗漏</w:t>
            </w:r>
            <w:r>
              <w:rPr>
                <w:rFonts w:hint="eastAsia"/>
                <w:sz w:val="18"/>
                <w:szCs w:val="18"/>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教师总控电源</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500*260</w:t>
            </w:r>
            <w:r>
              <w:rPr>
                <w:rFonts w:hint="eastAsia"/>
                <w:sz w:val="18"/>
                <w:szCs w:val="18"/>
              </w:rPr>
              <w:br/>
              <w:t>1</w:t>
            </w:r>
            <w:r>
              <w:rPr>
                <w:rFonts w:hint="eastAsia"/>
                <w:sz w:val="18"/>
                <w:szCs w:val="18"/>
              </w:rPr>
              <w:t>：教师演示台配备总漏电保护和分组保护，确保教师实验安全方</w:t>
            </w:r>
            <w:r>
              <w:rPr>
                <w:rFonts w:hint="eastAsia"/>
                <w:sz w:val="18"/>
                <w:szCs w:val="18"/>
              </w:rPr>
              <w:lastRenderedPageBreak/>
              <w:t>便</w:t>
            </w:r>
            <w:r>
              <w:rPr>
                <w:rFonts w:hint="eastAsia"/>
                <w:sz w:val="18"/>
                <w:szCs w:val="18"/>
              </w:rPr>
              <w:t xml:space="preserve"> </w:t>
            </w:r>
            <w:r>
              <w:rPr>
                <w:rFonts w:hint="eastAsia"/>
                <w:sz w:val="18"/>
                <w:szCs w:val="18"/>
              </w:rPr>
              <w:br/>
              <w:t>2</w:t>
            </w:r>
            <w:r>
              <w:rPr>
                <w:rFonts w:hint="eastAsia"/>
                <w:sz w:val="18"/>
                <w:szCs w:val="18"/>
              </w:rPr>
              <w:t>：教师电源总控采用耐磨、耐腐蚀、耐高温（≤</w:t>
            </w:r>
            <w:r>
              <w:rPr>
                <w:rFonts w:hint="eastAsia"/>
                <w:sz w:val="18"/>
                <w:szCs w:val="18"/>
              </w:rPr>
              <w:t>140</w:t>
            </w:r>
            <w:r>
              <w:rPr>
                <w:rFonts w:hint="eastAsia"/>
                <w:sz w:val="18"/>
                <w:szCs w:val="18"/>
              </w:rPr>
              <w:t>℃）的</w:t>
            </w:r>
            <w:r>
              <w:rPr>
                <w:rFonts w:hint="eastAsia"/>
                <w:sz w:val="18"/>
                <w:szCs w:val="18"/>
              </w:rPr>
              <w:t>PC</w:t>
            </w:r>
            <w:r>
              <w:rPr>
                <w:rFonts w:hint="eastAsia"/>
                <w:sz w:val="18"/>
                <w:szCs w:val="18"/>
              </w:rPr>
              <w:t>薄膜面板，教师实验演示电源及对学生电源的控制都采用触摸数字键盘，贴片元件生产技术，微电脑控制，数码显示电源电压</w:t>
            </w:r>
            <w:r>
              <w:rPr>
                <w:rFonts w:hint="eastAsia"/>
                <w:sz w:val="18"/>
                <w:szCs w:val="18"/>
              </w:rPr>
              <w:t xml:space="preserve"> </w:t>
            </w:r>
            <w:r>
              <w:rPr>
                <w:rFonts w:hint="eastAsia"/>
                <w:sz w:val="18"/>
                <w:szCs w:val="18"/>
              </w:rPr>
              <w:br/>
              <w:t>3</w:t>
            </w:r>
            <w:r>
              <w:rPr>
                <w:rFonts w:hint="eastAsia"/>
                <w:sz w:val="18"/>
                <w:szCs w:val="18"/>
              </w:rPr>
              <w:t>：教师交流电源通过数字键盘直接选取</w:t>
            </w:r>
            <w:r>
              <w:rPr>
                <w:rFonts w:hint="eastAsia"/>
                <w:sz w:val="18"/>
                <w:szCs w:val="18"/>
              </w:rPr>
              <w:t>1</w:t>
            </w:r>
            <w:r>
              <w:rPr>
                <w:rFonts w:hint="eastAsia"/>
                <w:sz w:val="18"/>
                <w:szCs w:val="18"/>
              </w:rPr>
              <w:t>～</w:t>
            </w:r>
            <w:r>
              <w:rPr>
                <w:rFonts w:hint="eastAsia"/>
                <w:sz w:val="18"/>
                <w:szCs w:val="18"/>
              </w:rPr>
              <w:t>30V</w:t>
            </w:r>
            <w:r>
              <w:rPr>
                <w:rFonts w:hint="eastAsia"/>
                <w:sz w:val="18"/>
                <w:szCs w:val="18"/>
              </w:rPr>
              <w:t>电压，最小调节单元可达</w:t>
            </w:r>
            <w:r>
              <w:rPr>
                <w:rFonts w:hint="eastAsia"/>
                <w:sz w:val="18"/>
                <w:szCs w:val="18"/>
              </w:rPr>
              <w:t>1V,</w:t>
            </w:r>
            <w:r>
              <w:rPr>
                <w:rFonts w:hint="eastAsia"/>
                <w:sz w:val="18"/>
                <w:szCs w:val="18"/>
              </w:rPr>
              <w:t>额定电流</w:t>
            </w:r>
            <w:r>
              <w:rPr>
                <w:rFonts w:hint="eastAsia"/>
                <w:sz w:val="18"/>
                <w:szCs w:val="18"/>
              </w:rPr>
              <w:t>3A</w:t>
            </w:r>
            <w:r>
              <w:rPr>
                <w:rFonts w:hint="eastAsia"/>
                <w:sz w:val="18"/>
                <w:szCs w:val="18"/>
              </w:rPr>
              <w:t>，具有过载保护智能检测功能（电流高于过载点则自动保护，电流低于过载点则自动恢复至设定值）</w:t>
            </w:r>
            <w:r>
              <w:rPr>
                <w:rFonts w:hint="eastAsia"/>
                <w:sz w:val="18"/>
                <w:szCs w:val="18"/>
              </w:rPr>
              <w:t xml:space="preserve"> </w:t>
            </w:r>
            <w:r>
              <w:rPr>
                <w:rFonts w:hint="eastAsia"/>
                <w:sz w:val="18"/>
                <w:szCs w:val="18"/>
              </w:rPr>
              <w:br/>
              <w:t>4</w:t>
            </w:r>
            <w:r>
              <w:rPr>
                <w:rFonts w:hint="eastAsia"/>
                <w:sz w:val="18"/>
                <w:szCs w:val="18"/>
              </w:rPr>
              <w:t>：教师直流电源也是通过数字键盘直接选取，调节范围为</w:t>
            </w:r>
            <w:r>
              <w:rPr>
                <w:rFonts w:hint="eastAsia"/>
                <w:sz w:val="18"/>
                <w:szCs w:val="18"/>
              </w:rPr>
              <w:t>0</w:t>
            </w:r>
            <w:r>
              <w:rPr>
                <w:rFonts w:hint="eastAsia"/>
                <w:sz w:val="18"/>
                <w:szCs w:val="18"/>
              </w:rPr>
              <w:t>～</w:t>
            </w:r>
            <w:r>
              <w:rPr>
                <w:rFonts w:hint="eastAsia"/>
                <w:sz w:val="18"/>
                <w:szCs w:val="18"/>
              </w:rPr>
              <w:t>30V</w:t>
            </w:r>
            <w:r>
              <w:rPr>
                <w:rFonts w:hint="eastAsia"/>
                <w:sz w:val="18"/>
                <w:szCs w:val="18"/>
              </w:rPr>
              <w:t>，分辨率可达</w:t>
            </w:r>
            <w:r>
              <w:rPr>
                <w:rFonts w:hint="eastAsia"/>
                <w:sz w:val="18"/>
                <w:szCs w:val="18"/>
              </w:rPr>
              <w:t>0.1V,</w:t>
            </w:r>
            <w:r>
              <w:rPr>
                <w:rFonts w:hint="eastAsia"/>
                <w:sz w:val="18"/>
                <w:szCs w:val="18"/>
              </w:rPr>
              <w:t>额定电流</w:t>
            </w:r>
            <w:r>
              <w:rPr>
                <w:rFonts w:hint="eastAsia"/>
                <w:sz w:val="18"/>
                <w:szCs w:val="18"/>
              </w:rPr>
              <w:t>3A</w:t>
            </w:r>
            <w:r>
              <w:rPr>
                <w:rFonts w:hint="eastAsia"/>
                <w:sz w:val="18"/>
                <w:szCs w:val="18"/>
              </w:rPr>
              <w:t>，亦具有过载保护智能检测功能（同上，略）</w:t>
            </w:r>
            <w:r>
              <w:rPr>
                <w:rFonts w:hint="eastAsia"/>
                <w:sz w:val="18"/>
                <w:szCs w:val="18"/>
              </w:rPr>
              <w:t xml:space="preserve"> </w:t>
            </w:r>
            <w:r>
              <w:rPr>
                <w:rFonts w:hint="eastAsia"/>
                <w:sz w:val="18"/>
                <w:szCs w:val="18"/>
              </w:rPr>
              <w:br/>
              <w:t>5</w:t>
            </w:r>
            <w:r>
              <w:rPr>
                <w:rFonts w:hint="eastAsia"/>
                <w:sz w:val="18"/>
                <w:szCs w:val="18"/>
              </w:rPr>
              <w:t>：低压大电流值为</w:t>
            </w:r>
            <w:r>
              <w:rPr>
                <w:rFonts w:hint="eastAsia"/>
                <w:sz w:val="18"/>
                <w:szCs w:val="18"/>
              </w:rPr>
              <w:t>40A</w:t>
            </w:r>
            <w:r>
              <w:rPr>
                <w:rFonts w:hint="eastAsia"/>
                <w:sz w:val="18"/>
                <w:szCs w:val="18"/>
              </w:rPr>
              <w:t>，输出电流大于</w:t>
            </w:r>
            <w:r>
              <w:rPr>
                <w:rFonts w:hint="eastAsia"/>
                <w:sz w:val="18"/>
                <w:szCs w:val="18"/>
              </w:rPr>
              <w:t>10A</w:t>
            </w:r>
            <w:r>
              <w:rPr>
                <w:rFonts w:hint="eastAsia"/>
                <w:sz w:val="18"/>
                <w:szCs w:val="18"/>
              </w:rPr>
              <w:t>时，</w:t>
            </w:r>
            <w:r>
              <w:rPr>
                <w:rFonts w:hint="eastAsia"/>
                <w:sz w:val="18"/>
                <w:szCs w:val="18"/>
              </w:rPr>
              <w:t>20</w:t>
            </w:r>
            <w:r>
              <w:rPr>
                <w:rFonts w:hint="eastAsia"/>
                <w:sz w:val="18"/>
                <w:szCs w:val="18"/>
              </w:rPr>
              <w:t>秒自动关断</w:t>
            </w:r>
            <w:r>
              <w:rPr>
                <w:rFonts w:hint="eastAsia"/>
                <w:sz w:val="18"/>
                <w:szCs w:val="18"/>
              </w:rPr>
              <w:t xml:space="preserve"> </w:t>
            </w:r>
            <w:r>
              <w:rPr>
                <w:rFonts w:hint="eastAsia"/>
                <w:sz w:val="18"/>
                <w:szCs w:val="18"/>
              </w:rPr>
              <w:br/>
              <w:t>6</w:t>
            </w:r>
            <w:r>
              <w:rPr>
                <w:rFonts w:hint="eastAsia"/>
                <w:sz w:val="18"/>
                <w:szCs w:val="18"/>
              </w:rPr>
              <w:t>：</w:t>
            </w:r>
            <w:r>
              <w:rPr>
                <w:rFonts w:hint="eastAsia"/>
                <w:sz w:val="18"/>
                <w:szCs w:val="18"/>
              </w:rPr>
              <w:t>220V</w:t>
            </w:r>
            <w:r>
              <w:rPr>
                <w:rFonts w:hint="eastAsia"/>
                <w:sz w:val="18"/>
                <w:szCs w:val="18"/>
              </w:rPr>
              <w:t>交流输出为两位带安全门的国标五孔插座，带有过载保护和电源指示</w:t>
            </w:r>
            <w:r>
              <w:rPr>
                <w:rFonts w:hint="eastAsia"/>
                <w:sz w:val="18"/>
                <w:szCs w:val="18"/>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lastRenderedPageBreak/>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化学实验桌</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rFonts w:hint="eastAsia"/>
                <w:sz w:val="18"/>
                <w:szCs w:val="18"/>
              </w:rPr>
              <w:t>规格：</w:t>
            </w:r>
            <w:r>
              <w:rPr>
                <w:rFonts w:hint="eastAsia"/>
                <w:sz w:val="18"/>
                <w:szCs w:val="18"/>
              </w:rPr>
              <w:t>1200*600*780mm </w:t>
            </w:r>
            <w:r>
              <w:rPr>
                <w:rFonts w:hint="eastAsia"/>
                <w:sz w:val="18"/>
                <w:szCs w:val="18"/>
              </w:rPr>
              <w:t>台面：采用新型、环保、</w:t>
            </w:r>
            <w:r>
              <w:rPr>
                <w:rFonts w:hint="eastAsia"/>
                <w:sz w:val="18"/>
                <w:szCs w:val="18"/>
              </w:rPr>
              <w:t>16mm</w:t>
            </w:r>
            <w:r>
              <w:rPr>
                <w:rFonts w:hint="eastAsia"/>
                <w:sz w:val="18"/>
                <w:szCs w:val="18"/>
              </w:rPr>
              <w:t>厚一体实芯黑色胚体实验室工业陶瓷台面，台面尺寸为</w:t>
            </w:r>
            <w:r>
              <w:rPr>
                <w:rFonts w:hint="eastAsia"/>
                <w:sz w:val="18"/>
                <w:szCs w:val="18"/>
              </w:rPr>
              <w:t>600*1200mm</w:t>
            </w:r>
            <w:r>
              <w:rPr>
                <w:rFonts w:hint="eastAsia"/>
                <w:sz w:val="18"/>
                <w:szCs w:val="18"/>
              </w:rPr>
              <w:t>。台面表面为耐腐蚀专业釉面。釉面和黑色胚体（非后期染色处理）经高温烧结而成，釉面与胚体结合后不脱落、不脱层。彻底解决了传统陶瓷台面侧面因二次上釉存在的不美观、易脱落、不耐磨、不耐强腐蚀等一系列问题。为防止实验操作中液体流出操作台带来不利影响，陶瓷板四周需带一体阻水边（非二次制作而成），阻水边高度</w:t>
            </w:r>
            <w:r>
              <w:rPr>
                <w:rFonts w:hint="eastAsia"/>
                <w:sz w:val="18"/>
                <w:szCs w:val="18"/>
              </w:rPr>
              <w:t>4mm,</w:t>
            </w:r>
            <w:r>
              <w:rPr>
                <w:rFonts w:hint="eastAsia"/>
                <w:sz w:val="18"/>
                <w:szCs w:val="18"/>
              </w:rPr>
              <w:t>宽度约</w:t>
            </w:r>
            <w:r>
              <w:rPr>
                <w:rFonts w:hint="eastAsia"/>
                <w:sz w:val="18"/>
                <w:szCs w:val="18"/>
              </w:rPr>
              <w:t>40mm</w:t>
            </w:r>
            <w:r>
              <w:rPr>
                <w:rFonts w:hint="eastAsia"/>
                <w:sz w:val="18"/>
                <w:szCs w:val="18"/>
              </w:rPr>
              <w:t>。</w:t>
            </w:r>
            <w:r>
              <w:rPr>
                <w:rFonts w:hint="eastAsia"/>
                <w:sz w:val="18"/>
                <w:szCs w:val="18"/>
              </w:rPr>
              <w:br/>
            </w:r>
            <w:r>
              <w:rPr>
                <w:rFonts w:hint="eastAsia"/>
                <w:sz w:val="18"/>
                <w:szCs w:val="18"/>
              </w:rPr>
              <w:t>为保证台面材料质量以及从环保角度保障实验室人员健康，台面材料必须符合以下技术参数及要求：</w:t>
            </w:r>
            <w:r>
              <w:rPr>
                <w:rFonts w:hint="eastAsia"/>
                <w:sz w:val="18"/>
                <w:szCs w:val="18"/>
              </w:rPr>
              <w:br/>
            </w:r>
            <w:r>
              <w:rPr>
                <w:rFonts w:hint="eastAsia"/>
                <w:sz w:val="18"/>
                <w:szCs w:val="18"/>
              </w:rPr>
              <w:t>（</w:t>
            </w:r>
            <w:r>
              <w:rPr>
                <w:rFonts w:hint="eastAsia"/>
                <w:sz w:val="18"/>
                <w:szCs w:val="18"/>
              </w:rPr>
              <w:t>1</w:t>
            </w:r>
            <w:r>
              <w:rPr>
                <w:rFonts w:hint="eastAsia"/>
                <w:sz w:val="18"/>
                <w:szCs w:val="18"/>
              </w:rPr>
              <w:t>）台面耐腐蚀性要求：满足国家级检测机构化学性能测试，按照</w:t>
            </w:r>
            <w:r>
              <w:rPr>
                <w:rFonts w:hint="eastAsia"/>
                <w:sz w:val="18"/>
                <w:szCs w:val="18"/>
              </w:rPr>
              <w:t>GB/T17657-2013</w:t>
            </w:r>
            <w:r>
              <w:rPr>
                <w:rFonts w:hint="eastAsia"/>
                <w:sz w:val="18"/>
                <w:szCs w:val="18"/>
              </w:rPr>
              <w:t>“人造板及饰面人造板理化性能试验方法”测试，结果至少通过</w:t>
            </w:r>
            <w:r>
              <w:rPr>
                <w:rFonts w:hint="eastAsia"/>
                <w:sz w:val="18"/>
                <w:szCs w:val="18"/>
              </w:rPr>
              <w:t>62</w:t>
            </w:r>
            <w:r>
              <w:rPr>
                <w:rFonts w:hint="eastAsia"/>
                <w:sz w:val="18"/>
                <w:szCs w:val="18"/>
              </w:rPr>
              <w:t>项化学试剂测试，检验结果均为无明显变化，分级结果为“</w:t>
            </w:r>
            <w:r>
              <w:rPr>
                <w:rFonts w:hint="eastAsia"/>
                <w:sz w:val="18"/>
                <w:szCs w:val="18"/>
              </w:rPr>
              <w:t>5</w:t>
            </w:r>
            <w:r>
              <w:rPr>
                <w:rFonts w:hint="eastAsia"/>
                <w:sz w:val="18"/>
                <w:szCs w:val="18"/>
              </w:rPr>
              <w:t>级”。检测：</w:t>
            </w:r>
            <w:r>
              <w:rPr>
                <w:rFonts w:hint="eastAsia"/>
                <w:sz w:val="18"/>
                <w:szCs w:val="18"/>
              </w:rPr>
              <w:t>1</w:t>
            </w:r>
            <w:r>
              <w:rPr>
                <w:rFonts w:hint="eastAsia"/>
                <w:sz w:val="18"/>
                <w:szCs w:val="18"/>
              </w:rPr>
              <w:t>、盐酸（</w:t>
            </w:r>
            <w:r>
              <w:rPr>
                <w:rFonts w:hint="eastAsia"/>
                <w:sz w:val="18"/>
                <w:szCs w:val="18"/>
              </w:rPr>
              <w:t>37%</w:t>
            </w:r>
            <w:r>
              <w:rPr>
                <w:rFonts w:hint="eastAsia"/>
                <w:sz w:val="18"/>
                <w:szCs w:val="18"/>
              </w:rPr>
              <w:t>）；</w:t>
            </w:r>
            <w:r>
              <w:rPr>
                <w:rFonts w:hint="eastAsia"/>
                <w:sz w:val="18"/>
                <w:szCs w:val="18"/>
              </w:rPr>
              <w:t>2</w:t>
            </w:r>
            <w:r>
              <w:rPr>
                <w:rFonts w:hint="eastAsia"/>
                <w:sz w:val="18"/>
                <w:szCs w:val="18"/>
              </w:rPr>
              <w:t>、硝酸（</w:t>
            </w:r>
            <w:r>
              <w:rPr>
                <w:rFonts w:hint="eastAsia"/>
                <w:sz w:val="18"/>
                <w:szCs w:val="18"/>
              </w:rPr>
              <w:t>65%</w:t>
            </w:r>
            <w:r>
              <w:rPr>
                <w:rFonts w:hint="eastAsia"/>
                <w:sz w:val="18"/>
                <w:szCs w:val="18"/>
              </w:rPr>
              <w:t>）；</w:t>
            </w:r>
            <w:r>
              <w:rPr>
                <w:rFonts w:hint="eastAsia"/>
                <w:sz w:val="18"/>
                <w:szCs w:val="18"/>
              </w:rPr>
              <w:t>3</w:t>
            </w:r>
            <w:r>
              <w:rPr>
                <w:rFonts w:hint="eastAsia"/>
                <w:sz w:val="18"/>
                <w:szCs w:val="18"/>
              </w:rPr>
              <w:t>、氢氧化钠（</w:t>
            </w:r>
            <w:r>
              <w:rPr>
                <w:rFonts w:hint="eastAsia"/>
                <w:sz w:val="18"/>
                <w:szCs w:val="18"/>
              </w:rPr>
              <w:t>40%</w:t>
            </w:r>
            <w:r>
              <w:rPr>
                <w:rFonts w:hint="eastAsia"/>
                <w:sz w:val="18"/>
                <w:szCs w:val="18"/>
              </w:rPr>
              <w:t>）；</w:t>
            </w:r>
            <w:r>
              <w:rPr>
                <w:rFonts w:hint="eastAsia"/>
                <w:sz w:val="18"/>
                <w:szCs w:val="18"/>
              </w:rPr>
              <w:t>4</w:t>
            </w:r>
            <w:r>
              <w:rPr>
                <w:rFonts w:hint="eastAsia"/>
                <w:sz w:val="18"/>
                <w:szCs w:val="18"/>
              </w:rPr>
              <w:t>、硫酸（</w:t>
            </w:r>
            <w:r>
              <w:rPr>
                <w:rFonts w:hint="eastAsia"/>
                <w:sz w:val="18"/>
                <w:szCs w:val="18"/>
              </w:rPr>
              <w:t>98%</w:t>
            </w:r>
            <w:r>
              <w:rPr>
                <w:rFonts w:hint="eastAsia"/>
                <w:sz w:val="18"/>
                <w:szCs w:val="18"/>
              </w:rPr>
              <w:t>）；</w:t>
            </w:r>
            <w:r>
              <w:rPr>
                <w:rFonts w:hint="eastAsia"/>
                <w:sz w:val="18"/>
                <w:szCs w:val="18"/>
              </w:rPr>
              <w:t>5</w:t>
            </w:r>
            <w:r>
              <w:rPr>
                <w:rFonts w:hint="eastAsia"/>
                <w:sz w:val="18"/>
                <w:szCs w:val="18"/>
              </w:rPr>
              <w:t>、高氯酸饱和溶液；</w:t>
            </w:r>
            <w:r>
              <w:rPr>
                <w:rFonts w:hint="eastAsia"/>
                <w:sz w:val="18"/>
                <w:szCs w:val="18"/>
              </w:rPr>
              <w:t>6</w:t>
            </w:r>
            <w:r>
              <w:rPr>
                <w:rFonts w:hint="eastAsia"/>
                <w:sz w:val="18"/>
                <w:szCs w:val="18"/>
              </w:rPr>
              <w:t>、氨水（</w:t>
            </w:r>
            <w:r>
              <w:rPr>
                <w:rFonts w:hint="eastAsia"/>
                <w:sz w:val="18"/>
                <w:szCs w:val="18"/>
              </w:rPr>
              <w:t>28%</w:t>
            </w:r>
            <w:r>
              <w:rPr>
                <w:rFonts w:hint="eastAsia"/>
                <w:sz w:val="18"/>
                <w:szCs w:val="18"/>
              </w:rPr>
              <w:t>）；</w:t>
            </w:r>
            <w:r>
              <w:rPr>
                <w:rFonts w:hint="eastAsia"/>
                <w:sz w:val="18"/>
                <w:szCs w:val="18"/>
              </w:rPr>
              <w:t>7</w:t>
            </w:r>
            <w:r>
              <w:rPr>
                <w:rFonts w:hint="eastAsia"/>
                <w:sz w:val="18"/>
                <w:szCs w:val="18"/>
              </w:rPr>
              <w:t>、甲醛溶液（</w:t>
            </w:r>
            <w:r>
              <w:rPr>
                <w:rFonts w:hint="eastAsia"/>
                <w:sz w:val="18"/>
                <w:szCs w:val="18"/>
              </w:rPr>
              <w:t>37%</w:t>
            </w:r>
            <w:r>
              <w:rPr>
                <w:rFonts w:hint="eastAsia"/>
                <w:sz w:val="18"/>
                <w:szCs w:val="18"/>
              </w:rPr>
              <w:t>）；</w:t>
            </w:r>
            <w:r>
              <w:rPr>
                <w:rFonts w:hint="eastAsia"/>
                <w:sz w:val="18"/>
                <w:szCs w:val="18"/>
              </w:rPr>
              <w:t>8</w:t>
            </w:r>
            <w:r>
              <w:rPr>
                <w:rFonts w:hint="eastAsia"/>
                <w:sz w:val="18"/>
                <w:szCs w:val="18"/>
              </w:rPr>
              <w:t>、双氧水（</w:t>
            </w:r>
            <w:r>
              <w:rPr>
                <w:rFonts w:hint="eastAsia"/>
                <w:sz w:val="18"/>
                <w:szCs w:val="18"/>
              </w:rPr>
              <w:t>10%</w:t>
            </w:r>
            <w:r>
              <w:rPr>
                <w:rFonts w:hint="eastAsia"/>
                <w:sz w:val="18"/>
                <w:szCs w:val="18"/>
              </w:rPr>
              <w:t>）；</w:t>
            </w:r>
            <w:r>
              <w:rPr>
                <w:rFonts w:hint="eastAsia"/>
                <w:sz w:val="18"/>
                <w:szCs w:val="18"/>
              </w:rPr>
              <w:t>9</w:t>
            </w:r>
            <w:r>
              <w:rPr>
                <w:rFonts w:hint="eastAsia"/>
                <w:sz w:val="18"/>
                <w:szCs w:val="18"/>
              </w:rPr>
              <w:t>、苯酚；</w:t>
            </w:r>
            <w:r>
              <w:rPr>
                <w:rFonts w:hint="eastAsia"/>
                <w:sz w:val="18"/>
                <w:szCs w:val="18"/>
              </w:rPr>
              <w:t>10</w:t>
            </w:r>
            <w:r>
              <w:rPr>
                <w:rFonts w:hint="eastAsia"/>
                <w:sz w:val="18"/>
                <w:szCs w:val="18"/>
              </w:rPr>
              <w:t>、四氯化碳；</w:t>
            </w:r>
            <w:r>
              <w:rPr>
                <w:rFonts w:hint="eastAsia"/>
                <w:sz w:val="18"/>
                <w:szCs w:val="18"/>
              </w:rPr>
              <w:t>11</w:t>
            </w:r>
            <w:r>
              <w:rPr>
                <w:rFonts w:hint="eastAsia"/>
                <w:sz w:val="18"/>
                <w:szCs w:val="18"/>
              </w:rPr>
              <w:t>、硫酸钠饱和溶液；</w:t>
            </w:r>
            <w:r>
              <w:rPr>
                <w:rFonts w:hint="eastAsia"/>
                <w:sz w:val="18"/>
                <w:szCs w:val="18"/>
              </w:rPr>
              <w:t>12</w:t>
            </w:r>
            <w:r>
              <w:rPr>
                <w:rFonts w:hint="eastAsia"/>
                <w:sz w:val="18"/>
                <w:szCs w:val="18"/>
              </w:rPr>
              <w:t>、正己烷；</w:t>
            </w:r>
            <w:r>
              <w:rPr>
                <w:rFonts w:hint="eastAsia"/>
                <w:sz w:val="18"/>
                <w:szCs w:val="18"/>
              </w:rPr>
              <w:t>13</w:t>
            </w:r>
            <w:r>
              <w:rPr>
                <w:rFonts w:hint="eastAsia"/>
                <w:sz w:val="18"/>
                <w:szCs w:val="18"/>
              </w:rPr>
              <w:t>、石脑油；</w:t>
            </w:r>
            <w:r>
              <w:rPr>
                <w:rFonts w:hint="eastAsia"/>
                <w:sz w:val="18"/>
                <w:szCs w:val="18"/>
              </w:rPr>
              <w:t>14</w:t>
            </w:r>
            <w:r>
              <w:rPr>
                <w:rFonts w:hint="eastAsia"/>
                <w:sz w:val="18"/>
                <w:szCs w:val="18"/>
              </w:rPr>
              <w:t>、红药水；</w:t>
            </w:r>
            <w:r>
              <w:rPr>
                <w:rFonts w:hint="eastAsia"/>
                <w:sz w:val="18"/>
                <w:szCs w:val="18"/>
              </w:rPr>
              <w:t>15</w:t>
            </w:r>
            <w:r>
              <w:rPr>
                <w:rFonts w:hint="eastAsia"/>
                <w:sz w:val="18"/>
                <w:szCs w:val="18"/>
              </w:rPr>
              <w:t>、甲苯；</w:t>
            </w:r>
            <w:r>
              <w:rPr>
                <w:rFonts w:hint="eastAsia"/>
                <w:sz w:val="18"/>
                <w:szCs w:val="18"/>
              </w:rPr>
              <w:t>16</w:t>
            </w:r>
            <w:r>
              <w:rPr>
                <w:rFonts w:hint="eastAsia"/>
                <w:sz w:val="18"/>
                <w:szCs w:val="18"/>
              </w:rPr>
              <w:t>、甲酚；</w:t>
            </w:r>
            <w:r>
              <w:rPr>
                <w:rFonts w:hint="eastAsia"/>
                <w:sz w:val="18"/>
                <w:szCs w:val="18"/>
              </w:rPr>
              <w:t>17</w:t>
            </w:r>
            <w:r>
              <w:rPr>
                <w:rFonts w:hint="eastAsia"/>
                <w:sz w:val="18"/>
                <w:szCs w:val="18"/>
              </w:rPr>
              <w:t>、异戊醚；</w:t>
            </w:r>
            <w:r>
              <w:rPr>
                <w:rFonts w:hint="eastAsia"/>
                <w:sz w:val="18"/>
                <w:szCs w:val="18"/>
              </w:rPr>
              <w:t>18</w:t>
            </w:r>
            <w:r>
              <w:rPr>
                <w:rFonts w:hint="eastAsia"/>
                <w:sz w:val="18"/>
                <w:szCs w:val="18"/>
              </w:rPr>
              <w:t>：硝酸银（</w:t>
            </w:r>
            <w:r>
              <w:rPr>
                <w:rFonts w:hint="eastAsia"/>
                <w:sz w:val="18"/>
                <w:szCs w:val="18"/>
              </w:rPr>
              <w:t>1%</w:t>
            </w:r>
            <w:r>
              <w:rPr>
                <w:rFonts w:hint="eastAsia"/>
                <w:sz w:val="18"/>
                <w:szCs w:val="18"/>
              </w:rPr>
              <w:t>）；</w:t>
            </w:r>
            <w:r>
              <w:rPr>
                <w:rFonts w:hint="eastAsia"/>
                <w:sz w:val="18"/>
                <w:szCs w:val="18"/>
              </w:rPr>
              <w:t>19</w:t>
            </w:r>
            <w:r>
              <w:rPr>
                <w:rFonts w:hint="eastAsia"/>
                <w:sz w:val="18"/>
                <w:szCs w:val="18"/>
              </w:rPr>
              <w:t>、四氢呋喃；</w:t>
            </w:r>
            <w:r>
              <w:rPr>
                <w:rFonts w:hint="eastAsia"/>
                <w:sz w:val="18"/>
                <w:szCs w:val="18"/>
              </w:rPr>
              <w:t>20</w:t>
            </w:r>
            <w:r>
              <w:rPr>
                <w:rFonts w:hint="eastAsia"/>
                <w:sz w:val="18"/>
                <w:szCs w:val="18"/>
              </w:rPr>
              <w:t>、乙酸乙酯；</w:t>
            </w:r>
            <w:r>
              <w:rPr>
                <w:rFonts w:hint="eastAsia"/>
                <w:sz w:val="18"/>
                <w:szCs w:val="18"/>
              </w:rPr>
              <w:t>21</w:t>
            </w:r>
            <w:r>
              <w:rPr>
                <w:rFonts w:hint="eastAsia"/>
                <w:sz w:val="18"/>
                <w:szCs w:val="18"/>
              </w:rPr>
              <w:t>、三氯化铁；</w:t>
            </w:r>
            <w:r>
              <w:rPr>
                <w:rFonts w:hint="eastAsia"/>
                <w:sz w:val="18"/>
                <w:szCs w:val="18"/>
              </w:rPr>
              <w:t>22</w:t>
            </w:r>
            <w:r>
              <w:rPr>
                <w:rFonts w:hint="eastAsia"/>
                <w:sz w:val="18"/>
                <w:szCs w:val="18"/>
              </w:rPr>
              <w:t>、碘酒等</w:t>
            </w:r>
            <w:r>
              <w:rPr>
                <w:rFonts w:hint="eastAsia"/>
                <w:sz w:val="18"/>
                <w:szCs w:val="18"/>
              </w:rPr>
              <w:t>62</w:t>
            </w:r>
            <w:r>
              <w:rPr>
                <w:rFonts w:hint="eastAsia"/>
                <w:sz w:val="18"/>
                <w:szCs w:val="18"/>
              </w:rPr>
              <w:t>项种以上试剂。</w:t>
            </w:r>
          </w:p>
          <w:p w:rsidR="00DD5105" w:rsidRDefault="001A0D66">
            <w:pPr>
              <w:rPr>
                <w:sz w:val="18"/>
                <w:szCs w:val="18"/>
              </w:rPr>
            </w:pPr>
            <w:r>
              <w:rPr>
                <w:rFonts w:hint="eastAsia"/>
                <w:sz w:val="18"/>
                <w:szCs w:val="18"/>
              </w:rPr>
              <w:t>（</w:t>
            </w:r>
            <w:r>
              <w:rPr>
                <w:rFonts w:hint="eastAsia"/>
                <w:sz w:val="18"/>
                <w:szCs w:val="18"/>
              </w:rPr>
              <w:t>2</w:t>
            </w:r>
            <w:r>
              <w:rPr>
                <w:rFonts w:hint="eastAsia"/>
                <w:sz w:val="18"/>
                <w:szCs w:val="18"/>
              </w:rPr>
              <w:t>）台面放射性核素限量要求：参照</w:t>
            </w:r>
            <w:r>
              <w:rPr>
                <w:rFonts w:hint="eastAsia"/>
                <w:sz w:val="18"/>
                <w:szCs w:val="18"/>
              </w:rPr>
              <w:t>GB6566-2010</w:t>
            </w:r>
            <w:r>
              <w:rPr>
                <w:rFonts w:hint="eastAsia"/>
                <w:sz w:val="18"/>
                <w:szCs w:val="18"/>
              </w:rPr>
              <w:t>《建筑材料放射性核素限量》标准，检测结果必须符合：内照射指数</w:t>
            </w:r>
            <w:r>
              <w:rPr>
                <w:rFonts w:hint="eastAsia"/>
                <w:sz w:val="18"/>
                <w:szCs w:val="18"/>
              </w:rPr>
              <w:t>IRa</w:t>
            </w:r>
            <w:r>
              <w:rPr>
                <w:rFonts w:hint="eastAsia"/>
                <w:sz w:val="18"/>
                <w:szCs w:val="18"/>
              </w:rPr>
              <w:t>≤</w:t>
            </w:r>
            <w:r>
              <w:rPr>
                <w:rFonts w:hint="eastAsia"/>
                <w:sz w:val="18"/>
                <w:szCs w:val="18"/>
              </w:rPr>
              <w:t>0.6</w:t>
            </w:r>
            <w:r>
              <w:rPr>
                <w:rFonts w:hint="eastAsia"/>
                <w:sz w:val="18"/>
                <w:szCs w:val="18"/>
              </w:rPr>
              <w:t>；外照射指数</w:t>
            </w:r>
            <w:r>
              <w:rPr>
                <w:rFonts w:hint="eastAsia"/>
                <w:sz w:val="18"/>
                <w:szCs w:val="18"/>
              </w:rPr>
              <w:t>Ir</w:t>
            </w:r>
            <w:r>
              <w:rPr>
                <w:rFonts w:hint="eastAsia"/>
                <w:sz w:val="18"/>
                <w:szCs w:val="18"/>
              </w:rPr>
              <w:t>≤</w:t>
            </w:r>
            <w:r>
              <w:rPr>
                <w:rFonts w:hint="eastAsia"/>
                <w:sz w:val="18"/>
                <w:szCs w:val="18"/>
              </w:rPr>
              <w:t>1.0</w:t>
            </w:r>
            <w:r>
              <w:rPr>
                <w:rFonts w:hint="eastAsia"/>
                <w:sz w:val="18"/>
                <w:szCs w:val="18"/>
              </w:rPr>
              <w:t>。</w:t>
            </w:r>
          </w:p>
          <w:p w:rsidR="00DD5105" w:rsidRDefault="001A0D66">
            <w:pPr>
              <w:rPr>
                <w:sz w:val="18"/>
                <w:szCs w:val="18"/>
              </w:rPr>
            </w:pPr>
            <w:r>
              <w:rPr>
                <w:rFonts w:hint="eastAsia"/>
                <w:sz w:val="18"/>
                <w:szCs w:val="18"/>
              </w:rPr>
              <w:t>（</w:t>
            </w:r>
            <w:r>
              <w:rPr>
                <w:rFonts w:hint="eastAsia"/>
                <w:sz w:val="18"/>
                <w:szCs w:val="18"/>
              </w:rPr>
              <w:t>3</w:t>
            </w:r>
            <w:r>
              <w:rPr>
                <w:rFonts w:hint="eastAsia"/>
                <w:sz w:val="18"/>
                <w:szCs w:val="18"/>
              </w:rPr>
              <w:t>）满足国家级检测机构环保性能测试，甲醛检测结果为：未检出。</w:t>
            </w:r>
            <w:r>
              <w:rPr>
                <w:rFonts w:hint="eastAsia"/>
                <w:sz w:val="18"/>
                <w:szCs w:val="18"/>
              </w:rPr>
              <w:br/>
            </w:r>
            <w:r>
              <w:rPr>
                <w:rFonts w:hint="eastAsia"/>
                <w:sz w:val="18"/>
                <w:szCs w:val="18"/>
              </w:rPr>
              <w:t>（</w:t>
            </w:r>
            <w:r>
              <w:rPr>
                <w:rFonts w:hint="eastAsia"/>
                <w:sz w:val="18"/>
                <w:szCs w:val="18"/>
              </w:rPr>
              <w:t>4</w:t>
            </w:r>
            <w:r>
              <w:rPr>
                <w:rFonts w:hint="eastAsia"/>
                <w:sz w:val="18"/>
                <w:szCs w:val="18"/>
              </w:rPr>
              <w:t>）台面吸水率检测：满足国家级检测机构性能测试，检测结果≤</w:t>
            </w:r>
            <w:r>
              <w:rPr>
                <w:rFonts w:hint="eastAsia"/>
                <w:sz w:val="18"/>
                <w:szCs w:val="18"/>
              </w:rPr>
              <w:t>0.08%</w:t>
            </w:r>
            <w:r>
              <w:rPr>
                <w:rFonts w:hint="eastAsia"/>
                <w:sz w:val="18"/>
                <w:szCs w:val="18"/>
              </w:rPr>
              <w:t>。</w:t>
            </w:r>
            <w:r>
              <w:rPr>
                <w:rFonts w:hint="eastAsia"/>
                <w:sz w:val="18"/>
                <w:szCs w:val="18"/>
              </w:rPr>
              <w:br/>
            </w:r>
            <w:r>
              <w:rPr>
                <w:rFonts w:hint="eastAsia"/>
                <w:sz w:val="18"/>
                <w:szCs w:val="18"/>
              </w:rPr>
              <w:t>（</w:t>
            </w:r>
            <w:r>
              <w:rPr>
                <w:rFonts w:hint="eastAsia"/>
                <w:sz w:val="18"/>
                <w:szCs w:val="18"/>
              </w:rPr>
              <w:t>5</w:t>
            </w:r>
            <w:r>
              <w:rPr>
                <w:rFonts w:hint="eastAsia"/>
                <w:sz w:val="18"/>
                <w:szCs w:val="18"/>
              </w:rPr>
              <w:t>）台面耐磨性：满足国家级检测机构性能测试，耐磨性≧</w:t>
            </w:r>
            <w:r>
              <w:rPr>
                <w:rFonts w:hint="eastAsia"/>
                <w:sz w:val="18"/>
                <w:szCs w:val="18"/>
              </w:rPr>
              <w:t>1500</w:t>
            </w:r>
            <w:r>
              <w:rPr>
                <w:rFonts w:hint="eastAsia"/>
                <w:sz w:val="18"/>
                <w:szCs w:val="18"/>
              </w:rPr>
              <w:t>转。</w:t>
            </w:r>
            <w:r>
              <w:rPr>
                <w:rFonts w:hint="eastAsia"/>
                <w:sz w:val="18"/>
                <w:szCs w:val="18"/>
              </w:rPr>
              <w:br/>
            </w:r>
            <w:r>
              <w:rPr>
                <w:rFonts w:hint="eastAsia"/>
                <w:sz w:val="18"/>
                <w:szCs w:val="18"/>
              </w:rPr>
              <w:t>（</w:t>
            </w:r>
            <w:r>
              <w:rPr>
                <w:rFonts w:hint="eastAsia"/>
                <w:sz w:val="18"/>
                <w:szCs w:val="18"/>
              </w:rPr>
              <w:t>6</w:t>
            </w:r>
            <w:r>
              <w:rPr>
                <w:rFonts w:hint="eastAsia"/>
                <w:sz w:val="18"/>
                <w:szCs w:val="18"/>
              </w:rPr>
              <w:t>）台面重金属检测：满足国家级检测机构性能测试，铅溶出量＜</w:t>
            </w:r>
            <w:r>
              <w:rPr>
                <w:rFonts w:hint="eastAsia"/>
                <w:sz w:val="18"/>
                <w:szCs w:val="18"/>
              </w:rPr>
              <w:t>0.5mg/L</w:t>
            </w:r>
            <w:r>
              <w:rPr>
                <w:rFonts w:hint="eastAsia"/>
                <w:sz w:val="18"/>
                <w:szCs w:val="18"/>
              </w:rPr>
              <w:t>或者＜</w:t>
            </w:r>
            <w:r>
              <w:rPr>
                <w:rFonts w:hint="eastAsia"/>
                <w:sz w:val="18"/>
                <w:szCs w:val="18"/>
              </w:rPr>
              <w:t>0.02mg/dm2</w:t>
            </w:r>
            <w:r>
              <w:rPr>
                <w:rFonts w:hint="eastAsia"/>
                <w:sz w:val="18"/>
                <w:szCs w:val="18"/>
              </w:rPr>
              <w:t>；镉溶出量＜</w:t>
            </w:r>
            <w:r>
              <w:rPr>
                <w:rFonts w:hint="eastAsia"/>
                <w:sz w:val="18"/>
                <w:szCs w:val="18"/>
              </w:rPr>
              <w:t>0.5mg/L</w:t>
            </w:r>
            <w:r>
              <w:rPr>
                <w:rFonts w:hint="eastAsia"/>
                <w:sz w:val="18"/>
                <w:szCs w:val="18"/>
              </w:rPr>
              <w:t>或者＜</w:t>
            </w:r>
            <w:r>
              <w:rPr>
                <w:rFonts w:hint="eastAsia"/>
                <w:sz w:val="18"/>
                <w:szCs w:val="18"/>
              </w:rPr>
              <w:t>0.002mg/dm2</w:t>
            </w:r>
            <w:r>
              <w:rPr>
                <w:rFonts w:hint="eastAsia"/>
                <w:sz w:val="18"/>
                <w:szCs w:val="18"/>
              </w:rPr>
              <w:t>。</w:t>
            </w:r>
            <w:r>
              <w:rPr>
                <w:rFonts w:hint="eastAsia"/>
                <w:sz w:val="18"/>
                <w:szCs w:val="18"/>
              </w:rPr>
              <w:br/>
            </w:r>
            <w:r>
              <w:rPr>
                <w:rFonts w:hint="eastAsia"/>
                <w:sz w:val="18"/>
                <w:szCs w:val="18"/>
              </w:rPr>
              <w:t>（</w:t>
            </w:r>
            <w:r>
              <w:rPr>
                <w:rFonts w:hint="eastAsia"/>
                <w:sz w:val="18"/>
                <w:szCs w:val="18"/>
              </w:rPr>
              <w:t>7</w:t>
            </w:r>
            <w:r>
              <w:rPr>
                <w:rFonts w:hint="eastAsia"/>
                <w:sz w:val="18"/>
                <w:szCs w:val="18"/>
              </w:rPr>
              <w:t>）台面还需满足以下测试，检验依据为</w:t>
            </w:r>
            <w:r>
              <w:rPr>
                <w:rFonts w:hint="eastAsia"/>
                <w:sz w:val="18"/>
                <w:szCs w:val="18"/>
              </w:rPr>
              <w:t>GB/T 4100-2015</w:t>
            </w:r>
            <w:r>
              <w:rPr>
                <w:rFonts w:hint="eastAsia"/>
                <w:sz w:val="18"/>
                <w:szCs w:val="18"/>
              </w:rPr>
              <w:t>：破坏</w:t>
            </w:r>
            <w:r>
              <w:rPr>
                <w:rFonts w:hint="eastAsia"/>
                <w:sz w:val="18"/>
                <w:szCs w:val="18"/>
              </w:rPr>
              <w:lastRenderedPageBreak/>
              <w:t>强度检测结果≧</w:t>
            </w:r>
            <w:r>
              <w:rPr>
                <w:rFonts w:hint="eastAsia"/>
                <w:sz w:val="18"/>
                <w:szCs w:val="18"/>
              </w:rPr>
              <w:t>3500N</w:t>
            </w:r>
            <w:r>
              <w:rPr>
                <w:rFonts w:hint="eastAsia"/>
                <w:sz w:val="18"/>
                <w:szCs w:val="18"/>
              </w:rPr>
              <w:t>；抗热震性检验结果为：为无裂纹；线性热膨胀系数≤</w:t>
            </w:r>
            <w:r>
              <w:rPr>
                <w:rFonts w:hint="eastAsia"/>
                <w:sz w:val="18"/>
                <w:szCs w:val="18"/>
              </w:rPr>
              <w:t>7.1</w:t>
            </w:r>
            <w:r>
              <w:rPr>
                <w:rFonts w:hint="eastAsia"/>
                <w:sz w:val="18"/>
                <w:szCs w:val="18"/>
              </w:rPr>
              <w:t>×</w:t>
            </w:r>
            <w:r>
              <w:rPr>
                <w:rFonts w:hint="eastAsia"/>
                <w:sz w:val="18"/>
                <w:szCs w:val="18"/>
              </w:rPr>
              <w:t>10-6(1/</w:t>
            </w:r>
            <w:r>
              <w:rPr>
                <w:rFonts w:hint="eastAsia"/>
                <w:sz w:val="18"/>
                <w:szCs w:val="18"/>
              </w:rPr>
              <w:t>℃</w:t>
            </w:r>
            <w:r>
              <w:rPr>
                <w:rFonts w:hint="eastAsia"/>
                <w:sz w:val="18"/>
                <w:szCs w:val="18"/>
              </w:rPr>
              <w:t>)</w:t>
            </w:r>
            <w:r>
              <w:rPr>
                <w:rFonts w:hint="eastAsia"/>
                <w:sz w:val="18"/>
                <w:szCs w:val="18"/>
              </w:rPr>
              <w:t>；湿膨胀≤</w:t>
            </w:r>
            <w:r>
              <w:rPr>
                <w:rFonts w:hint="eastAsia"/>
                <w:sz w:val="18"/>
                <w:szCs w:val="18"/>
              </w:rPr>
              <w:t>0.01%</w:t>
            </w:r>
            <w:r>
              <w:rPr>
                <w:rFonts w:hint="eastAsia"/>
                <w:sz w:val="18"/>
                <w:szCs w:val="18"/>
              </w:rPr>
              <w:t>；抗冲击恢复系数≧</w:t>
            </w:r>
            <w:r>
              <w:rPr>
                <w:rFonts w:hint="eastAsia"/>
                <w:sz w:val="18"/>
                <w:szCs w:val="18"/>
              </w:rPr>
              <w:t>0.8</w:t>
            </w:r>
            <w:r>
              <w:rPr>
                <w:rFonts w:hint="eastAsia"/>
                <w:sz w:val="18"/>
                <w:szCs w:val="18"/>
              </w:rPr>
              <w:t>。</w:t>
            </w:r>
            <w:r>
              <w:rPr>
                <w:rFonts w:hint="eastAsia"/>
                <w:sz w:val="18"/>
                <w:szCs w:val="18"/>
              </w:rPr>
              <w:br/>
            </w:r>
            <w:r>
              <w:rPr>
                <w:rFonts w:hint="eastAsia"/>
                <w:sz w:val="18"/>
                <w:szCs w:val="18"/>
              </w:rPr>
              <w:t>（</w:t>
            </w:r>
            <w:r>
              <w:rPr>
                <w:rFonts w:hint="eastAsia"/>
                <w:sz w:val="18"/>
                <w:szCs w:val="18"/>
              </w:rPr>
              <w:t>8</w:t>
            </w:r>
            <w:r>
              <w:rPr>
                <w:rFonts w:hint="eastAsia"/>
                <w:sz w:val="18"/>
                <w:szCs w:val="18"/>
              </w:rPr>
              <w:t>）实验桌整体环保性能甲醛检测：满足国家级检测机构性能测试，甲醛检测结果为：未检出。</w:t>
            </w:r>
            <w:r>
              <w:rPr>
                <w:rFonts w:hint="eastAsia"/>
                <w:sz w:val="18"/>
                <w:szCs w:val="18"/>
              </w:rPr>
              <w:t xml:space="preserve">         </w:t>
            </w:r>
            <w:r>
              <w:rPr>
                <w:rFonts w:hint="eastAsia"/>
                <w:sz w:val="18"/>
                <w:szCs w:val="18"/>
              </w:rPr>
              <w:br/>
            </w:r>
            <w:r>
              <w:rPr>
                <w:rFonts w:hint="eastAsia"/>
                <w:sz w:val="18"/>
                <w:szCs w:val="18"/>
              </w:rPr>
              <w:t>（</w:t>
            </w:r>
            <w:r>
              <w:rPr>
                <w:rFonts w:hint="eastAsia"/>
                <w:sz w:val="18"/>
                <w:szCs w:val="18"/>
              </w:rPr>
              <w:t>9</w:t>
            </w:r>
            <w:r>
              <w:rPr>
                <w:rFonts w:hint="eastAsia"/>
                <w:sz w:val="18"/>
                <w:szCs w:val="18"/>
              </w:rPr>
              <w:t>）化学实验桌通过</w:t>
            </w:r>
            <w:r>
              <w:rPr>
                <w:rFonts w:hint="eastAsia"/>
                <w:sz w:val="18"/>
                <w:szCs w:val="18"/>
              </w:rPr>
              <w:t>GB24820-2009</w:t>
            </w:r>
            <w:r>
              <w:rPr>
                <w:rFonts w:hint="eastAsia"/>
                <w:sz w:val="18"/>
                <w:szCs w:val="18"/>
              </w:rPr>
              <w:t>《实验室家具通用技术条件》测试标准，化学实验台面抗化学试剂检测结果为：合格。</w:t>
            </w:r>
          </w:p>
          <w:p w:rsidR="00DD5105" w:rsidRDefault="001A0D66">
            <w:pPr>
              <w:rPr>
                <w:sz w:val="18"/>
                <w:szCs w:val="18"/>
              </w:rPr>
            </w:pPr>
            <w:r>
              <w:rPr>
                <w:rFonts w:hint="eastAsia"/>
                <w:sz w:val="18"/>
                <w:szCs w:val="18"/>
              </w:rPr>
              <w:t>（</w:t>
            </w:r>
            <w:r>
              <w:rPr>
                <w:rFonts w:hint="eastAsia"/>
                <w:sz w:val="18"/>
                <w:szCs w:val="18"/>
              </w:rPr>
              <w:t>10</w:t>
            </w:r>
            <w:r>
              <w:rPr>
                <w:rFonts w:hint="eastAsia"/>
                <w:sz w:val="18"/>
                <w:szCs w:val="18"/>
              </w:rPr>
              <w:t>）台面上带有化学元素周期表图案，有利于学生实验时对比分析元素特性，加深学生对元素的理解，增强实验效果，“元素周期表”图案清晰，与台面一体烧制而成，耐腐蚀，耐刻划，永久不脱落。</w:t>
            </w:r>
          </w:p>
          <w:p w:rsidR="00DD5105" w:rsidRDefault="001A0D66">
            <w:pPr>
              <w:rPr>
                <w:rFonts w:ascii="宋体" w:hAnsi="宋体" w:cs="宋体"/>
                <w:sz w:val="18"/>
                <w:szCs w:val="18"/>
              </w:rPr>
            </w:pPr>
            <w:r>
              <w:rPr>
                <w:rFonts w:hint="eastAsia"/>
                <w:sz w:val="18"/>
                <w:szCs w:val="18"/>
              </w:rPr>
              <w:t>台身结构：新型塑铝结构，整体</w:t>
            </w:r>
            <w:r>
              <w:rPr>
                <w:rFonts w:hint="eastAsia"/>
                <w:sz w:val="18"/>
                <w:szCs w:val="18"/>
              </w:rPr>
              <w:t>1200*600*780</w:t>
            </w:r>
            <w:r>
              <w:rPr>
                <w:rFonts w:hint="eastAsia"/>
                <w:sz w:val="18"/>
                <w:szCs w:val="18"/>
              </w:rPr>
              <w:t>。桌腿：采用工字型压铸铝一次成型，材料表面经高压静电喷涂环氧树脂防护层，耐酸碱，耐腐蚀处理。上腿规格：长</w:t>
            </w:r>
            <w:r>
              <w:rPr>
                <w:rFonts w:hint="eastAsia"/>
                <w:sz w:val="18"/>
                <w:szCs w:val="18"/>
              </w:rPr>
              <w:t>585mm</w:t>
            </w:r>
            <w:r>
              <w:rPr>
                <w:rFonts w:hint="eastAsia"/>
                <w:sz w:val="18"/>
                <w:szCs w:val="18"/>
              </w:rPr>
              <w:t>宽</w:t>
            </w:r>
            <w:r>
              <w:rPr>
                <w:rFonts w:hint="eastAsia"/>
                <w:sz w:val="18"/>
                <w:szCs w:val="18"/>
              </w:rPr>
              <w:t>56mm</w:t>
            </w:r>
            <w:r>
              <w:rPr>
                <w:rFonts w:hint="eastAsia"/>
                <w:sz w:val="18"/>
                <w:szCs w:val="18"/>
              </w:rPr>
              <w:t>高</w:t>
            </w:r>
            <w:r>
              <w:rPr>
                <w:rFonts w:hint="eastAsia"/>
                <w:sz w:val="18"/>
                <w:szCs w:val="18"/>
              </w:rPr>
              <w:t>90mm</w:t>
            </w:r>
            <w:r>
              <w:rPr>
                <w:rFonts w:hint="eastAsia"/>
                <w:sz w:val="18"/>
                <w:szCs w:val="18"/>
              </w:rPr>
              <w:t>，壁厚</w:t>
            </w:r>
            <w:r>
              <w:rPr>
                <w:rFonts w:hint="eastAsia"/>
                <w:sz w:val="18"/>
                <w:szCs w:val="18"/>
              </w:rPr>
              <w:t>3.0mm</w:t>
            </w:r>
            <w:r>
              <w:rPr>
                <w:rFonts w:hint="eastAsia"/>
                <w:sz w:val="18"/>
                <w:szCs w:val="18"/>
              </w:rPr>
              <w:t>。下腿规格：长</w:t>
            </w:r>
            <w:r>
              <w:rPr>
                <w:rFonts w:hint="eastAsia"/>
                <w:sz w:val="18"/>
                <w:szCs w:val="18"/>
              </w:rPr>
              <w:t>540mm</w:t>
            </w:r>
            <w:r>
              <w:rPr>
                <w:rFonts w:hint="eastAsia"/>
                <w:sz w:val="18"/>
                <w:szCs w:val="18"/>
              </w:rPr>
              <w:t>宽</w:t>
            </w:r>
            <w:r>
              <w:rPr>
                <w:rFonts w:hint="eastAsia"/>
                <w:sz w:val="18"/>
                <w:szCs w:val="18"/>
              </w:rPr>
              <w:t>51mm</w:t>
            </w:r>
            <w:r>
              <w:rPr>
                <w:rFonts w:hint="eastAsia"/>
                <w:sz w:val="18"/>
                <w:szCs w:val="18"/>
              </w:rPr>
              <w:t>高</w:t>
            </w:r>
            <w:r>
              <w:rPr>
                <w:rFonts w:hint="eastAsia"/>
                <w:sz w:val="18"/>
                <w:szCs w:val="18"/>
              </w:rPr>
              <w:t>80mm</w:t>
            </w:r>
            <w:r>
              <w:rPr>
                <w:rFonts w:hint="eastAsia"/>
                <w:sz w:val="18"/>
                <w:szCs w:val="18"/>
              </w:rPr>
              <w:t>，壁厚</w:t>
            </w:r>
            <w:r>
              <w:rPr>
                <w:rFonts w:hint="eastAsia"/>
                <w:sz w:val="18"/>
                <w:szCs w:val="18"/>
              </w:rPr>
              <w:t>3.0mm</w:t>
            </w:r>
            <w:r>
              <w:rPr>
                <w:rFonts w:hint="eastAsia"/>
                <w:sz w:val="18"/>
                <w:szCs w:val="18"/>
              </w:rPr>
              <w:t>。</w:t>
            </w:r>
            <w:r>
              <w:rPr>
                <w:rFonts w:hint="eastAsia"/>
                <w:sz w:val="18"/>
                <w:szCs w:val="18"/>
              </w:rPr>
              <w:br/>
            </w:r>
            <w:r>
              <w:rPr>
                <w:rFonts w:hint="eastAsia"/>
                <w:sz w:val="18"/>
                <w:szCs w:val="18"/>
              </w:rPr>
              <w:t>立柱：采用</w:t>
            </w:r>
            <w:r>
              <w:rPr>
                <w:rFonts w:hint="eastAsia"/>
                <w:sz w:val="18"/>
                <w:szCs w:val="18"/>
              </w:rPr>
              <w:t>41</w:t>
            </w:r>
            <w:r>
              <w:rPr>
                <w:rFonts w:hint="eastAsia"/>
                <w:sz w:val="18"/>
                <w:szCs w:val="18"/>
              </w:rPr>
              <w:t>×</w:t>
            </w:r>
            <w:r>
              <w:rPr>
                <w:rFonts w:hint="eastAsia"/>
                <w:sz w:val="18"/>
                <w:szCs w:val="18"/>
              </w:rPr>
              <w:t>95mm</w:t>
            </w:r>
            <w:r>
              <w:rPr>
                <w:rFonts w:hint="eastAsia"/>
                <w:sz w:val="18"/>
                <w:szCs w:val="18"/>
              </w:rPr>
              <w:t>，壁厚</w:t>
            </w:r>
            <w:r>
              <w:rPr>
                <w:rFonts w:hint="eastAsia"/>
                <w:sz w:val="18"/>
                <w:szCs w:val="18"/>
              </w:rPr>
              <w:t>1.8mm</w:t>
            </w:r>
            <w:r>
              <w:rPr>
                <w:rFonts w:hint="eastAsia"/>
                <w:sz w:val="18"/>
                <w:szCs w:val="18"/>
              </w:rPr>
              <w:t>。前横梁采用</w:t>
            </w:r>
            <w:r>
              <w:rPr>
                <w:rFonts w:hint="eastAsia"/>
                <w:sz w:val="18"/>
                <w:szCs w:val="18"/>
              </w:rPr>
              <w:t>36</w:t>
            </w:r>
            <w:r>
              <w:rPr>
                <w:rFonts w:hint="eastAsia"/>
                <w:sz w:val="18"/>
                <w:szCs w:val="18"/>
              </w:rPr>
              <w:t>×</w:t>
            </w:r>
            <w:r>
              <w:rPr>
                <w:rFonts w:hint="eastAsia"/>
                <w:sz w:val="18"/>
                <w:szCs w:val="18"/>
              </w:rPr>
              <w:t>25mm</w:t>
            </w:r>
            <w:r>
              <w:rPr>
                <w:rFonts w:hint="eastAsia"/>
                <w:sz w:val="18"/>
                <w:szCs w:val="18"/>
              </w:rPr>
              <w:t>，壁厚</w:t>
            </w:r>
            <w:r>
              <w:rPr>
                <w:rFonts w:hint="eastAsia"/>
                <w:sz w:val="18"/>
                <w:szCs w:val="18"/>
              </w:rPr>
              <w:t>1.3mm</w:t>
            </w:r>
            <w:r>
              <w:rPr>
                <w:rFonts w:hint="eastAsia"/>
                <w:sz w:val="18"/>
                <w:szCs w:val="18"/>
              </w:rPr>
              <w:t>。中横梁采用</w:t>
            </w:r>
            <w:r>
              <w:rPr>
                <w:rFonts w:hint="eastAsia"/>
                <w:sz w:val="18"/>
                <w:szCs w:val="18"/>
              </w:rPr>
              <w:t>34</w:t>
            </w:r>
            <w:r>
              <w:rPr>
                <w:rFonts w:hint="eastAsia"/>
                <w:sz w:val="18"/>
                <w:szCs w:val="18"/>
              </w:rPr>
              <w:t>×</w:t>
            </w:r>
            <w:r>
              <w:rPr>
                <w:rFonts w:hint="eastAsia"/>
                <w:sz w:val="18"/>
                <w:szCs w:val="18"/>
              </w:rPr>
              <w:t>25mm</w:t>
            </w:r>
            <w:r>
              <w:rPr>
                <w:rFonts w:hint="eastAsia"/>
                <w:sz w:val="18"/>
                <w:szCs w:val="18"/>
              </w:rPr>
              <w:t>，壁厚</w:t>
            </w:r>
            <w:r>
              <w:rPr>
                <w:rFonts w:hint="eastAsia"/>
                <w:sz w:val="18"/>
                <w:szCs w:val="18"/>
              </w:rPr>
              <w:t>1.3mm</w:t>
            </w:r>
            <w:r>
              <w:rPr>
                <w:rFonts w:hint="eastAsia"/>
                <w:sz w:val="18"/>
                <w:szCs w:val="18"/>
              </w:rPr>
              <w:t>。后横梁：采用</w:t>
            </w:r>
            <w:r>
              <w:rPr>
                <w:rFonts w:hint="eastAsia"/>
                <w:sz w:val="18"/>
                <w:szCs w:val="18"/>
              </w:rPr>
              <w:t>43</w:t>
            </w:r>
            <w:r>
              <w:rPr>
                <w:rFonts w:hint="eastAsia"/>
                <w:sz w:val="18"/>
                <w:szCs w:val="18"/>
              </w:rPr>
              <w:t>×</w:t>
            </w:r>
            <w:r>
              <w:rPr>
                <w:rFonts w:hint="eastAsia"/>
                <w:sz w:val="18"/>
                <w:szCs w:val="18"/>
              </w:rPr>
              <w:t>61mm</w:t>
            </w:r>
            <w:r>
              <w:rPr>
                <w:rFonts w:hint="eastAsia"/>
                <w:sz w:val="18"/>
                <w:szCs w:val="18"/>
              </w:rPr>
              <w:t>，壁厚</w:t>
            </w:r>
            <w:r>
              <w:rPr>
                <w:rFonts w:hint="eastAsia"/>
                <w:sz w:val="18"/>
                <w:szCs w:val="18"/>
              </w:rPr>
              <w:t>1.3mm</w:t>
            </w:r>
            <w:r>
              <w:rPr>
                <w:rFonts w:hint="eastAsia"/>
                <w:sz w:val="18"/>
                <w:szCs w:val="18"/>
              </w:rPr>
              <w:t>。加强横支撑件：采用</w:t>
            </w:r>
            <w:r>
              <w:rPr>
                <w:rFonts w:hint="eastAsia"/>
                <w:sz w:val="18"/>
                <w:szCs w:val="18"/>
              </w:rPr>
              <w:t>30</w:t>
            </w:r>
            <w:r>
              <w:rPr>
                <w:rFonts w:hint="eastAsia"/>
                <w:sz w:val="18"/>
                <w:szCs w:val="18"/>
              </w:rPr>
              <w:t>×</w:t>
            </w:r>
            <w:r>
              <w:rPr>
                <w:rFonts w:hint="eastAsia"/>
                <w:sz w:val="18"/>
                <w:szCs w:val="18"/>
              </w:rPr>
              <w:t>60mm</w:t>
            </w:r>
            <w:r>
              <w:rPr>
                <w:rFonts w:hint="eastAsia"/>
                <w:sz w:val="18"/>
                <w:szCs w:val="18"/>
              </w:rPr>
              <w:t>椭圆管，壁厚</w:t>
            </w:r>
            <w:r>
              <w:rPr>
                <w:rFonts w:hint="eastAsia"/>
                <w:sz w:val="18"/>
                <w:szCs w:val="18"/>
              </w:rPr>
              <w:t>1.5mm</w:t>
            </w:r>
            <w:r>
              <w:rPr>
                <w:rFonts w:hint="eastAsia"/>
                <w:sz w:val="18"/>
                <w:szCs w:val="18"/>
              </w:rPr>
              <w:t>。材料表面经高压静电喷涂环氧树脂防护层，耐酸碱，耐腐蚀处理。</w:t>
            </w:r>
            <w:r>
              <w:rPr>
                <w:rFonts w:hint="eastAsia"/>
                <w:sz w:val="18"/>
                <w:szCs w:val="18"/>
              </w:rPr>
              <w:br/>
            </w:r>
            <w:r>
              <w:rPr>
                <w:rFonts w:hint="eastAsia"/>
                <w:sz w:val="18"/>
                <w:szCs w:val="18"/>
              </w:rPr>
              <w:t>书包斗</w:t>
            </w:r>
            <w:r>
              <w:rPr>
                <w:rFonts w:hint="eastAsia"/>
                <w:sz w:val="18"/>
                <w:szCs w:val="18"/>
              </w:rPr>
              <w:t>:</w:t>
            </w:r>
            <w:r>
              <w:rPr>
                <w:rFonts w:hint="eastAsia"/>
                <w:sz w:val="18"/>
                <w:szCs w:val="18"/>
              </w:rPr>
              <w:t>尺寸为</w:t>
            </w:r>
            <w:r>
              <w:rPr>
                <w:rFonts w:hint="eastAsia"/>
                <w:sz w:val="18"/>
                <w:szCs w:val="18"/>
              </w:rPr>
              <w:t>480*290*152mm,</w:t>
            </w:r>
            <w:r>
              <w:rPr>
                <w:rFonts w:hint="eastAsia"/>
                <w:sz w:val="18"/>
                <w:szCs w:val="18"/>
              </w:rPr>
              <w:t>壁厚</w:t>
            </w:r>
            <w:r>
              <w:rPr>
                <w:rFonts w:hint="eastAsia"/>
                <w:sz w:val="18"/>
                <w:szCs w:val="18"/>
              </w:rPr>
              <w:t>3.5mm</w:t>
            </w:r>
            <w:r>
              <w:rPr>
                <w:rFonts w:hint="eastAsia"/>
                <w:sz w:val="18"/>
                <w:szCs w:val="18"/>
              </w:rPr>
              <w:t>；采用环保型</w:t>
            </w:r>
            <w:r>
              <w:rPr>
                <w:rFonts w:hint="eastAsia"/>
                <w:sz w:val="18"/>
                <w:szCs w:val="18"/>
              </w:rPr>
              <w:t>ABS</w:t>
            </w:r>
            <w:r>
              <w:rPr>
                <w:rFonts w:hint="eastAsia"/>
                <w:sz w:val="18"/>
                <w:szCs w:val="18"/>
              </w:rPr>
              <w:t>工程塑料一次性注塑成型。</w:t>
            </w:r>
            <w:r>
              <w:rPr>
                <w:rFonts w:hint="eastAsia"/>
                <w:sz w:val="18"/>
                <w:szCs w:val="18"/>
              </w:rPr>
              <w:t xml:space="preserve">  </w:t>
            </w:r>
            <w:r>
              <w:rPr>
                <w:rFonts w:hint="eastAsia"/>
                <w:sz w:val="18"/>
                <w:szCs w:val="18"/>
              </w:rPr>
              <w:br/>
            </w:r>
            <w:r>
              <w:rPr>
                <w:rFonts w:hint="eastAsia"/>
                <w:sz w:val="18"/>
                <w:szCs w:val="18"/>
              </w:rPr>
              <w:t>整体结构：台面陶瓷板一体成型，桌身由桌腿、立柱、前横梁、中横梁、后横梁及加强横支撑件组成。学生位设书包斗</w:t>
            </w:r>
            <w:r>
              <w:rPr>
                <w:rFonts w:hint="eastAsia"/>
                <w:sz w:val="18"/>
                <w:szCs w:val="18"/>
              </w:rPr>
              <w:t xml:space="preserve">                     </w:t>
            </w:r>
            <w:r>
              <w:rPr>
                <w:rFonts w:hint="eastAsia"/>
                <w:sz w:val="18"/>
                <w:szCs w:val="18"/>
              </w:rPr>
              <w:br/>
            </w:r>
            <w:r>
              <w:rPr>
                <w:rFonts w:hint="eastAsia"/>
                <w:sz w:val="18"/>
                <w:szCs w:val="18"/>
              </w:rPr>
              <w:t>可调脚：高强度可调脚，采用</w:t>
            </w:r>
            <w:r>
              <w:rPr>
                <w:rFonts w:hint="eastAsia"/>
                <w:sz w:val="18"/>
                <w:szCs w:val="18"/>
              </w:rPr>
              <w:t>10mm</w:t>
            </w:r>
            <w:r>
              <w:rPr>
                <w:rFonts w:hint="eastAsia"/>
                <w:sz w:val="18"/>
                <w:szCs w:val="18"/>
              </w:rPr>
              <w:t>螺纹钢，下部采用环保型</w:t>
            </w:r>
            <w:r>
              <w:rPr>
                <w:rFonts w:hint="eastAsia"/>
                <w:sz w:val="18"/>
                <w:szCs w:val="18"/>
              </w:rPr>
              <w:t>PP</w:t>
            </w:r>
            <w:r>
              <w:rPr>
                <w:rFonts w:hint="eastAsia"/>
                <w:sz w:val="18"/>
                <w:szCs w:val="18"/>
              </w:rPr>
              <w:t>加耐磨纤维质塑料。</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lastRenderedPageBreak/>
              <w:t>张</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28</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ABS</w:t>
            </w:r>
            <w:r>
              <w:rPr>
                <w:rFonts w:hint="eastAsia"/>
                <w:sz w:val="18"/>
                <w:szCs w:val="18"/>
              </w:rPr>
              <w:t>水槽柜</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柜体规格</w:t>
            </w:r>
            <w:r>
              <w:rPr>
                <w:rFonts w:hint="eastAsia"/>
                <w:sz w:val="18"/>
                <w:szCs w:val="18"/>
              </w:rPr>
              <w:t>:500</w:t>
            </w:r>
            <w:r>
              <w:rPr>
                <w:rFonts w:hint="eastAsia"/>
                <w:sz w:val="18"/>
                <w:szCs w:val="18"/>
              </w:rPr>
              <w:t>×</w:t>
            </w:r>
            <w:r>
              <w:rPr>
                <w:rFonts w:hint="eastAsia"/>
                <w:sz w:val="18"/>
                <w:szCs w:val="18"/>
              </w:rPr>
              <w:t>600</w:t>
            </w:r>
            <w:r>
              <w:rPr>
                <w:rFonts w:hint="eastAsia"/>
                <w:sz w:val="18"/>
                <w:szCs w:val="18"/>
              </w:rPr>
              <w:t>×</w:t>
            </w:r>
            <w:r>
              <w:rPr>
                <w:rFonts w:hint="eastAsia"/>
                <w:sz w:val="18"/>
                <w:szCs w:val="18"/>
              </w:rPr>
              <w:t>820mm</w:t>
            </w:r>
            <w:r>
              <w:rPr>
                <w:rFonts w:hint="eastAsia"/>
                <w:sz w:val="18"/>
                <w:szCs w:val="18"/>
              </w:rPr>
              <w:t>，</w:t>
            </w:r>
            <w:r>
              <w:rPr>
                <w:rFonts w:hint="eastAsia"/>
                <w:sz w:val="18"/>
                <w:szCs w:val="18"/>
              </w:rPr>
              <w:t xml:space="preserve">                              </w:t>
            </w:r>
            <w:r>
              <w:rPr>
                <w:rFonts w:hint="eastAsia"/>
                <w:sz w:val="18"/>
                <w:szCs w:val="18"/>
              </w:rPr>
              <w:br/>
            </w:r>
            <w:r>
              <w:rPr>
                <w:rFonts w:hint="eastAsia"/>
                <w:sz w:val="18"/>
                <w:szCs w:val="18"/>
              </w:rPr>
              <w:t>榫卯连接结构并合理布局加强筋，安装时不用胶水粘结，使用产品自身力量相互连接，产品不变形，不扭曲。前后门均带内嵌式塑料扣手，门与整体水柜不用铰链连接，直接采用内嵌式组装。柜子整体采用环保型</w:t>
            </w:r>
            <w:r>
              <w:rPr>
                <w:rFonts w:hint="eastAsia"/>
                <w:sz w:val="18"/>
                <w:szCs w:val="18"/>
              </w:rPr>
              <w:t>ABS</w:t>
            </w:r>
            <w:r>
              <w:rPr>
                <w:rFonts w:hint="eastAsia"/>
                <w:sz w:val="18"/>
                <w:szCs w:val="18"/>
              </w:rPr>
              <w:t>工程塑料一次性注塑成型，表面木纹与光面项结合处理。</w:t>
            </w:r>
            <w:r>
              <w:rPr>
                <w:rFonts w:hint="eastAsia"/>
                <w:sz w:val="18"/>
                <w:szCs w:val="18"/>
              </w:rPr>
              <w:t xml:space="preserve">                                       </w:t>
            </w:r>
            <w:r>
              <w:rPr>
                <w:rFonts w:hint="eastAsia"/>
                <w:sz w:val="18"/>
                <w:szCs w:val="18"/>
              </w:rPr>
              <w:br/>
            </w:r>
            <w:r>
              <w:rPr>
                <w:rFonts w:hint="eastAsia"/>
                <w:sz w:val="18"/>
                <w:szCs w:val="18"/>
              </w:rPr>
              <w:t>水槽规格</w:t>
            </w:r>
            <w:r>
              <w:rPr>
                <w:rFonts w:hint="eastAsia"/>
                <w:sz w:val="18"/>
                <w:szCs w:val="18"/>
              </w:rPr>
              <w:t xml:space="preserve">500*600*295mm  </w:t>
            </w:r>
            <w:r>
              <w:rPr>
                <w:rFonts w:hint="eastAsia"/>
                <w:sz w:val="18"/>
                <w:szCs w:val="18"/>
              </w:rPr>
              <w:t>水槽采用环保型</w:t>
            </w:r>
            <w:r>
              <w:rPr>
                <w:rFonts w:hint="eastAsia"/>
                <w:sz w:val="18"/>
                <w:szCs w:val="18"/>
              </w:rPr>
              <w:t>PP</w:t>
            </w:r>
            <w:r>
              <w:rPr>
                <w:rFonts w:hint="eastAsia"/>
                <w:sz w:val="18"/>
                <w:szCs w:val="18"/>
              </w:rPr>
              <w:t>材料一次性注塑成型，耐强酸碱</w:t>
            </w:r>
            <w:r>
              <w:rPr>
                <w:rFonts w:hint="eastAsia"/>
                <w:sz w:val="18"/>
                <w:szCs w:val="18"/>
              </w:rPr>
              <w:t>&lt;80</w:t>
            </w:r>
            <w:r>
              <w:rPr>
                <w:rFonts w:hint="eastAsia"/>
                <w:sz w:val="18"/>
                <w:szCs w:val="18"/>
              </w:rPr>
              <w:t>度有机溶剂并耐</w:t>
            </w:r>
            <w:r>
              <w:rPr>
                <w:rFonts w:hint="eastAsia"/>
                <w:sz w:val="18"/>
                <w:szCs w:val="18"/>
              </w:rPr>
              <w:t>150</w:t>
            </w:r>
            <w:r>
              <w:rPr>
                <w:rFonts w:hint="eastAsia"/>
                <w:sz w:val="18"/>
                <w:szCs w:val="18"/>
              </w:rPr>
              <w:t>度以下高温，壁厚</w:t>
            </w:r>
            <w:r>
              <w:rPr>
                <w:rFonts w:hint="eastAsia"/>
                <w:sz w:val="18"/>
                <w:szCs w:val="18"/>
              </w:rPr>
              <w:t>4mm</w:t>
            </w:r>
            <w:r>
              <w:rPr>
                <w:rFonts w:hint="eastAsia"/>
                <w:sz w:val="18"/>
                <w:szCs w:val="18"/>
              </w:rPr>
              <w:t>，具有防溢出功能。含水槽</w:t>
            </w:r>
            <w:r>
              <w:rPr>
                <w:rFonts w:hint="eastAsia"/>
                <w:sz w:val="18"/>
                <w:szCs w:val="18"/>
              </w:rPr>
              <w:t>1</w:t>
            </w:r>
            <w:r>
              <w:rPr>
                <w:rFonts w:hint="eastAsia"/>
                <w:sz w:val="18"/>
                <w:szCs w:val="18"/>
              </w:rPr>
              <w:t>套。</w:t>
            </w:r>
            <w:r>
              <w:rPr>
                <w:rFonts w:hint="eastAsia"/>
                <w:sz w:val="18"/>
                <w:szCs w:val="18"/>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三联高低位龙头</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定制结构，上下水接头集于一体，上下水接口置于桌面以上便于和上方水源及排水装置连接，上下水接口均采用快速链接。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排水系统</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排水管规格</w:t>
            </w:r>
            <w:r>
              <w:rPr>
                <w:rFonts w:hint="eastAsia"/>
                <w:sz w:val="18"/>
                <w:szCs w:val="18"/>
              </w:rPr>
              <w:t>:</w:t>
            </w:r>
            <w:r>
              <w:rPr>
                <w:rFonts w:hint="eastAsia"/>
                <w:sz w:val="18"/>
                <w:szCs w:val="18"/>
              </w:rPr>
              <w:t>直径</w:t>
            </w:r>
            <w:r>
              <w:rPr>
                <w:rFonts w:hint="eastAsia"/>
                <w:sz w:val="18"/>
                <w:szCs w:val="18"/>
              </w:rPr>
              <w:t>35mm*</w:t>
            </w:r>
            <w:r>
              <w:rPr>
                <w:rFonts w:hint="eastAsia"/>
                <w:sz w:val="18"/>
                <w:szCs w:val="18"/>
              </w:rPr>
              <w:t>长度</w:t>
            </w:r>
            <w:r>
              <w:rPr>
                <w:rFonts w:hint="eastAsia"/>
                <w:sz w:val="18"/>
                <w:szCs w:val="18"/>
              </w:rPr>
              <w:t>500mm</w:t>
            </w:r>
            <w:r>
              <w:rPr>
                <w:rFonts w:hint="eastAsia"/>
                <w:sz w:val="18"/>
                <w:szCs w:val="18"/>
              </w:rPr>
              <w:t>水槽专配型排水管，不锈钢卡扣连接，安装方便不渗漏</w:t>
            </w:r>
            <w:r>
              <w:rPr>
                <w:rFonts w:hint="eastAsia"/>
                <w:sz w:val="18"/>
                <w:szCs w:val="18"/>
              </w:rPr>
              <w:t xml:space="preserve">                                                          </w:t>
            </w:r>
            <w:r>
              <w:rPr>
                <w:rFonts w:hint="eastAsia"/>
                <w:sz w:val="18"/>
                <w:szCs w:val="18"/>
              </w:rPr>
              <w:t>溢流管</w:t>
            </w:r>
            <w:r>
              <w:rPr>
                <w:rFonts w:hint="eastAsia"/>
                <w:sz w:val="18"/>
                <w:szCs w:val="18"/>
              </w:rPr>
              <w:t>:</w:t>
            </w:r>
            <w:r>
              <w:rPr>
                <w:rFonts w:hint="eastAsia"/>
                <w:sz w:val="18"/>
                <w:szCs w:val="18"/>
              </w:rPr>
              <w:t>直径</w:t>
            </w:r>
            <w:r>
              <w:rPr>
                <w:rFonts w:hint="eastAsia"/>
                <w:sz w:val="18"/>
                <w:szCs w:val="18"/>
              </w:rPr>
              <w:t>30mm*</w:t>
            </w:r>
            <w:r>
              <w:rPr>
                <w:rFonts w:hint="eastAsia"/>
                <w:sz w:val="18"/>
                <w:szCs w:val="18"/>
              </w:rPr>
              <w:t>长度</w:t>
            </w:r>
            <w:r>
              <w:rPr>
                <w:rFonts w:hint="eastAsia"/>
                <w:sz w:val="18"/>
                <w:szCs w:val="18"/>
              </w:rPr>
              <w:t>500mm</w:t>
            </w:r>
            <w:r>
              <w:rPr>
                <w:rFonts w:hint="eastAsia"/>
                <w:sz w:val="18"/>
                <w:szCs w:val="18"/>
              </w:rPr>
              <w:t>水槽专配型排水管，不锈钢卡扣连接，安装方便不渗漏</w:t>
            </w:r>
            <w:r>
              <w:rPr>
                <w:rFonts w:hint="eastAsia"/>
                <w:sz w:val="18"/>
                <w:szCs w:val="18"/>
              </w:rPr>
              <w:t xml:space="preserve">  </w:t>
            </w:r>
            <w:r>
              <w:rPr>
                <w:rFonts w:hint="eastAsia"/>
                <w:sz w:val="18"/>
                <w:szCs w:val="18"/>
              </w:rPr>
              <w:t>，储水罐</w:t>
            </w:r>
            <w:r>
              <w:rPr>
                <w:rFonts w:hint="eastAsia"/>
                <w:sz w:val="18"/>
                <w:szCs w:val="18"/>
              </w:rPr>
              <w:t>PP</w:t>
            </w:r>
            <w:r>
              <w:rPr>
                <w:rFonts w:hint="eastAsia"/>
                <w:sz w:val="18"/>
                <w:szCs w:val="18"/>
              </w:rPr>
              <w:t>材质。</w:t>
            </w:r>
            <w:r>
              <w:rPr>
                <w:rFonts w:hint="eastAsia"/>
                <w:sz w:val="18"/>
                <w:szCs w:val="18"/>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实验凳</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300*450-500mm</w:t>
            </w:r>
            <w:r>
              <w:rPr>
                <w:rFonts w:hint="eastAsia"/>
                <w:sz w:val="18"/>
                <w:szCs w:val="18"/>
              </w:rPr>
              <w:br/>
              <w:t>A</w:t>
            </w:r>
            <w:r>
              <w:rPr>
                <w:rFonts w:hint="eastAsia"/>
                <w:sz w:val="18"/>
                <w:szCs w:val="18"/>
              </w:rPr>
              <w:t>：凳面</w:t>
            </w:r>
            <w:r>
              <w:rPr>
                <w:rFonts w:hint="eastAsia"/>
                <w:sz w:val="18"/>
                <w:szCs w:val="18"/>
              </w:rPr>
              <w:t xml:space="preserve">  1</w:t>
            </w:r>
            <w:r>
              <w:rPr>
                <w:rFonts w:hint="eastAsia"/>
                <w:sz w:val="18"/>
                <w:szCs w:val="18"/>
              </w:rPr>
              <w:t>、材质：采用环保型</w:t>
            </w:r>
            <w:r>
              <w:rPr>
                <w:rFonts w:hint="eastAsia"/>
                <w:sz w:val="18"/>
                <w:szCs w:val="18"/>
              </w:rPr>
              <w:t>ABS</w:t>
            </w:r>
            <w:r>
              <w:rPr>
                <w:rFonts w:hint="eastAsia"/>
                <w:sz w:val="18"/>
                <w:szCs w:val="18"/>
              </w:rPr>
              <w:t>改性塑料一次性注塑成型</w:t>
            </w:r>
            <w:r>
              <w:rPr>
                <w:rFonts w:hint="eastAsia"/>
                <w:sz w:val="18"/>
                <w:szCs w:val="18"/>
              </w:rPr>
              <w:t xml:space="preserve"> 2</w:t>
            </w:r>
            <w:r>
              <w:rPr>
                <w:rFonts w:hint="eastAsia"/>
                <w:sz w:val="18"/>
                <w:szCs w:val="18"/>
              </w:rPr>
              <w:t>、尺寸：</w:t>
            </w:r>
            <w:r>
              <w:rPr>
                <w:rFonts w:hint="eastAsia"/>
                <w:sz w:val="18"/>
                <w:szCs w:val="18"/>
              </w:rPr>
              <w:t>30cm</w:t>
            </w:r>
            <w:r>
              <w:rPr>
                <w:rFonts w:hint="eastAsia"/>
                <w:sz w:val="18"/>
                <w:szCs w:val="18"/>
              </w:rPr>
              <w:t>×</w:t>
            </w:r>
            <w:r>
              <w:rPr>
                <w:rFonts w:hint="eastAsia"/>
                <w:sz w:val="18"/>
                <w:szCs w:val="18"/>
              </w:rPr>
              <w:t>3cm 3</w:t>
            </w:r>
            <w:r>
              <w:rPr>
                <w:rFonts w:hint="eastAsia"/>
                <w:sz w:val="18"/>
                <w:szCs w:val="18"/>
              </w:rPr>
              <w:t>、表面细纹咬花，防滑不发光</w:t>
            </w:r>
            <w:r>
              <w:rPr>
                <w:rFonts w:hint="eastAsia"/>
                <w:sz w:val="18"/>
                <w:szCs w:val="18"/>
              </w:rPr>
              <w:t xml:space="preserve">                                                                                                                                                                                                                                                                   B</w:t>
            </w:r>
            <w:r>
              <w:rPr>
                <w:rFonts w:hint="eastAsia"/>
                <w:sz w:val="18"/>
                <w:szCs w:val="18"/>
              </w:rPr>
              <w:t>：脚钢架</w:t>
            </w:r>
            <w:r>
              <w:rPr>
                <w:rFonts w:hint="eastAsia"/>
                <w:sz w:val="18"/>
                <w:szCs w:val="18"/>
              </w:rPr>
              <w:t xml:space="preserve"> 1</w:t>
            </w:r>
            <w:r>
              <w:rPr>
                <w:rFonts w:hint="eastAsia"/>
                <w:sz w:val="18"/>
                <w:szCs w:val="18"/>
              </w:rPr>
              <w:t>、材质及形状：椭圆形无缝钢管</w:t>
            </w:r>
            <w:r>
              <w:rPr>
                <w:rFonts w:hint="eastAsia"/>
                <w:sz w:val="18"/>
                <w:szCs w:val="18"/>
              </w:rPr>
              <w:t xml:space="preserve">  2</w:t>
            </w:r>
            <w:r>
              <w:rPr>
                <w:rFonts w:hint="eastAsia"/>
                <w:sz w:val="18"/>
                <w:szCs w:val="18"/>
              </w:rPr>
              <w:t>、尺寸</w:t>
            </w:r>
            <w:r>
              <w:rPr>
                <w:rFonts w:hint="eastAsia"/>
                <w:sz w:val="18"/>
                <w:szCs w:val="18"/>
              </w:rPr>
              <w:t>:17</w:t>
            </w:r>
            <w:r>
              <w:rPr>
                <w:rFonts w:hint="eastAsia"/>
                <w:sz w:val="18"/>
                <w:szCs w:val="18"/>
              </w:rPr>
              <w:t>×</w:t>
            </w:r>
            <w:r>
              <w:rPr>
                <w:rFonts w:hint="eastAsia"/>
                <w:sz w:val="18"/>
                <w:szCs w:val="18"/>
              </w:rPr>
              <w:t>34</w:t>
            </w:r>
            <w:r>
              <w:rPr>
                <w:rFonts w:hint="eastAsia"/>
                <w:sz w:val="18"/>
                <w:szCs w:val="18"/>
              </w:rPr>
              <w:t>×</w:t>
            </w:r>
            <w:r>
              <w:rPr>
                <w:rFonts w:hint="eastAsia"/>
                <w:sz w:val="18"/>
                <w:szCs w:val="18"/>
              </w:rPr>
              <w:t>1.7mm 3</w:t>
            </w:r>
            <w:r>
              <w:rPr>
                <w:rFonts w:hint="eastAsia"/>
                <w:sz w:val="18"/>
                <w:szCs w:val="18"/>
              </w:rPr>
              <w:t>、全圆满焊接完成，结构牢固，经高温粉体烤漆处理，长时间使用也不会产生表面烤漆剥落现象</w:t>
            </w:r>
            <w:r>
              <w:rPr>
                <w:rFonts w:hint="eastAsia"/>
                <w:sz w:val="18"/>
                <w:szCs w:val="18"/>
              </w:rPr>
              <w:br/>
              <w:t>C</w:t>
            </w:r>
            <w:r>
              <w:rPr>
                <w:rFonts w:hint="eastAsia"/>
                <w:sz w:val="18"/>
                <w:szCs w:val="18"/>
              </w:rPr>
              <w:t>：脚垫</w:t>
            </w:r>
            <w:r>
              <w:rPr>
                <w:rFonts w:hint="eastAsia"/>
                <w:sz w:val="18"/>
                <w:szCs w:val="18"/>
              </w:rPr>
              <w:t xml:space="preserve"> 1</w:t>
            </w:r>
            <w:r>
              <w:rPr>
                <w:rFonts w:hint="eastAsia"/>
                <w:sz w:val="18"/>
                <w:szCs w:val="18"/>
              </w:rPr>
              <w:t>、材质：采用</w:t>
            </w:r>
            <w:r>
              <w:rPr>
                <w:rFonts w:hint="eastAsia"/>
                <w:sz w:val="18"/>
                <w:szCs w:val="18"/>
              </w:rPr>
              <w:t>PP</w:t>
            </w:r>
            <w:r>
              <w:rPr>
                <w:rFonts w:hint="eastAsia"/>
                <w:sz w:val="18"/>
                <w:szCs w:val="18"/>
              </w:rPr>
              <w:t>加耐磨纤维质塑料，实心倒勾式一体射出成型</w:t>
            </w:r>
            <w:r>
              <w:rPr>
                <w:rFonts w:hint="eastAsia"/>
                <w:sz w:val="18"/>
                <w:szCs w:val="18"/>
              </w:rPr>
              <w:t xml:space="preserve">                                                           </w:t>
            </w:r>
            <w:r>
              <w:rPr>
                <w:rFonts w:hint="eastAsia"/>
                <w:sz w:val="18"/>
                <w:szCs w:val="18"/>
              </w:rPr>
              <w:br/>
              <w:t>D</w:t>
            </w:r>
            <w:r>
              <w:rPr>
                <w:rFonts w:hint="eastAsia"/>
                <w:sz w:val="18"/>
                <w:szCs w:val="18"/>
              </w:rPr>
              <w:t>：凳面可通过旋转螺杆来升降凳子高度</w:t>
            </w:r>
            <w:r>
              <w:rPr>
                <w:rFonts w:hint="eastAsia"/>
                <w:sz w:val="18"/>
                <w:szCs w:val="18"/>
              </w:rPr>
              <w:t>,</w:t>
            </w:r>
            <w:r>
              <w:rPr>
                <w:rFonts w:hint="eastAsia"/>
                <w:sz w:val="18"/>
                <w:szCs w:val="18"/>
              </w:rPr>
              <w:t>可调高度</w:t>
            </w:r>
            <w:r>
              <w:rPr>
                <w:rFonts w:hint="eastAsia"/>
                <w:sz w:val="18"/>
                <w:szCs w:val="18"/>
              </w:rPr>
              <w:t>5cm</w:t>
            </w:r>
            <w:r>
              <w:rPr>
                <w:rFonts w:hint="eastAsia"/>
                <w:sz w:val="18"/>
                <w:szCs w:val="18"/>
              </w:rPr>
              <w:t>。</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56</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边台</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6000*600*800</w:t>
            </w:r>
            <w:r>
              <w:rPr>
                <w:rFonts w:hint="eastAsia"/>
                <w:sz w:val="18"/>
                <w:szCs w:val="18"/>
              </w:rPr>
              <w:br/>
              <w:t>1.</w:t>
            </w:r>
            <w:r>
              <w:rPr>
                <w:rFonts w:hint="eastAsia"/>
                <w:sz w:val="18"/>
                <w:szCs w:val="18"/>
              </w:rPr>
              <w:t>全钢结构：</w:t>
            </w:r>
            <w:r>
              <w:rPr>
                <w:rFonts w:hint="eastAsia"/>
                <w:sz w:val="18"/>
                <w:szCs w:val="18"/>
              </w:rPr>
              <w:t xml:space="preserve"> </w:t>
            </w:r>
            <w:r>
              <w:rPr>
                <w:rFonts w:hint="eastAsia"/>
                <w:sz w:val="18"/>
                <w:szCs w:val="18"/>
              </w:rPr>
              <w:br/>
              <w:t>2.</w:t>
            </w:r>
            <w:r>
              <w:rPr>
                <w:rFonts w:hint="eastAsia"/>
                <w:sz w:val="18"/>
                <w:szCs w:val="18"/>
              </w:rPr>
              <w:t>台面：采用</w:t>
            </w:r>
            <w:r>
              <w:rPr>
                <w:rFonts w:hint="eastAsia"/>
                <w:sz w:val="18"/>
                <w:szCs w:val="18"/>
              </w:rPr>
              <w:t>12.7mm</w:t>
            </w:r>
            <w:r>
              <w:rPr>
                <w:rFonts w:hint="eastAsia"/>
                <w:sz w:val="18"/>
                <w:szCs w:val="18"/>
              </w:rPr>
              <w:t>厚双面膜耐腐蚀实芯理化板制作，四角倒</w:t>
            </w:r>
            <w:r>
              <w:rPr>
                <w:rFonts w:hint="eastAsia"/>
                <w:sz w:val="18"/>
                <w:szCs w:val="18"/>
              </w:rPr>
              <w:t>R15</w:t>
            </w:r>
            <w:r>
              <w:rPr>
                <w:rFonts w:hint="eastAsia"/>
                <w:sz w:val="18"/>
                <w:szCs w:val="18"/>
              </w:rPr>
              <w:t>圆角。耐酸、耐碱、耐高温，坚固耐用，防潮、无细孔、不膨胀、不龟裂、不变形、不导电、便于维护及具有良好的承重性能；</w:t>
            </w:r>
            <w:r>
              <w:rPr>
                <w:rFonts w:hint="eastAsia"/>
                <w:sz w:val="18"/>
                <w:szCs w:val="18"/>
              </w:rPr>
              <w:br/>
              <w:t>3.</w:t>
            </w:r>
            <w:r>
              <w:rPr>
                <w:rFonts w:hint="eastAsia"/>
                <w:sz w:val="18"/>
                <w:szCs w:val="18"/>
              </w:rPr>
              <w:t>柜体：采用</w:t>
            </w:r>
            <w:r>
              <w:rPr>
                <w:rFonts w:hint="eastAsia"/>
                <w:sz w:val="18"/>
                <w:szCs w:val="18"/>
              </w:rPr>
              <w:t>1.0mm</w:t>
            </w:r>
            <w:r>
              <w:rPr>
                <w:rFonts w:hint="eastAsia"/>
                <w:sz w:val="18"/>
                <w:szCs w:val="18"/>
              </w:rPr>
              <w:t>优质镀锌钢板，采用</w:t>
            </w:r>
            <w:r>
              <w:rPr>
                <w:rFonts w:hint="eastAsia"/>
                <w:sz w:val="18"/>
                <w:szCs w:val="18"/>
              </w:rPr>
              <w:t>CO2</w:t>
            </w:r>
            <w:r>
              <w:rPr>
                <w:rFonts w:hint="eastAsia"/>
                <w:sz w:val="18"/>
                <w:szCs w:val="18"/>
              </w:rPr>
              <w:t>保护焊焊接，打磨处理，表面经耐酸碱</w:t>
            </w:r>
            <w:r>
              <w:rPr>
                <w:rFonts w:hint="eastAsia"/>
                <w:sz w:val="18"/>
                <w:szCs w:val="18"/>
              </w:rPr>
              <w:t>EPOXY</w:t>
            </w:r>
            <w:r>
              <w:rPr>
                <w:rFonts w:hint="eastAsia"/>
                <w:sz w:val="18"/>
                <w:szCs w:val="18"/>
              </w:rPr>
              <w:t>粉末烤漆处理（烤漆膜厚度平均值≥</w:t>
            </w:r>
            <w:r>
              <w:rPr>
                <w:rFonts w:hint="eastAsia"/>
                <w:sz w:val="18"/>
                <w:szCs w:val="18"/>
              </w:rPr>
              <w:t>70</w:t>
            </w:r>
            <w:r>
              <w:rPr>
                <w:rFonts w:hint="eastAsia"/>
                <w:sz w:val="18"/>
                <w:szCs w:val="18"/>
              </w:rPr>
              <w:t>μ</w:t>
            </w:r>
            <w:r>
              <w:rPr>
                <w:rFonts w:hint="eastAsia"/>
                <w:sz w:val="18"/>
                <w:szCs w:val="18"/>
              </w:rPr>
              <w:t>m</w:t>
            </w:r>
            <w:r>
              <w:rPr>
                <w:rFonts w:hint="eastAsia"/>
                <w:sz w:val="18"/>
                <w:szCs w:val="18"/>
              </w:rPr>
              <w:t>），表面硬度附着力、耐腐蚀性符合国家</w:t>
            </w:r>
            <w:r>
              <w:rPr>
                <w:rFonts w:hint="eastAsia"/>
                <w:sz w:val="18"/>
                <w:szCs w:val="18"/>
              </w:rPr>
              <w:t>GB/T3668-200X</w:t>
            </w:r>
            <w:r>
              <w:rPr>
                <w:rFonts w:hint="eastAsia"/>
                <w:sz w:val="18"/>
                <w:szCs w:val="18"/>
              </w:rPr>
              <w:t>标准；</w:t>
            </w:r>
            <w:r>
              <w:rPr>
                <w:rFonts w:hint="eastAsia"/>
                <w:sz w:val="18"/>
                <w:szCs w:val="18"/>
              </w:rPr>
              <w:br/>
              <w:t>4.</w:t>
            </w:r>
            <w:r>
              <w:rPr>
                <w:rFonts w:hint="eastAsia"/>
                <w:sz w:val="18"/>
                <w:szCs w:val="18"/>
              </w:rPr>
              <w:t>拉手：铝合金条形暗拉手；</w:t>
            </w:r>
            <w:r>
              <w:rPr>
                <w:rFonts w:hint="eastAsia"/>
                <w:sz w:val="18"/>
                <w:szCs w:val="18"/>
              </w:rPr>
              <w:br/>
              <w:t>5.</w:t>
            </w:r>
            <w:r>
              <w:rPr>
                <w:rFonts w:hint="eastAsia"/>
                <w:sz w:val="18"/>
                <w:szCs w:val="18"/>
              </w:rPr>
              <w:t>防撞胶垫：装于抽屉及门板内侧，减缓碰撞，保护柜体；</w:t>
            </w:r>
            <w:r>
              <w:rPr>
                <w:rFonts w:hint="eastAsia"/>
                <w:sz w:val="18"/>
                <w:szCs w:val="18"/>
              </w:rPr>
              <w:br/>
              <w:t>6.</w:t>
            </w:r>
            <w:r>
              <w:rPr>
                <w:rFonts w:hint="eastAsia"/>
                <w:sz w:val="18"/>
                <w:szCs w:val="18"/>
              </w:rPr>
              <w:t>门板及抽面：采用双层钢板，必须两层组装是设计，保证两层双面都喷涂处理，中间采用隔音材料，保证关门减少噪音；</w:t>
            </w:r>
            <w:r>
              <w:rPr>
                <w:rFonts w:hint="eastAsia"/>
                <w:sz w:val="18"/>
                <w:szCs w:val="18"/>
              </w:rPr>
              <w:br/>
              <w:t>7.</w:t>
            </w:r>
            <w:r>
              <w:rPr>
                <w:rFonts w:hint="eastAsia"/>
                <w:sz w:val="18"/>
                <w:szCs w:val="18"/>
              </w:rPr>
              <w:t>连接件：采用</w:t>
            </w:r>
            <w:r>
              <w:rPr>
                <w:rFonts w:hint="eastAsia"/>
                <w:sz w:val="18"/>
                <w:szCs w:val="18"/>
              </w:rPr>
              <w:t>ABS</w:t>
            </w:r>
            <w:r>
              <w:rPr>
                <w:rFonts w:hint="eastAsia"/>
                <w:sz w:val="18"/>
                <w:szCs w:val="18"/>
              </w:rPr>
              <w:t>专用连接组装件；</w:t>
            </w:r>
            <w:r>
              <w:rPr>
                <w:rFonts w:hint="eastAsia"/>
                <w:sz w:val="18"/>
                <w:szCs w:val="18"/>
              </w:rPr>
              <w:br/>
              <w:t>8.</w:t>
            </w:r>
            <w:r>
              <w:rPr>
                <w:rFonts w:hint="eastAsia"/>
                <w:sz w:val="18"/>
                <w:szCs w:val="18"/>
              </w:rPr>
              <w:t>合页：采用优质不锈钢模具一体成型，强度必须达到一个正常成年座在门上方合页不脱落；</w:t>
            </w:r>
            <w:r>
              <w:rPr>
                <w:rFonts w:hint="eastAsia"/>
                <w:sz w:val="18"/>
                <w:szCs w:val="18"/>
              </w:rPr>
              <w:br/>
              <w:t>9.</w:t>
            </w:r>
            <w:r>
              <w:rPr>
                <w:rFonts w:hint="eastAsia"/>
                <w:sz w:val="18"/>
                <w:szCs w:val="18"/>
              </w:rPr>
              <w:t>滑轨：三节重型滚珠滑轨，承重性强，滑动性能良好，无噪音；</w:t>
            </w:r>
            <w:r>
              <w:rPr>
                <w:rFonts w:hint="eastAsia"/>
                <w:sz w:val="18"/>
                <w:szCs w:val="18"/>
              </w:rPr>
              <w:br/>
              <w:t>10.</w:t>
            </w:r>
            <w:r>
              <w:rPr>
                <w:rFonts w:hint="eastAsia"/>
                <w:sz w:val="18"/>
                <w:szCs w:val="18"/>
              </w:rPr>
              <w:t>固定桌脚：采用柜体内置可调</w:t>
            </w:r>
            <w:r>
              <w:rPr>
                <w:rFonts w:hint="eastAsia"/>
                <w:sz w:val="18"/>
                <w:szCs w:val="18"/>
              </w:rPr>
              <w:t>ABS</w:t>
            </w:r>
            <w:r>
              <w:rPr>
                <w:rFonts w:hint="eastAsia"/>
                <w:sz w:val="18"/>
                <w:szCs w:val="18"/>
              </w:rPr>
              <w:t>调整脚，保证调整脚前后都可以调节高低。</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全智能系统控制箱</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spacing w:after="240"/>
              <w:rPr>
                <w:sz w:val="18"/>
                <w:szCs w:val="18"/>
              </w:rPr>
            </w:pPr>
            <w:r>
              <w:rPr>
                <w:rFonts w:hint="eastAsia"/>
                <w:sz w:val="18"/>
                <w:szCs w:val="18"/>
              </w:rPr>
              <w:t>规格：</w:t>
            </w:r>
            <w:r>
              <w:rPr>
                <w:rFonts w:hint="eastAsia"/>
                <w:sz w:val="18"/>
                <w:szCs w:val="18"/>
              </w:rPr>
              <w:t>450*200*1000mm(</w:t>
            </w:r>
            <w:r>
              <w:rPr>
                <w:rFonts w:hint="eastAsia"/>
                <w:sz w:val="18"/>
                <w:szCs w:val="18"/>
              </w:rPr>
              <w:t>±</w:t>
            </w:r>
            <w:r>
              <w:rPr>
                <w:rFonts w:hint="eastAsia"/>
                <w:sz w:val="18"/>
                <w:szCs w:val="18"/>
              </w:rPr>
              <w:t>5mm)</w:t>
            </w:r>
            <w:r>
              <w:rPr>
                <w:rFonts w:hint="eastAsia"/>
                <w:sz w:val="18"/>
                <w:szCs w:val="18"/>
              </w:rPr>
              <w:t>；</w:t>
            </w:r>
            <w:r>
              <w:rPr>
                <w:rFonts w:hint="eastAsia"/>
                <w:sz w:val="18"/>
                <w:szCs w:val="18"/>
              </w:rPr>
              <w:br/>
            </w:r>
            <w:r>
              <w:rPr>
                <w:rFonts w:hint="eastAsia"/>
                <w:sz w:val="18"/>
                <w:szCs w:val="18"/>
              </w:rPr>
              <w:t>控制箱内置：</w:t>
            </w:r>
            <w:r>
              <w:rPr>
                <w:rFonts w:hint="eastAsia"/>
                <w:sz w:val="18"/>
                <w:szCs w:val="18"/>
              </w:rPr>
              <w:t>3P</w:t>
            </w:r>
            <w:r>
              <w:rPr>
                <w:rFonts w:hint="eastAsia"/>
                <w:sz w:val="18"/>
                <w:szCs w:val="18"/>
              </w:rPr>
              <w:t>总电源开关</w:t>
            </w:r>
            <w:r>
              <w:rPr>
                <w:rFonts w:hint="eastAsia"/>
                <w:sz w:val="18"/>
                <w:szCs w:val="18"/>
              </w:rPr>
              <w:t>1</w:t>
            </w:r>
            <w:r>
              <w:rPr>
                <w:rFonts w:hint="eastAsia"/>
                <w:sz w:val="18"/>
                <w:szCs w:val="18"/>
              </w:rPr>
              <w:t>组，</w:t>
            </w:r>
            <w:r>
              <w:rPr>
                <w:rFonts w:hint="eastAsia"/>
                <w:sz w:val="18"/>
                <w:szCs w:val="18"/>
              </w:rPr>
              <w:t>3P</w:t>
            </w:r>
            <w:r>
              <w:rPr>
                <w:rFonts w:hint="eastAsia"/>
                <w:sz w:val="18"/>
                <w:szCs w:val="18"/>
              </w:rPr>
              <w:t>风机开关</w:t>
            </w:r>
            <w:r>
              <w:rPr>
                <w:rFonts w:hint="eastAsia"/>
                <w:sz w:val="18"/>
                <w:szCs w:val="18"/>
              </w:rPr>
              <w:t>1</w:t>
            </w:r>
            <w:r>
              <w:rPr>
                <w:rFonts w:hint="eastAsia"/>
                <w:sz w:val="18"/>
                <w:szCs w:val="18"/>
              </w:rPr>
              <w:t>组，漏电保护器一组，电源保护器</w:t>
            </w:r>
            <w:r>
              <w:rPr>
                <w:rFonts w:hint="eastAsia"/>
                <w:sz w:val="18"/>
                <w:szCs w:val="18"/>
              </w:rPr>
              <w:t>1</w:t>
            </w:r>
            <w:r>
              <w:rPr>
                <w:rFonts w:hint="eastAsia"/>
                <w:sz w:val="18"/>
                <w:szCs w:val="18"/>
              </w:rPr>
              <w:t>只，单片机控制器及功能扩展模块</w:t>
            </w:r>
            <w:r>
              <w:rPr>
                <w:rFonts w:hint="eastAsia"/>
                <w:sz w:val="18"/>
                <w:szCs w:val="18"/>
              </w:rPr>
              <w:t>1</w:t>
            </w:r>
            <w:r>
              <w:rPr>
                <w:rFonts w:hint="eastAsia"/>
                <w:sz w:val="18"/>
                <w:szCs w:val="18"/>
              </w:rPr>
              <w:t>套，单片机保护模块</w:t>
            </w:r>
            <w:r>
              <w:rPr>
                <w:rFonts w:hint="eastAsia"/>
                <w:sz w:val="18"/>
                <w:szCs w:val="18"/>
              </w:rPr>
              <w:t>1</w:t>
            </w:r>
            <w:r>
              <w:rPr>
                <w:rFonts w:hint="eastAsia"/>
                <w:sz w:val="18"/>
                <w:szCs w:val="18"/>
              </w:rPr>
              <w:t>个</w:t>
            </w:r>
            <w:r>
              <w:rPr>
                <w:rFonts w:hint="eastAsia"/>
                <w:sz w:val="18"/>
                <w:szCs w:val="18"/>
              </w:rPr>
              <w:t>,</w:t>
            </w:r>
            <w:r>
              <w:rPr>
                <w:rFonts w:hint="eastAsia"/>
                <w:sz w:val="18"/>
                <w:szCs w:val="18"/>
              </w:rPr>
              <w:t>风机控制系统</w:t>
            </w:r>
            <w:r>
              <w:rPr>
                <w:rFonts w:hint="eastAsia"/>
                <w:sz w:val="18"/>
                <w:szCs w:val="18"/>
              </w:rPr>
              <w:t>1</w:t>
            </w:r>
            <w:r>
              <w:rPr>
                <w:rFonts w:hint="eastAsia"/>
                <w:sz w:val="18"/>
                <w:szCs w:val="18"/>
              </w:rPr>
              <w:t>套，</w:t>
            </w:r>
            <w:r>
              <w:rPr>
                <w:rFonts w:hint="eastAsia"/>
                <w:sz w:val="18"/>
                <w:szCs w:val="18"/>
              </w:rPr>
              <w:t xml:space="preserve"> </w:t>
            </w:r>
            <w:r>
              <w:rPr>
                <w:rFonts w:hint="eastAsia"/>
                <w:sz w:val="18"/>
                <w:szCs w:val="18"/>
              </w:rPr>
              <w:t>急停控制系统</w:t>
            </w:r>
            <w:r>
              <w:rPr>
                <w:rFonts w:hint="eastAsia"/>
                <w:sz w:val="18"/>
                <w:szCs w:val="18"/>
              </w:rPr>
              <w:t>1</w:t>
            </w:r>
            <w:r>
              <w:rPr>
                <w:rFonts w:hint="eastAsia"/>
                <w:sz w:val="18"/>
                <w:szCs w:val="18"/>
              </w:rPr>
              <w:t>套；配有关键安全系统既长时间不操作，自动切断总电源。电源分组控制系统</w:t>
            </w:r>
            <w:r>
              <w:rPr>
                <w:rFonts w:hint="eastAsia"/>
                <w:sz w:val="18"/>
                <w:szCs w:val="18"/>
              </w:rPr>
              <w:t>1</w:t>
            </w:r>
            <w:r>
              <w:rPr>
                <w:rFonts w:hint="eastAsia"/>
                <w:sz w:val="18"/>
                <w:szCs w:val="18"/>
              </w:rPr>
              <w:t>套、照明分组控制系统</w:t>
            </w:r>
            <w:r>
              <w:rPr>
                <w:rFonts w:hint="eastAsia"/>
                <w:sz w:val="18"/>
                <w:szCs w:val="18"/>
              </w:rPr>
              <w:t>1</w:t>
            </w:r>
            <w:r>
              <w:rPr>
                <w:rFonts w:hint="eastAsia"/>
                <w:sz w:val="18"/>
                <w:szCs w:val="18"/>
              </w:rPr>
              <w:t>套、供排水分组控制系统</w:t>
            </w:r>
            <w:r>
              <w:rPr>
                <w:rFonts w:hint="eastAsia"/>
                <w:sz w:val="18"/>
                <w:szCs w:val="18"/>
              </w:rPr>
              <w:t>1</w:t>
            </w:r>
            <w:r>
              <w:rPr>
                <w:rFonts w:hint="eastAsia"/>
                <w:sz w:val="18"/>
                <w:szCs w:val="18"/>
              </w:rPr>
              <w:t>套。</w:t>
            </w:r>
            <w:r>
              <w:rPr>
                <w:rFonts w:hint="eastAsia"/>
                <w:sz w:val="18"/>
                <w:szCs w:val="18"/>
              </w:rPr>
              <w:t>A</w:t>
            </w:r>
            <w:r>
              <w:rPr>
                <w:rFonts w:hint="eastAsia"/>
                <w:sz w:val="18"/>
                <w:szCs w:val="18"/>
              </w:rPr>
              <w:t>、摇臂控制系统：教师通过控制箱或移动设备对全室摇臂进行单独或分组控制（上升、下降或暂停，上升或下降到底后摇臂会自动停止）</w:t>
            </w:r>
            <w:r>
              <w:rPr>
                <w:rFonts w:hint="eastAsia"/>
                <w:sz w:val="18"/>
                <w:szCs w:val="18"/>
              </w:rPr>
              <w:t>B</w:t>
            </w:r>
            <w:r>
              <w:rPr>
                <w:rFonts w:hint="eastAsia"/>
                <w:sz w:val="18"/>
                <w:szCs w:val="18"/>
              </w:rPr>
              <w:t>、电源控制系统：教师通过控制箱或移动设备对全室</w:t>
            </w:r>
            <w:r>
              <w:rPr>
                <w:rFonts w:hint="eastAsia"/>
                <w:sz w:val="18"/>
                <w:szCs w:val="18"/>
              </w:rPr>
              <w:t>220V</w:t>
            </w:r>
            <w:r>
              <w:rPr>
                <w:rFonts w:hint="eastAsia"/>
                <w:sz w:val="18"/>
                <w:szCs w:val="18"/>
              </w:rPr>
              <w:t>高压及</w:t>
            </w:r>
            <w:r>
              <w:rPr>
                <w:rFonts w:hint="eastAsia"/>
                <w:sz w:val="18"/>
                <w:szCs w:val="18"/>
              </w:rPr>
              <w:t>0-30V</w:t>
            </w:r>
            <w:r>
              <w:rPr>
                <w:rFonts w:hint="eastAsia"/>
                <w:sz w:val="18"/>
                <w:szCs w:val="18"/>
              </w:rPr>
              <w:t>低压进行单独或分组控制；</w:t>
            </w:r>
            <w:r>
              <w:rPr>
                <w:rFonts w:hint="eastAsia"/>
                <w:sz w:val="18"/>
                <w:szCs w:val="18"/>
              </w:rPr>
              <w:t>C</w:t>
            </w:r>
            <w:r>
              <w:rPr>
                <w:rFonts w:hint="eastAsia"/>
                <w:sz w:val="18"/>
                <w:szCs w:val="18"/>
              </w:rPr>
              <w:t>、照明控制系统：教师通过控制箱或移动设备对全室照明进行单独或分组控制；</w:t>
            </w:r>
            <w:r>
              <w:rPr>
                <w:rFonts w:hint="eastAsia"/>
                <w:sz w:val="18"/>
                <w:szCs w:val="18"/>
              </w:rPr>
              <w:t>D</w:t>
            </w:r>
            <w:r>
              <w:rPr>
                <w:rFonts w:hint="eastAsia"/>
                <w:sz w:val="18"/>
                <w:szCs w:val="18"/>
              </w:rPr>
              <w:t>、通风控制系统：标配高端品牌的高性能矢量控制变频器，此变频器采用模块化设计，双</w:t>
            </w:r>
            <w:r>
              <w:rPr>
                <w:rFonts w:hint="eastAsia"/>
                <w:sz w:val="18"/>
                <w:szCs w:val="18"/>
              </w:rPr>
              <w:t>CPU</w:t>
            </w:r>
            <w:r>
              <w:rPr>
                <w:rFonts w:hint="eastAsia"/>
                <w:sz w:val="18"/>
                <w:szCs w:val="18"/>
              </w:rPr>
              <w:t>控制，是集数字技术、计算机技术、现代自控技术于一体的高科技产品，具有精度高、噪音低、转矩大、性能可靠及高效节能等优点。主要参数指标有：</w:t>
            </w:r>
            <w:r>
              <w:rPr>
                <w:rFonts w:hint="eastAsia"/>
                <w:sz w:val="18"/>
                <w:szCs w:val="18"/>
              </w:rPr>
              <w:t>1</w:t>
            </w:r>
            <w:r>
              <w:rPr>
                <w:rFonts w:hint="eastAsia"/>
                <w:sz w:val="18"/>
                <w:szCs w:val="18"/>
              </w:rPr>
              <w:t>、</w:t>
            </w:r>
            <w:r>
              <w:rPr>
                <w:rFonts w:hint="eastAsia"/>
                <w:sz w:val="18"/>
                <w:szCs w:val="18"/>
              </w:rPr>
              <w:t xml:space="preserve"> LED</w:t>
            </w:r>
            <w:r>
              <w:rPr>
                <w:rFonts w:hint="eastAsia"/>
                <w:sz w:val="18"/>
                <w:szCs w:val="18"/>
              </w:rPr>
              <w:t>显示：频率指示、转速指示、状态指示、异常指示等；</w:t>
            </w:r>
            <w:r>
              <w:rPr>
                <w:rFonts w:hint="eastAsia"/>
                <w:sz w:val="18"/>
                <w:szCs w:val="18"/>
              </w:rPr>
              <w:t>2</w:t>
            </w:r>
            <w:r>
              <w:rPr>
                <w:rFonts w:hint="eastAsia"/>
                <w:sz w:val="18"/>
                <w:szCs w:val="18"/>
              </w:rPr>
              <w:t>、额定输入电压：三相</w:t>
            </w:r>
            <w:r>
              <w:rPr>
                <w:rFonts w:hint="eastAsia"/>
                <w:sz w:val="18"/>
                <w:szCs w:val="18"/>
              </w:rPr>
              <w:t>380V</w:t>
            </w:r>
            <w:r>
              <w:rPr>
                <w:rFonts w:hint="eastAsia"/>
                <w:sz w:val="18"/>
                <w:szCs w:val="18"/>
              </w:rPr>
              <w:t>，±</w:t>
            </w:r>
            <w:r>
              <w:rPr>
                <w:rFonts w:hint="eastAsia"/>
                <w:sz w:val="18"/>
                <w:szCs w:val="18"/>
              </w:rPr>
              <w:t>15%</w:t>
            </w:r>
            <w:r>
              <w:rPr>
                <w:rFonts w:hint="eastAsia"/>
                <w:sz w:val="18"/>
                <w:szCs w:val="18"/>
              </w:rPr>
              <w:t>；</w:t>
            </w:r>
            <w:r>
              <w:rPr>
                <w:rFonts w:hint="eastAsia"/>
                <w:sz w:val="18"/>
                <w:szCs w:val="18"/>
              </w:rPr>
              <w:t>3</w:t>
            </w:r>
            <w:r>
              <w:rPr>
                <w:rFonts w:hint="eastAsia"/>
                <w:sz w:val="18"/>
                <w:szCs w:val="18"/>
              </w:rPr>
              <w:t>、额定输入频率：</w:t>
            </w:r>
            <w:r>
              <w:rPr>
                <w:rFonts w:hint="eastAsia"/>
                <w:sz w:val="18"/>
                <w:szCs w:val="18"/>
              </w:rPr>
              <w:t>50/60 HZ</w:t>
            </w:r>
            <w:r>
              <w:rPr>
                <w:rFonts w:hint="eastAsia"/>
                <w:sz w:val="18"/>
                <w:szCs w:val="18"/>
              </w:rPr>
              <w:t>；</w:t>
            </w:r>
            <w:r>
              <w:rPr>
                <w:rFonts w:hint="eastAsia"/>
                <w:sz w:val="18"/>
                <w:szCs w:val="18"/>
              </w:rPr>
              <w:t>4</w:t>
            </w:r>
            <w:r>
              <w:rPr>
                <w:rFonts w:hint="eastAsia"/>
                <w:sz w:val="18"/>
                <w:szCs w:val="18"/>
              </w:rPr>
              <w:t>、控</w:t>
            </w:r>
            <w:r>
              <w:rPr>
                <w:rFonts w:hint="eastAsia"/>
                <w:sz w:val="18"/>
                <w:szCs w:val="18"/>
              </w:rPr>
              <w:lastRenderedPageBreak/>
              <w:t>制方式：空间电压矢量控制；</w:t>
            </w:r>
            <w:r>
              <w:rPr>
                <w:rFonts w:hint="eastAsia"/>
                <w:sz w:val="18"/>
                <w:szCs w:val="18"/>
              </w:rPr>
              <w:t>5</w:t>
            </w:r>
            <w:r>
              <w:rPr>
                <w:rFonts w:hint="eastAsia"/>
                <w:sz w:val="18"/>
                <w:szCs w:val="18"/>
              </w:rPr>
              <w:t>、输出频率：</w:t>
            </w:r>
            <w:r>
              <w:rPr>
                <w:rFonts w:hint="eastAsia"/>
                <w:sz w:val="18"/>
                <w:szCs w:val="18"/>
              </w:rPr>
              <w:t>1.00~50 HZ</w:t>
            </w:r>
            <w:r>
              <w:rPr>
                <w:rFonts w:hint="eastAsia"/>
                <w:sz w:val="18"/>
                <w:szCs w:val="18"/>
              </w:rPr>
              <w:t>；</w:t>
            </w:r>
            <w:r>
              <w:rPr>
                <w:rFonts w:hint="eastAsia"/>
                <w:sz w:val="18"/>
                <w:szCs w:val="18"/>
              </w:rPr>
              <w:t>6</w:t>
            </w:r>
            <w:r>
              <w:rPr>
                <w:rFonts w:hint="eastAsia"/>
                <w:sz w:val="18"/>
                <w:szCs w:val="18"/>
              </w:rPr>
              <w:t>、过载能力：</w:t>
            </w:r>
            <w:r>
              <w:rPr>
                <w:rFonts w:hint="eastAsia"/>
                <w:sz w:val="18"/>
                <w:szCs w:val="18"/>
              </w:rPr>
              <w:t xml:space="preserve">150% </w:t>
            </w:r>
            <w:r>
              <w:rPr>
                <w:rFonts w:hint="eastAsia"/>
                <w:sz w:val="18"/>
                <w:szCs w:val="18"/>
              </w:rPr>
              <w:t>额定电流；</w:t>
            </w:r>
            <w:r>
              <w:rPr>
                <w:rFonts w:hint="eastAsia"/>
                <w:sz w:val="18"/>
                <w:szCs w:val="18"/>
              </w:rPr>
              <w:t>7</w:t>
            </w:r>
            <w:r>
              <w:rPr>
                <w:rFonts w:hint="eastAsia"/>
                <w:sz w:val="18"/>
                <w:szCs w:val="18"/>
              </w:rPr>
              <w:t>、完善的保护功能：输入缺相、短路、欠压、过流、过压、过载、过热等。</w:t>
            </w:r>
            <w:r>
              <w:rPr>
                <w:rFonts w:hint="eastAsia"/>
                <w:sz w:val="18"/>
                <w:szCs w:val="18"/>
              </w:rPr>
              <w:t>E</w:t>
            </w:r>
            <w:r>
              <w:rPr>
                <w:rFonts w:hint="eastAsia"/>
                <w:sz w:val="18"/>
                <w:szCs w:val="18"/>
              </w:rPr>
              <w:t>、供排水控制系统：供水系统：每个学生终端配置一组水流检测传感器，当供水时自动进行排水控制；摇臂下方配有插拔式自动锁紧供水接口，接口与学生水槽柜之间通过优质硅胶软管连接，即插即用，用完拔下收起即可。排水系统：排水由智能化控制系统集中控制，摇臂下方配有插拔式自动锁紧排水接口，接口与学生水槽柜通过具有耐酸、耐碱、耐腐蚀功能的优质硅胶软管连接，即插即用，用完拔下收起即可。供排水管具有到位检测功能，在没有拔下水管，摇臂是不能收起的（水管防摇臂误操作收起检测系统）</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lastRenderedPageBreak/>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智能控制屏</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10</w:t>
            </w:r>
            <w:r>
              <w:rPr>
                <w:rFonts w:hint="eastAsia"/>
                <w:sz w:val="18"/>
                <w:szCs w:val="18"/>
              </w:rPr>
              <w:t>寸高分辨率一体电脑，集中控制系统，可执行各选项控制（配一启动按钮开关和一急停开关）</w:t>
            </w:r>
            <w:r>
              <w:rPr>
                <w:rFonts w:hint="eastAsia"/>
                <w:sz w:val="18"/>
                <w:szCs w:val="18"/>
              </w:rPr>
              <w:t>1</w:t>
            </w:r>
            <w:r>
              <w:rPr>
                <w:rFonts w:hint="eastAsia"/>
                <w:sz w:val="18"/>
                <w:szCs w:val="18"/>
              </w:rPr>
              <w:t>、摇臂控制：对全室摇臂进行单独或分组控制（上升、下降或暂停，上升或下降到底后摇臂会自动停止），具有防卡，防夹功能</w:t>
            </w:r>
            <w:r>
              <w:rPr>
                <w:rFonts w:hint="eastAsia"/>
                <w:sz w:val="18"/>
                <w:szCs w:val="18"/>
              </w:rPr>
              <w:t>2</w:t>
            </w:r>
            <w:r>
              <w:rPr>
                <w:rFonts w:hint="eastAsia"/>
                <w:sz w:val="18"/>
                <w:szCs w:val="18"/>
              </w:rPr>
              <w:t>、电源控制：对全室</w:t>
            </w:r>
            <w:r>
              <w:rPr>
                <w:rFonts w:hint="eastAsia"/>
                <w:sz w:val="18"/>
                <w:szCs w:val="18"/>
              </w:rPr>
              <w:t>220V</w:t>
            </w:r>
            <w:r>
              <w:rPr>
                <w:rFonts w:hint="eastAsia"/>
                <w:sz w:val="18"/>
                <w:szCs w:val="18"/>
              </w:rPr>
              <w:t>进行单独或分组控制；</w:t>
            </w:r>
            <w:r>
              <w:rPr>
                <w:rFonts w:hint="eastAsia"/>
                <w:sz w:val="18"/>
                <w:szCs w:val="18"/>
              </w:rPr>
              <w:t>3</w:t>
            </w:r>
            <w:r>
              <w:rPr>
                <w:rFonts w:hint="eastAsia"/>
                <w:sz w:val="18"/>
                <w:szCs w:val="18"/>
              </w:rPr>
              <w:t>、照明控制：对全室照明进行单独或分组控制；</w:t>
            </w:r>
            <w:r>
              <w:rPr>
                <w:rFonts w:hint="eastAsia"/>
                <w:sz w:val="18"/>
                <w:szCs w:val="18"/>
              </w:rPr>
              <w:t>4</w:t>
            </w:r>
            <w:r>
              <w:rPr>
                <w:rFonts w:hint="eastAsia"/>
                <w:sz w:val="18"/>
                <w:szCs w:val="18"/>
              </w:rPr>
              <w:t>、通风控制：触摸数字无极变频控制，具有频率数字显示功能，可精确控制通风风量；</w:t>
            </w:r>
            <w:r>
              <w:rPr>
                <w:rFonts w:hint="eastAsia"/>
                <w:sz w:val="18"/>
                <w:szCs w:val="18"/>
              </w:rPr>
              <w:t>5</w:t>
            </w:r>
            <w:r>
              <w:rPr>
                <w:rFonts w:hint="eastAsia"/>
                <w:sz w:val="18"/>
                <w:szCs w:val="18"/>
              </w:rPr>
              <w:t>、供水控制：对全室供水进行</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app</w:t>
            </w:r>
            <w:r>
              <w:rPr>
                <w:rFonts w:hint="eastAsia"/>
                <w:sz w:val="18"/>
                <w:szCs w:val="18"/>
              </w:rPr>
              <w:t>吊装控制系统</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w:t>
            </w:r>
            <w:r>
              <w:rPr>
                <w:rFonts w:hint="eastAsia"/>
                <w:sz w:val="18"/>
                <w:szCs w:val="18"/>
              </w:rPr>
              <w:t>APP</w:t>
            </w:r>
            <w:r>
              <w:rPr>
                <w:rFonts w:hint="eastAsia"/>
                <w:sz w:val="18"/>
                <w:szCs w:val="18"/>
              </w:rPr>
              <w:t>登录，网络注册后进入系统，方便用户找回忘记的密码，给系统升级也提供方便。</w:t>
            </w:r>
            <w:r>
              <w:rPr>
                <w:rFonts w:hint="eastAsia"/>
                <w:sz w:val="18"/>
                <w:szCs w:val="18"/>
              </w:rPr>
              <w:t>2</w:t>
            </w:r>
            <w:r>
              <w:rPr>
                <w:rFonts w:hint="eastAsia"/>
                <w:sz w:val="18"/>
                <w:szCs w:val="18"/>
              </w:rPr>
              <w:t>、</w:t>
            </w:r>
            <w:r>
              <w:rPr>
                <w:rFonts w:hint="eastAsia"/>
                <w:sz w:val="18"/>
                <w:szCs w:val="18"/>
              </w:rPr>
              <w:t>APP</w:t>
            </w:r>
            <w:r>
              <w:rPr>
                <w:rFonts w:hint="eastAsia"/>
                <w:sz w:val="18"/>
                <w:szCs w:val="18"/>
              </w:rPr>
              <w:t>可控制总电源的开关；可控制学生实验用低压直流电源（</w:t>
            </w:r>
            <w:r>
              <w:rPr>
                <w:rFonts w:hint="eastAsia"/>
                <w:sz w:val="18"/>
                <w:szCs w:val="18"/>
              </w:rPr>
              <w:t>1.5~24V</w:t>
            </w:r>
            <w:r>
              <w:rPr>
                <w:rFonts w:hint="eastAsia"/>
                <w:sz w:val="18"/>
                <w:szCs w:val="18"/>
              </w:rPr>
              <w:t>），学生也可自己调节；可显示当前温度、相对湿度及当前时间；同时还可控制水</w:t>
            </w:r>
            <w:r>
              <w:rPr>
                <w:rFonts w:hint="eastAsia"/>
                <w:sz w:val="18"/>
                <w:szCs w:val="18"/>
              </w:rPr>
              <w:t>/</w:t>
            </w:r>
            <w:r>
              <w:rPr>
                <w:rFonts w:hint="eastAsia"/>
                <w:sz w:val="18"/>
                <w:szCs w:val="18"/>
              </w:rPr>
              <w:t>电</w:t>
            </w:r>
            <w:r>
              <w:rPr>
                <w:rFonts w:hint="eastAsia"/>
                <w:sz w:val="18"/>
                <w:szCs w:val="18"/>
              </w:rPr>
              <w:t>/</w:t>
            </w:r>
            <w:r>
              <w:rPr>
                <w:rFonts w:hint="eastAsia"/>
                <w:sz w:val="18"/>
                <w:szCs w:val="18"/>
              </w:rPr>
              <w:t>风</w:t>
            </w:r>
            <w:r>
              <w:rPr>
                <w:rFonts w:hint="eastAsia"/>
                <w:sz w:val="18"/>
                <w:szCs w:val="18"/>
              </w:rPr>
              <w:t>/</w:t>
            </w:r>
            <w:r>
              <w:rPr>
                <w:rFonts w:hint="eastAsia"/>
                <w:sz w:val="18"/>
                <w:szCs w:val="18"/>
              </w:rPr>
              <w:t>灯的开启与关闭等。</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温湿度探测系统</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系统控制箱内配置精密温湿度传感器，实时监测室内的温度和湿度，在液晶屏上实时显示当前环境的温度和湿度，为舒适的室内环境提供实时数据参考</w:t>
            </w:r>
            <w:r>
              <w:rPr>
                <w:rFonts w:hint="eastAsia"/>
                <w:sz w:val="18"/>
                <w:szCs w:val="18"/>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吊装主体框架</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1520*600*275mm</w:t>
            </w:r>
            <w:r>
              <w:rPr>
                <w:rFonts w:hint="eastAsia"/>
                <w:sz w:val="18"/>
                <w:szCs w:val="18"/>
              </w:rPr>
              <w:br/>
            </w:r>
            <w:r>
              <w:rPr>
                <w:rFonts w:hint="eastAsia"/>
                <w:sz w:val="18"/>
                <w:szCs w:val="18"/>
              </w:rPr>
              <w:t>采用标准模块化组成</w:t>
            </w:r>
            <w:r>
              <w:rPr>
                <w:rFonts w:hint="eastAsia"/>
                <w:sz w:val="18"/>
                <w:szCs w:val="18"/>
              </w:rPr>
              <w:t>,</w:t>
            </w:r>
            <w:r>
              <w:rPr>
                <w:rFonts w:hint="eastAsia"/>
                <w:sz w:val="18"/>
                <w:szCs w:val="18"/>
              </w:rPr>
              <w:t>整体采用</w:t>
            </w:r>
            <w:r>
              <w:rPr>
                <w:rFonts w:hint="eastAsia"/>
                <w:sz w:val="18"/>
                <w:szCs w:val="18"/>
              </w:rPr>
              <w:t>5mm</w:t>
            </w:r>
            <w:r>
              <w:rPr>
                <w:rFonts w:hint="eastAsia"/>
                <w:sz w:val="18"/>
                <w:szCs w:val="18"/>
              </w:rPr>
              <w:t>、</w:t>
            </w:r>
            <w:r>
              <w:rPr>
                <w:rFonts w:hint="eastAsia"/>
                <w:sz w:val="18"/>
                <w:szCs w:val="18"/>
              </w:rPr>
              <w:t>3mm</w:t>
            </w:r>
            <w:r>
              <w:rPr>
                <w:rFonts w:hint="eastAsia"/>
                <w:sz w:val="18"/>
                <w:szCs w:val="18"/>
              </w:rPr>
              <w:t>、</w:t>
            </w:r>
            <w:r>
              <w:rPr>
                <w:rFonts w:hint="eastAsia"/>
                <w:sz w:val="18"/>
                <w:szCs w:val="18"/>
              </w:rPr>
              <w:t>2mm</w:t>
            </w:r>
            <w:r>
              <w:rPr>
                <w:rFonts w:hint="eastAsia"/>
                <w:sz w:val="18"/>
                <w:szCs w:val="18"/>
              </w:rPr>
              <w:t>及</w:t>
            </w:r>
            <w:r>
              <w:rPr>
                <w:rFonts w:hint="eastAsia"/>
                <w:sz w:val="18"/>
                <w:szCs w:val="18"/>
              </w:rPr>
              <w:t>1mm</w:t>
            </w:r>
            <w:r>
              <w:rPr>
                <w:rFonts w:hint="eastAsia"/>
                <w:sz w:val="18"/>
                <w:szCs w:val="18"/>
              </w:rPr>
              <w:t>厚冷轧钢板，经激光雕刻机精细雕刻，数控折弯成型，表面经环氧树脂粉末喷涂高温固化处理。要做到承重性能强和耐酸碱、耐腐蚀。端头采用整体</w:t>
            </w:r>
            <w:r>
              <w:rPr>
                <w:rFonts w:hint="eastAsia"/>
                <w:sz w:val="18"/>
                <w:szCs w:val="18"/>
              </w:rPr>
              <w:t>ABS</w:t>
            </w:r>
            <w:r>
              <w:rPr>
                <w:rFonts w:hint="eastAsia"/>
                <w:sz w:val="18"/>
                <w:szCs w:val="18"/>
              </w:rPr>
              <w:t>注塑成型。</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8</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主体保护罩</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1446*597*153mm</w:t>
            </w:r>
            <w:r>
              <w:rPr>
                <w:rFonts w:hint="eastAsia"/>
                <w:sz w:val="18"/>
                <w:szCs w:val="18"/>
              </w:rPr>
              <w:br/>
            </w:r>
            <w:r>
              <w:rPr>
                <w:rFonts w:hint="eastAsia"/>
                <w:sz w:val="18"/>
                <w:szCs w:val="18"/>
              </w:rPr>
              <w:t>两端保护罩整体</w:t>
            </w:r>
            <w:r>
              <w:rPr>
                <w:rFonts w:hint="eastAsia"/>
                <w:sz w:val="18"/>
                <w:szCs w:val="18"/>
              </w:rPr>
              <w:t>PP</w:t>
            </w:r>
            <w:r>
              <w:rPr>
                <w:rFonts w:hint="eastAsia"/>
                <w:sz w:val="18"/>
                <w:szCs w:val="18"/>
              </w:rPr>
              <w:t>注塑成型，辅件采用</w:t>
            </w:r>
            <w:r>
              <w:rPr>
                <w:rFonts w:hint="eastAsia"/>
                <w:sz w:val="18"/>
                <w:szCs w:val="18"/>
              </w:rPr>
              <w:t>ABS</w:t>
            </w:r>
            <w:r>
              <w:rPr>
                <w:rFonts w:hint="eastAsia"/>
                <w:sz w:val="18"/>
                <w:szCs w:val="18"/>
              </w:rPr>
              <w:t>板，铝合金型材，保护主体构架内的供应系统的安全，防止灰尘进入罩体内。</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8</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智能摇臂升降系统</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750*190*2mm</w:t>
            </w:r>
            <w:r>
              <w:rPr>
                <w:rFonts w:hint="eastAsia"/>
                <w:sz w:val="18"/>
                <w:szCs w:val="18"/>
              </w:rPr>
              <w:br/>
            </w:r>
            <w:r>
              <w:rPr>
                <w:rFonts w:hint="eastAsia"/>
                <w:sz w:val="18"/>
                <w:szCs w:val="18"/>
              </w:rPr>
              <w:t>摇臂接收智能控制系统信号实现远程遥控，动力采用直流</w:t>
            </w:r>
            <w:r>
              <w:rPr>
                <w:rFonts w:hint="eastAsia"/>
                <w:sz w:val="18"/>
                <w:szCs w:val="18"/>
              </w:rPr>
              <w:t>24V</w:t>
            </w:r>
            <w:r>
              <w:rPr>
                <w:rFonts w:hint="eastAsia"/>
                <w:sz w:val="18"/>
                <w:szCs w:val="18"/>
              </w:rPr>
              <w:t>减速低压电机，连接杆采用</w:t>
            </w:r>
            <w:r>
              <w:rPr>
                <w:rFonts w:hint="eastAsia"/>
                <w:sz w:val="18"/>
                <w:szCs w:val="18"/>
              </w:rPr>
              <w:t>65*61*2mm</w:t>
            </w:r>
            <w:r>
              <w:rPr>
                <w:rFonts w:hint="eastAsia"/>
                <w:sz w:val="18"/>
                <w:szCs w:val="18"/>
              </w:rPr>
              <w:t>专用铝合金模具一体成型，内部水电分离，功能模块采用注塑模具一体成型，形状为长方形设计，功能模块可安装高低压电源（低压电源为交直流，可以显示交直流电压）、急停开关，可选配网络及上下水模块，同时可以扩展煤气等模块。系统自带障碍物保护功能，具有防夹，防卡功能，当摇臂在运动的过程中遇到障碍物时会自动停止。</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集成功能模块</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w:t>
            </w:r>
            <w:r>
              <w:rPr>
                <w:rFonts w:hint="eastAsia"/>
                <w:sz w:val="18"/>
                <w:szCs w:val="18"/>
              </w:rPr>
              <w:t>ABS</w:t>
            </w:r>
            <w:r>
              <w:rPr>
                <w:rFonts w:hint="eastAsia"/>
                <w:sz w:val="18"/>
                <w:szCs w:val="18"/>
              </w:rPr>
              <w:t>材质，模具一体成型。模块内部采用双层设计，水电隔离设计，相互不干扰，保证设备安全可靠性。模块内预留高压、</w:t>
            </w:r>
            <w:r>
              <w:rPr>
                <w:rFonts w:hint="eastAsia"/>
                <w:sz w:val="18"/>
                <w:szCs w:val="18"/>
              </w:rPr>
              <w:lastRenderedPageBreak/>
              <w:t>低压、网络、上下水接口位置。</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lastRenderedPageBreak/>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color w:val="000000"/>
                <w:kern w:val="0"/>
                <w:sz w:val="18"/>
                <w:szCs w:val="18"/>
              </w:rPr>
            </w:pPr>
            <w:r>
              <w:rPr>
                <w:rFonts w:ascii="宋体" w:hAnsi="宋体" w:cs="宋体" w:hint="eastAsia"/>
                <w:color w:val="000000"/>
                <w:kern w:val="0"/>
                <w:sz w:val="18"/>
                <w:szCs w:val="18"/>
              </w:rPr>
              <w:t>电源供应模块</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接收智能化控制系统控制，内含新国标</w:t>
            </w:r>
            <w:r>
              <w:rPr>
                <w:rFonts w:hint="eastAsia"/>
                <w:sz w:val="18"/>
                <w:szCs w:val="18"/>
              </w:rPr>
              <w:t>5</w:t>
            </w:r>
            <w:r>
              <w:rPr>
                <w:rFonts w:hint="eastAsia"/>
                <w:sz w:val="18"/>
                <w:szCs w:val="18"/>
              </w:rPr>
              <w:t>孔插座。可以分组或独立控制电源供给。</w:t>
            </w:r>
            <w:r>
              <w:rPr>
                <w:rFonts w:hint="eastAsia"/>
                <w:sz w:val="18"/>
                <w:szCs w:val="18"/>
              </w:rPr>
              <w:t>220V</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84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733"/>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color w:val="000000"/>
                <w:kern w:val="0"/>
                <w:sz w:val="18"/>
                <w:szCs w:val="18"/>
              </w:rPr>
            </w:pPr>
            <w:r>
              <w:rPr>
                <w:rFonts w:ascii="宋体" w:hAnsi="宋体" w:cs="宋体" w:hint="eastAsia"/>
                <w:color w:val="000000"/>
                <w:kern w:val="0"/>
                <w:sz w:val="18"/>
                <w:szCs w:val="18"/>
              </w:rPr>
              <w:t>电源供应模块</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spacing w:after="240"/>
              <w:rPr>
                <w:rFonts w:ascii="宋体" w:hAnsi="宋体" w:cs="宋体"/>
                <w:sz w:val="18"/>
                <w:szCs w:val="18"/>
              </w:rPr>
            </w:pPr>
            <w:r>
              <w:rPr>
                <w:rFonts w:hint="eastAsia"/>
                <w:sz w:val="18"/>
                <w:szCs w:val="18"/>
              </w:rPr>
              <w:t>0-30V</w:t>
            </w:r>
            <w:r>
              <w:rPr>
                <w:rFonts w:hint="eastAsia"/>
                <w:sz w:val="18"/>
                <w:szCs w:val="18"/>
              </w:rPr>
              <w:br/>
              <w:t>1</w:t>
            </w:r>
            <w:r>
              <w:rPr>
                <w:rFonts w:hint="eastAsia"/>
                <w:sz w:val="18"/>
                <w:szCs w:val="18"/>
              </w:rPr>
              <w:t>、学生电源采用耐磨、耐腐蚀、耐高温的</w:t>
            </w:r>
            <w:r>
              <w:rPr>
                <w:rFonts w:hint="eastAsia"/>
                <w:sz w:val="18"/>
                <w:szCs w:val="18"/>
              </w:rPr>
              <w:t>PC</w:t>
            </w:r>
            <w:r>
              <w:rPr>
                <w:rFonts w:hint="eastAsia"/>
                <w:sz w:val="18"/>
                <w:szCs w:val="18"/>
              </w:rPr>
              <w:t>亮光薄膜面板，控制采用功能按钮，数字键盘输入，可以随意设置电压，准确、快捷。贴片元件生产技术，微电脑控制。</w:t>
            </w:r>
            <w:r>
              <w:rPr>
                <w:rFonts w:hint="eastAsia"/>
                <w:sz w:val="18"/>
                <w:szCs w:val="18"/>
              </w:rPr>
              <w:br/>
              <w:t>2</w:t>
            </w:r>
            <w:r>
              <w:rPr>
                <w:rFonts w:hint="eastAsia"/>
                <w:sz w:val="18"/>
                <w:szCs w:val="18"/>
              </w:rPr>
              <w:t>、直流稳压输出：</w:t>
            </w:r>
            <w:r>
              <w:rPr>
                <w:rFonts w:hint="eastAsia"/>
                <w:sz w:val="18"/>
                <w:szCs w:val="18"/>
              </w:rPr>
              <w:t>0-16V</w:t>
            </w:r>
            <w:r>
              <w:rPr>
                <w:rFonts w:hint="eastAsia"/>
                <w:sz w:val="18"/>
                <w:szCs w:val="18"/>
              </w:rPr>
              <w:t>，额定电流</w:t>
            </w:r>
            <w:r>
              <w:rPr>
                <w:rFonts w:hint="eastAsia"/>
                <w:sz w:val="18"/>
                <w:szCs w:val="18"/>
              </w:rPr>
              <w:t>2A</w:t>
            </w:r>
            <w:r>
              <w:rPr>
                <w:rFonts w:hint="eastAsia"/>
                <w:sz w:val="18"/>
                <w:szCs w:val="18"/>
              </w:rPr>
              <w:t>；</w:t>
            </w:r>
            <w:r>
              <w:rPr>
                <w:rFonts w:hint="eastAsia"/>
                <w:sz w:val="18"/>
                <w:szCs w:val="18"/>
              </w:rPr>
              <w:t>16-30V</w:t>
            </w:r>
            <w:r>
              <w:rPr>
                <w:rFonts w:hint="eastAsia"/>
                <w:sz w:val="18"/>
                <w:szCs w:val="18"/>
              </w:rPr>
              <w:t>，额定电流</w:t>
            </w:r>
            <w:r>
              <w:rPr>
                <w:rFonts w:hint="eastAsia"/>
                <w:sz w:val="18"/>
                <w:szCs w:val="18"/>
              </w:rPr>
              <w:t>1A</w:t>
            </w:r>
            <w:r>
              <w:rPr>
                <w:rFonts w:hint="eastAsia"/>
                <w:sz w:val="18"/>
                <w:szCs w:val="18"/>
              </w:rPr>
              <w:t>。最小调节单元</w:t>
            </w:r>
            <w:r>
              <w:rPr>
                <w:rFonts w:hint="eastAsia"/>
                <w:sz w:val="18"/>
                <w:szCs w:val="18"/>
              </w:rPr>
              <w:t>0.1V</w:t>
            </w:r>
            <w:r>
              <w:rPr>
                <w:rFonts w:hint="eastAsia"/>
                <w:sz w:val="18"/>
                <w:szCs w:val="18"/>
              </w:rPr>
              <w:t>。交流电压输出：</w:t>
            </w:r>
            <w:r>
              <w:rPr>
                <w:rFonts w:hint="eastAsia"/>
                <w:sz w:val="18"/>
                <w:szCs w:val="18"/>
              </w:rPr>
              <w:t>0~18V</w:t>
            </w:r>
            <w:r>
              <w:rPr>
                <w:rFonts w:hint="eastAsia"/>
                <w:sz w:val="18"/>
                <w:szCs w:val="18"/>
              </w:rPr>
              <w:t>，额定电流</w:t>
            </w:r>
            <w:r>
              <w:rPr>
                <w:rFonts w:hint="eastAsia"/>
                <w:sz w:val="18"/>
                <w:szCs w:val="18"/>
              </w:rPr>
              <w:t>2A</w:t>
            </w:r>
            <w:r>
              <w:rPr>
                <w:rFonts w:hint="eastAsia"/>
                <w:sz w:val="18"/>
                <w:szCs w:val="18"/>
              </w:rPr>
              <w:t>；</w:t>
            </w:r>
            <w:r>
              <w:rPr>
                <w:rFonts w:hint="eastAsia"/>
                <w:sz w:val="18"/>
                <w:szCs w:val="18"/>
              </w:rPr>
              <w:t>18V-30V</w:t>
            </w:r>
            <w:r>
              <w:rPr>
                <w:rFonts w:hint="eastAsia"/>
                <w:sz w:val="18"/>
                <w:szCs w:val="18"/>
              </w:rPr>
              <w:t>，额定电流</w:t>
            </w:r>
            <w:r>
              <w:rPr>
                <w:rFonts w:hint="eastAsia"/>
                <w:sz w:val="18"/>
                <w:szCs w:val="18"/>
              </w:rPr>
              <w:t>1A</w:t>
            </w:r>
            <w:r>
              <w:rPr>
                <w:rFonts w:hint="eastAsia"/>
                <w:sz w:val="18"/>
                <w:szCs w:val="18"/>
              </w:rPr>
              <w:t>。最小调节单元</w:t>
            </w:r>
            <w:r>
              <w:rPr>
                <w:rFonts w:hint="eastAsia"/>
                <w:sz w:val="18"/>
                <w:szCs w:val="18"/>
              </w:rPr>
              <w:t>1V</w:t>
            </w:r>
            <w:r>
              <w:rPr>
                <w:rFonts w:hint="eastAsia"/>
                <w:sz w:val="18"/>
                <w:szCs w:val="18"/>
              </w:rPr>
              <w:t>。交直流电源具有过载保护智能检测功能，闪“过载”提示。采用按钮复位功能免除反复过载冲击负载，保护功能更优。</w:t>
            </w:r>
            <w:r>
              <w:rPr>
                <w:rFonts w:hint="eastAsia"/>
                <w:sz w:val="18"/>
                <w:szCs w:val="18"/>
              </w:rPr>
              <w:br/>
              <w:t>3</w:t>
            </w:r>
            <w:r>
              <w:rPr>
                <w:rFonts w:hint="eastAsia"/>
                <w:sz w:val="18"/>
                <w:szCs w:val="18"/>
              </w:rPr>
              <w:t>、电源配置</w:t>
            </w:r>
            <w:r>
              <w:rPr>
                <w:rFonts w:hint="eastAsia"/>
                <w:sz w:val="18"/>
                <w:szCs w:val="18"/>
              </w:rPr>
              <w:t>1.3</w:t>
            </w:r>
            <w:r>
              <w:rPr>
                <w:rFonts w:hint="eastAsia"/>
                <w:sz w:val="18"/>
                <w:szCs w:val="18"/>
              </w:rPr>
              <w:t>寸</w:t>
            </w:r>
            <w:r>
              <w:rPr>
                <w:rFonts w:hint="eastAsia"/>
                <w:sz w:val="18"/>
                <w:szCs w:val="18"/>
              </w:rPr>
              <w:t>128*64OLED</w:t>
            </w:r>
            <w:r>
              <w:rPr>
                <w:rFonts w:hint="eastAsia"/>
                <w:sz w:val="18"/>
                <w:szCs w:val="18"/>
              </w:rPr>
              <w:t>屏，可显示电压，电流，温度，湿度等信息；比液晶屏的对比度高，角度广，更具可读性。</w:t>
            </w:r>
            <w:r>
              <w:rPr>
                <w:rFonts w:hint="eastAsia"/>
                <w:sz w:val="18"/>
                <w:szCs w:val="18"/>
              </w:rPr>
              <w:br/>
              <w:t>4</w:t>
            </w:r>
            <w:r>
              <w:rPr>
                <w:rFonts w:hint="eastAsia"/>
                <w:sz w:val="18"/>
                <w:szCs w:val="18"/>
              </w:rPr>
              <w:t>、学生低压电源都可接收主控电源发送的锁定信号，在锁定指示灯点亮后，学生接收老输送的设定电源电压，教师锁定时，学生自己无法操作，这样可避免学生的误操作。可以分组或独立控制；</w:t>
            </w:r>
            <w:r>
              <w:rPr>
                <w:rFonts w:hint="eastAsia"/>
                <w:sz w:val="18"/>
                <w:szCs w:val="18"/>
              </w:rPr>
              <w:br/>
              <w:t>5</w:t>
            </w:r>
            <w:r>
              <w:rPr>
                <w:rFonts w:hint="eastAsia"/>
                <w:sz w:val="18"/>
                <w:szCs w:val="18"/>
              </w:rPr>
              <w:t>、带一组国标五孔交流</w:t>
            </w:r>
            <w:r>
              <w:rPr>
                <w:rFonts w:hint="eastAsia"/>
                <w:sz w:val="18"/>
                <w:szCs w:val="18"/>
              </w:rPr>
              <w:t>220V</w:t>
            </w:r>
            <w:r>
              <w:rPr>
                <w:rFonts w:hint="eastAsia"/>
                <w:sz w:val="18"/>
                <w:szCs w:val="18"/>
              </w:rPr>
              <w:t>电压输出，保险过载保护。</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color w:val="000000"/>
                <w:kern w:val="0"/>
                <w:sz w:val="18"/>
                <w:szCs w:val="18"/>
              </w:rPr>
            </w:pPr>
            <w:r>
              <w:rPr>
                <w:rFonts w:hint="eastAsia"/>
                <w:sz w:val="18"/>
                <w:szCs w:val="18"/>
              </w:rPr>
              <w:t>485</w:t>
            </w:r>
            <w:r>
              <w:rPr>
                <w:rFonts w:hint="eastAsia"/>
                <w:sz w:val="18"/>
                <w:szCs w:val="18"/>
              </w:rPr>
              <w:t>网络模块接口</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w:t>
            </w:r>
            <w:r>
              <w:rPr>
                <w:rFonts w:hint="eastAsia"/>
                <w:sz w:val="18"/>
                <w:szCs w:val="18"/>
              </w:rPr>
              <w:t>485</w:t>
            </w:r>
            <w:r>
              <w:rPr>
                <w:rFonts w:hint="eastAsia"/>
                <w:sz w:val="18"/>
                <w:szCs w:val="18"/>
              </w:rPr>
              <w:t>网络模块接口，即插即用。</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指示灯模块</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系统正常时指示灯显示，有故障是指示灯熄灭，确保实验操作时的安全性。</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DD5105" w:rsidRDefault="001A0D66">
            <w:pPr>
              <w:widowControl/>
              <w:jc w:val="center"/>
              <w:textAlignment w:val="center"/>
              <w:rPr>
                <w:rFonts w:ascii="宋体" w:hAnsi="宋体" w:cs="宋体"/>
                <w:color w:val="000000"/>
                <w:kern w:val="0"/>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急停装置</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铝合金材质，在水电系统出现故障时紧急制动，确保实验操作时的安全性。</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组</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供电线路</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2.5mm</w:t>
            </w:r>
            <w:r>
              <w:rPr>
                <w:rFonts w:hint="eastAsia"/>
                <w:sz w:val="18"/>
                <w:szCs w:val="18"/>
              </w:rPr>
              <w:t>²，模块化设计，每组模块间采用活接式连接，方便安装、检修。采用</w:t>
            </w:r>
            <w:r>
              <w:rPr>
                <w:rFonts w:hint="eastAsia"/>
                <w:sz w:val="18"/>
                <w:szCs w:val="18"/>
              </w:rPr>
              <w:t>2.5mm</w:t>
            </w:r>
            <w:r>
              <w:rPr>
                <w:rFonts w:hint="eastAsia"/>
                <w:sz w:val="18"/>
                <w:szCs w:val="18"/>
              </w:rPr>
              <w:t>²电线进行系统布线（国标免检产品）。</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智能照明</w:t>
            </w:r>
          </w:p>
        </w:tc>
        <w:tc>
          <w:tcPr>
            <w:tcW w:w="50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1194*60mm</w:t>
            </w:r>
            <w:r>
              <w:rPr>
                <w:rFonts w:hint="eastAsia"/>
                <w:sz w:val="18"/>
                <w:szCs w:val="18"/>
              </w:rPr>
              <w:t>，接收智能化控制系统控制，功能面板采用</w:t>
            </w:r>
            <w:r>
              <w:rPr>
                <w:rFonts w:hint="eastAsia"/>
                <w:sz w:val="18"/>
                <w:szCs w:val="18"/>
              </w:rPr>
              <w:t>1194*60mm</w:t>
            </w:r>
            <w:r>
              <w:rPr>
                <w:rFonts w:hint="eastAsia"/>
                <w:sz w:val="18"/>
                <w:szCs w:val="18"/>
              </w:rPr>
              <w:t>，配置</w:t>
            </w:r>
            <w:r>
              <w:rPr>
                <w:rFonts w:hint="eastAsia"/>
                <w:sz w:val="18"/>
                <w:szCs w:val="18"/>
              </w:rPr>
              <w:t>LED</w:t>
            </w:r>
            <w:r>
              <w:rPr>
                <w:rFonts w:hint="eastAsia"/>
                <w:sz w:val="18"/>
                <w:szCs w:val="18"/>
              </w:rPr>
              <w:t>日光灯</w:t>
            </w:r>
            <w:r>
              <w:rPr>
                <w:rFonts w:hint="eastAsia"/>
                <w:sz w:val="18"/>
                <w:szCs w:val="18"/>
              </w:rPr>
              <w:t>1</w:t>
            </w:r>
            <w:r>
              <w:rPr>
                <w:rFonts w:hint="eastAsia"/>
                <w:sz w:val="18"/>
                <w:szCs w:val="18"/>
              </w:rPr>
              <w:t>根，每根</w:t>
            </w:r>
            <w:r>
              <w:rPr>
                <w:rFonts w:hint="eastAsia"/>
                <w:sz w:val="18"/>
                <w:szCs w:val="18"/>
              </w:rPr>
              <w:t>15W</w:t>
            </w:r>
            <w:r>
              <w:rPr>
                <w:rFonts w:hint="eastAsia"/>
                <w:sz w:val="18"/>
                <w:szCs w:val="18"/>
              </w:rPr>
              <w:t>，灯罩采用</w:t>
            </w:r>
            <w:r>
              <w:rPr>
                <w:rFonts w:hint="eastAsia"/>
                <w:sz w:val="18"/>
                <w:szCs w:val="18"/>
              </w:rPr>
              <w:t>PC</w:t>
            </w:r>
            <w:r>
              <w:rPr>
                <w:rFonts w:hint="eastAsia"/>
                <w:sz w:val="18"/>
                <w:szCs w:val="18"/>
              </w:rPr>
              <w:t>一次成型，设计安装磨砂透明均光板，不仅能使光线扩散均匀更能起到安全防护作用。</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16</w:t>
            </w:r>
          </w:p>
        </w:tc>
        <w:tc>
          <w:tcPr>
            <w:tcW w:w="1040" w:type="dxa"/>
            <w:tcBorders>
              <w:top w:val="single" w:sz="4" w:space="0" w:color="000000"/>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自动给排水系统</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自动排水模块</w:t>
            </w:r>
            <w:r>
              <w:rPr>
                <w:rFonts w:hint="eastAsia"/>
                <w:sz w:val="18"/>
                <w:szCs w:val="18"/>
              </w:rPr>
              <w:t>1</w:t>
            </w:r>
            <w:r>
              <w:rPr>
                <w:rFonts w:hint="eastAsia"/>
                <w:sz w:val="18"/>
                <w:szCs w:val="18"/>
              </w:rPr>
              <w:t>组、水模拟量控制器</w:t>
            </w:r>
            <w:r>
              <w:rPr>
                <w:rFonts w:hint="eastAsia"/>
                <w:sz w:val="18"/>
                <w:szCs w:val="18"/>
              </w:rPr>
              <w:t>1</w:t>
            </w:r>
            <w:r>
              <w:rPr>
                <w:rFonts w:hint="eastAsia"/>
                <w:sz w:val="18"/>
                <w:szCs w:val="18"/>
              </w:rPr>
              <w:t>组、电源控制器</w:t>
            </w:r>
            <w:r>
              <w:rPr>
                <w:rFonts w:hint="eastAsia"/>
                <w:sz w:val="18"/>
                <w:szCs w:val="18"/>
              </w:rPr>
              <w:t>1</w:t>
            </w:r>
            <w:r>
              <w:rPr>
                <w:rFonts w:hint="eastAsia"/>
                <w:sz w:val="18"/>
                <w:szCs w:val="18"/>
              </w:rPr>
              <w:t>套、自动保护系统</w:t>
            </w:r>
            <w:r>
              <w:rPr>
                <w:rFonts w:hint="eastAsia"/>
                <w:sz w:val="18"/>
                <w:szCs w:val="18"/>
              </w:rPr>
              <w:t>1</w:t>
            </w:r>
            <w:r>
              <w:rPr>
                <w:rFonts w:hint="eastAsia"/>
                <w:sz w:val="18"/>
                <w:szCs w:val="18"/>
              </w:rPr>
              <w:t>组。</w:t>
            </w:r>
            <w:r>
              <w:rPr>
                <w:rFonts w:hint="eastAsia"/>
                <w:sz w:val="18"/>
                <w:szCs w:val="18"/>
              </w:rPr>
              <w:br/>
            </w:r>
            <w:r>
              <w:rPr>
                <w:rFonts w:hint="eastAsia"/>
                <w:sz w:val="18"/>
                <w:szCs w:val="18"/>
              </w:rPr>
              <w:t>所有排水由智能化控制系统集中控制，三联高低位龙头处设置排水接口，接口与学生水槽柜采用优质硅胶软管（具有防酸、防碱、耐腐蚀功能）连接，接口均采用自动锁紧插拔式连接方式（拔掉时没有污水流出），用时接上，不用时可收起。当学生水槽柜量达到一定值时系统自动排水、污水经过连接管排至顶部排水管总管后流出，当水槽柜污水排净后排水系统自动关闭。控制系统设置一键排空功能，可一键将管道内所有的污水排空。</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给排水接口</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PVC</w:t>
            </w:r>
            <w:r>
              <w:rPr>
                <w:rFonts w:hint="eastAsia"/>
                <w:sz w:val="18"/>
                <w:szCs w:val="18"/>
              </w:rPr>
              <w:t>材质，给排水接头采用美国进口</w:t>
            </w:r>
            <w:r>
              <w:rPr>
                <w:rFonts w:hint="eastAsia"/>
                <w:sz w:val="18"/>
                <w:szCs w:val="18"/>
              </w:rPr>
              <w:t>,</w:t>
            </w:r>
            <w:r>
              <w:rPr>
                <w:rFonts w:hint="eastAsia"/>
                <w:sz w:val="18"/>
                <w:szCs w:val="18"/>
              </w:rPr>
              <w:t>具有耐酸碱，拔插轻松，不生锈；即插即用，带自动锁紧插功能，即使在供水排水工作时，随时拔掉接口不会有任何滴漏现象。</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14</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给水管路</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给水主管选用φ</w:t>
            </w:r>
            <w:r>
              <w:rPr>
                <w:rFonts w:hint="eastAsia"/>
                <w:sz w:val="18"/>
                <w:szCs w:val="18"/>
              </w:rPr>
              <w:t>20-32mmPP-R</w:t>
            </w:r>
            <w:r>
              <w:rPr>
                <w:rFonts w:hint="eastAsia"/>
                <w:sz w:val="18"/>
                <w:szCs w:val="18"/>
              </w:rPr>
              <w:t>给水管，模块化设计，每组模块间采用活接式连接，方便安装、检修。</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排水管路</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排水管选用加厚φ</w:t>
            </w:r>
            <w:r>
              <w:rPr>
                <w:rFonts w:hint="eastAsia"/>
                <w:sz w:val="18"/>
                <w:szCs w:val="18"/>
              </w:rPr>
              <w:t>50-75mmPVC-U</w:t>
            </w:r>
            <w:r>
              <w:rPr>
                <w:rFonts w:hint="eastAsia"/>
                <w:sz w:val="18"/>
                <w:szCs w:val="18"/>
              </w:rPr>
              <w:t>国标管（具有防酸、防碱、耐腐蚀功能），模块化设计，每组模块间采用活接式连接，方便安装、检修。</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学生端分组控制系统</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定制，每组模块单独设置独立控制装置，包含独立摇臂、独立上水、独立排水、独立电源，每个装置的每个小组可以单独开启、关闭，安全性高、实用性强。</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系统调试</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、吊顶式安装系统采用模块化结构设计，采用吊装安装方式；</w:t>
            </w:r>
            <w:r>
              <w:rPr>
                <w:rFonts w:hint="eastAsia"/>
                <w:sz w:val="18"/>
                <w:szCs w:val="18"/>
              </w:rPr>
              <w:t>2</w:t>
            </w:r>
            <w:r>
              <w:rPr>
                <w:rFonts w:hint="eastAsia"/>
                <w:sz w:val="18"/>
                <w:szCs w:val="18"/>
              </w:rPr>
              <w:t>、系统结构调试；</w:t>
            </w:r>
            <w:r>
              <w:rPr>
                <w:rFonts w:hint="eastAsia"/>
                <w:sz w:val="18"/>
                <w:szCs w:val="18"/>
              </w:rPr>
              <w:t>3</w:t>
            </w:r>
            <w:r>
              <w:rPr>
                <w:rFonts w:hint="eastAsia"/>
                <w:sz w:val="18"/>
                <w:szCs w:val="18"/>
              </w:rPr>
              <w:t>、系统控制调试；</w:t>
            </w:r>
            <w:r>
              <w:rPr>
                <w:rFonts w:hint="eastAsia"/>
                <w:sz w:val="18"/>
                <w:szCs w:val="18"/>
              </w:rPr>
              <w:t>4</w:t>
            </w:r>
            <w:r>
              <w:rPr>
                <w:rFonts w:hint="eastAsia"/>
                <w:sz w:val="18"/>
                <w:szCs w:val="18"/>
              </w:rPr>
              <w:t>、室内通风系统调试；</w:t>
            </w:r>
            <w:r>
              <w:rPr>
                <w:rFonts w:hint="eastAsia"/>
                <w:sz w:val="18"/>
                <w:szCs w:val="18"/>
              </w:rPr>
              <w:t>5</w:t>
            </w:r>
            <w:r>
              <w:rPr>
                <w:rFonts w:hint="eastAsia"/>
                <w:sz w:val="18"/>
                <w:szCs w:val="18"/>
              </w:rPr>
              <w:t>、给排水调试；</w:t>
            </w:r>
            <w:r>
              <w:rPr>
                <w:rFonts w:hint="eastAsia"/>
                <w:sz w:val="18"/>
                <w:szCs w:val="18"/>
              </w:rPr>
              <w:t>6</w:t>
            </w:r>
            <w:r>
              <w:rPr>
                <w:rFonts w:hint="eastAsia"/>
                <w:sz w:val="18"/>
                <w:szCs w:val="18"/>
              </w:rPr>
              <w:t>、供电系统调试；</w:t>
            </w:r>
            <w:r>
              <w:rPr>
                <w:rFonts w:hint="eastAsia"/>
                <w:sz w:val="18"/>
                <w:szCs w:val="18"/>
              </w:rPr>
              <w:t>7</w:t>
            </w:r>
            <w:r>
              <w:rPr>
                <w:rFonts w:hint="eastAsia"/>
                <w:sz w:val="18"/>
                <w:szCs w:val="18"/>
              </w:rPr>
              <w:t>、照明系统调试。</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系统安装辅件</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采用双槽钢横梁吊装方式，减少楼板承重，防止左右晃动，可进行上下、左右的平衡调节，实验功能板离地</w:t>
            </w:r>
            <w:r>
              <w:rPr>
                <w:rFonts w:hint="eastAsia"/>
                <w:sz w:val="18"/>
                <w:szCs w:val="18"/>
              </w:rPr>
              <w:t>2m</w:t>
            </w:r>
            <w:r>
              <w:rPr>
                <w:rFonts w:hint="eastAsia"/>
                <w:sz w:val="18"/>
                <w:szCs w:val="18"/>
              </w:rPr>
              <w:t>左右。主要辅件有：槽钢、三角构件、直角座、龙骨架连接件、吊装挂件、安装连接板等。</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万向吸风罩</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关节：高密度</w:t>
            </w:r>
            <w:r>
              <w:rPr>
                <w:rFonts w:hint="eastAsia"/>
                <w:sz w:val="18"/>
                <w:szCs w:val="18"/>
              </w:rPr>
              <w:t>PP</w:t>
            </w:r>
            <w:r>
              <w:rPr>
                <w:rFonts w:hint="eastAsia"/>
                <w:sz w:val="18"/>
                <w:szCs w:val="18"/>
              </w:rPr>
              <w:t>材质，可</w:t>
            </w:r>
            <w:r>
              <w:rPr>
                <w:rFonts w:hint="eastAsia"/>
                <w:sz w:val="18"/>
                <w:szCs w:val="18"/>
              </w:rPr>
              <w:t>360</w:t>
            </w:r>
            <w:r>
              <w:rPr>
                <w:rFonts w:hint="eastAsia"/>
                <w:sz w:val="18"/>
                <w:szCs w:val="18"/>
              </w:rPr>
              <w:t>度旋转调节方向，易拆卸、重组及清洗</w:t>
            </w:r>
            <w:r>
              <w:rPr>
                <w:rFonts w:hint="eastAsia"/>
                <w:sz w:val="18"/>
                <w:szCs w:val="18"/>
              </w:rPr>
              <w:br/>
            </w:r>
            <w:r>
              <w:rPr>
                <w:rFonts w:hint="eastAsia"/>
                <w:sz w:val="18"/>
                <w:szCs w:val="18"/>
              </w:rPr>
              <w:t>关节密封圈：不易老化之高密度橡胶</w:t>
            </w:r>
            <w:r>
              <w:rPr>
                <w:rFonts w:hint="eastAsia"/>
                <w:sz w:val="18"/>
                <w:szCs w:val="18"/>
              </w:rPr>
              <w:br/>
            </w:r>
            <w:r>
              <w:rPr>
                <w:rFonts w:hint="eastAsia"/>
                <w:sz w:val="18"/>
                <w:szCs w:val="18"/>
              </w:rPr>
              <w:t>关节弹簧装置：防下垂、下滑、松动</w:t>
            </w:r>
            <w:r>
              <w:rPr>
                <w:rFonts w:hint="eastAsia"/>
                <w:sz w:val="18"/>
                <w:szCs w:val="18"/>
              </w:rPr>
              <w:t>.</w:t>
            </w:r>
            <w:r>
              <w:rPr>
                <w:rFonts w:hint="eastAsia"/>
                <w:sz w:val="18"/>
                <w:szCs w:val="18"/>
              </w:rPr>
              <w:br/>
            </w:r>
            <w:r>
              <w:rPr>
                <w:rFonts w:hint="eastAsia"/>
                <w:sz w:val="18"/>
                <w:szCs w:val="18"/>
              </w:rPr>
              <w:t>关节松紧旋钮：高密度</w:t>
            </w:r>
            <w:r>
              <w:rPr>
                <w:rFonts w:hint="eastAsia"/>
                <w:sz w:val="18"/>
                <w:szCs w:val="18"/>
              </w:rPr>
              <w:t>PP</w:t>
            </w:r>
            <w:r>
              <w:rPr>
                <w:rFonts w:hint="eastAsia"/>
                <w:sz w:val="18"/>
                <w:szCs w:val="18"/>
              </w:rPr>
              <w:t>材质，内嵌不锈钢轴承，与关节连接杆锁合</w:t>
            </w:r>
            <w:r>
              <w:rPr>
                <w:rFonts w:hint="eastAsia"/>
                <w:sz w:val="18"/>
                <w:szCs w:val="18"/>
              </w:rPr>
              <w:br/>
            </w:r>
            <w:r>
              <w:rPr>
                <w:rFonts w:hint="eastAsia"/>
                <w:sz w:val="18"/>
                <w:szCs w:val="18"/>
              </w:rPr>
              <w:t>气流调节阀：手动调节外部阀门旋钮，控制进入之气流量</w:t>
            </w:r>
            <w:r>
              <w:rPr>
                <w:rFonts w:hint="eastAsia"/>
                <w:sz w:val="18"/>
                <w:szCs w:val="18"/>
              </w:rPr>
              <w:br/>
            </w:r>
            <w:r>
              <w:rPr>
                <w:rFonts w:hint="eastAsia"/>
                <w:sz w:val="18"/>
                <w:szCs w:val="18"/>
              </w:rPr>
              <w:t>拱型</w:t>
            </w:r>
            <w:r>
              <w:rPr>
                <w:rFonts w:hint="eastAsia"/>
                <w:sz w:val="18"/>
                <w:szCs w:val="18"/>
              </w:rPr>
              <w:t>/</w:t>
            </w:r>
            <w:r>
              <w:rPr>
                <w:rFonts w:hint="eastAsia"/>
                <w:sz w:val="18"/>
                <w:szCs w:val="18"/>
              </w:rPr>
              <w:t>杯型集气罩：高密度</w:t>
            </w:r>
            <w:r>
              <w:rPr>
                <w:rFonts w:hint="eastAsia"/>
                <w:sz w:val="18"/>
                <w:szCs w:val="18"/>
              </w:rPr>
              <w:t>PP/PC</w:t>
            </w:r>
            <w:r>
              <w:rPr>
                <w:rFonts w:hint="eastAsia"/>
                <w:sz w:val="18"/>
                <w:szCs w:val="18"/>
              </w:rPr>
              <w:t>材质</w:t>
            </w:r>
            <w:r>
              <w:rPr>
                <w:rFonts w:hint="eastAsia"/>
                <w:sz w:val="18"/>
                <w:szCs w:val="18"/>
              </w:rPr>
              <w:br/>
            </w:r>
            <w:r>
              <w:rPr>
                <w:rFonts w:hint="eastAsia"/>
                <w:sz w:val="18"/>
                <w:szCs w:val="18"/>
              </w:rPr>
              <w:t>固定底座：非粘接而成，模具注塑一体成型，牢度强，不脱底</w:t>
            </w:r>
            <w:r>
              <w:rPr>
                <w:rFonts w:hint="eastAsia"/>
                <w:sz w:val="18"/>
                <w:szCs w:val="18"/>
              </w:rPr>
              <w:br/>
            </w:r>
            <w:r>
              <w:rPr>
                <w:rFonts w:hint="eastAsia"/>
                <w:sz w:val="18"/>
                <w:szCs w:val="18"/>
              </w:rPr>
              <w:t>管径：出风口直套</w:t>
            </w:r>
            <w:r>
              <w:rPr>
                <w:rFonts w:hint="eastAsia"/>
                <w:sz w:val="18"/>
                <w:szCs w:val="18"/>
              </w:rPr>
              <w:t>110mm</w:t>
            </w:r>
            <w:r>
              <w:rPr>
                <w:rFonts w:hint="eastAsia"/>
                <w:sz w:val="18"/>
                <w:szCs w:val="18"/>
              </w:rPr>
              <w:t>风管，底座立柱</w:t>
            </w:r>
            <w:r>
              <w:rPr>
                <w:rFonts w:hint="eastAsia"/>
                <w:sz w:val="18"/>
                <w:szCs w:val="18"/>
              </w:rPr>
              <w:t>110mm</w:t>
            </w:r>
            <w:r>
              <w:rPr>
                <w:rFonts w:hint="eastAsia"/>
                <w:sz w:val="18"/>
                <w:szCs w:val="18"/>
              </w:rPr>
              <w:t>，导管</w:t>
            </w:r>
            <w:r>
              <w:rPr>
                <w:rFonts w:hint="eastAsia"/>
                <w:sz w:val="18"/>
                <w:szCs w:val="18"/>
              </w:rPr>
              <w:t xml:space="preserve">75mm </w:t>
            </w:r>
            <w:r>
              <w:rPr>
                <w:rFonts w:hint="eastAsia"/>
                <w:sz w:val="18"/>
                <w:szCs w:val="18"/>
              </w:rPr>
              <w:br/>
            </w:r>
            <w:r>
              <w:rPr>
                <w:rFonts w:hint="eastAsia"/>
                <w:sz w:val="18"/>
                <w:szCs w:val="18"/>
              </w:rPr>
              <w:t>固定底座：非粘接而成，模具注塑一体成型，牢度强，不脱底</w:t>
            </w:r>
            <w:r>
              <w:rPr>
                <w:rFonts w:hint="eastAsia"/>
                <w:sz w:val="18"/>
                <w:szCs w:val="18"/>
              </w:rPr>
              <w:br/>
            </w:r>
            <w:r>
              <w:rPr>
                <w:rFonts w:hint="eastAsia"/>
                <w:sz w:val="18"/>
                <w:szCs w:val="18"/>
              </w:rPr>
              <w:t>管径：出风口直套</w:t>
            </w:r>
            <w:r>
              <w:rPr>
                <w:rFonts w:hint="eastAsia"/>
                <w:sz w:val="18"/>
                <w:szCs w:val="18"/>
              </w:rPr>
              <w:t>110mm</w:t>
            </w:r>
            <w:r>
              <w:rPr>
                <w:rFonts w:hint="eastAsia"/>
                <w:sz w:val="18"/>
                <w:szCs w:val="18"/>
              </w:rPr>
              <w:t>风管，</w:t>
            </w:r>
            <w:r>
              <w:rPr>
                <w:rFonts w:hint="eastAsia"/>
                <w:sz w:val="18"/>
                <w:szCs w:val="18"/>
              </w:rPr>
              <w:t xml:space="preserve">   </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29</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室内通风系统</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w:t>
            </w:r>
            <w:r>
              <w:rPr>
                <w:rFonts w:hint="eastAsia"/>
                <w:sz w:val="18"/>
                <w:szCs w:val="18"/>
              </w:rPr>
              <w:t>PVC</w:t>
            </w:r>
            <w:r>
              <w:rPr>
                <w:rFonts w:hint="eastAsia"/>
                <w:sz w:val="18"/>
                <w:szCs w:val="18"/>
              </w:rPr>
              <w:t>风管，具有耐酸碱性能。</w:t>
            </w:r>
            <w:r>
              <w:rPr>
                <w:rFonts w:hint="eastAsia"/>
                <w:sz w:val="18"/>
                <w:szCs w:val="18"/>
              </w:rPr>
              <w:br/>
            </w:r>
            <w:r>
              <w:rPr>
                <w:rFonts w:hint="eastAsia"/>
                <w:sz w:val="18"/>
                <w:szCs w:val="18"/>
              </w:rPr>
              <w:t>规格：主风管直径</w:t>
            </w:r>
            <w:r>
              <w:rPr>
                <w:rFonts w:hint="eastAsia"/>
                <w:sz w:val="18"/>
                <w:szCs w:val="18"/>
              </w:rPr>
              <w:t>200mm</w:t>
            </w:r>
            <w:r>
              <w:rPr>
                <w:rFonts w:hint="eastAsia"/>
                <w:sz w:val="18"/>
                <w:szCs w:val="18"/>
              </w:rPr>
              <w:t>，支风管直径≥</w:t>
            </w:r>
            <w:r>
              <w:rPr>
                <w:rFonts w:hint="eastAsia"/>
                <w:sz w:val="18"/>
                <w:szCs w:val="18"/>
              </w:rPr>
              <w:t>110mm</w:t>
            </w:r>
            <w:r>
              <w:rPr>
                <w:rFonts w:hint="eastAsia"/>
                <w:sz w:val="18"/>
                <w:szCs w:val="18"/>
              </w:rPr>
              <w:t>。管卡采用碳钢制作，表面经镀铬处理，具有耐腐蚀、防火、防潮等功能。</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室外通风系统</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采用</w:t>
            </w:r>
            <w:r>
              <w:rPr>
                <w:rFonts w:hint="eastAsia"/>
                <w:sz w:val="18"/>
                <w:szCs w:val="18"/>
              </w:rPr>
              <w:t>PVC</w:t>
            </w:r>
            <w:r>
              <w:rPr>
                <w:rFonts w:hint="eastAsia"/>
                <w:sz w:val="18"/>
                <w:szCs w:val="18"/>
              </w:rPr>
              <w:t>风管，货</w:t>
            </w:r>
            <w:r>
              <w:rPr>
                <w:rFonts w:hint="eastAsia"/>
                <w:sz w:val="18"/>
                <w:szCs w:val="18"/>
              </w:rPr>
              <w:t>PP</w:t>
            </w:r>
            <w:r>
              <w:rPr>
                <w:rFonts w:hint="eastAsia"/>
                <w:sz w:val="18"/>
                <w:szCs w:val="18"/>
              </w:rPr>
              <w:t>焊接管具有耐酸碱性能。</w:t>
            </w:r>
            <w:r>
              <w:rPr>
                <w:rFonts w:hint="eastAsia"/>
                <w:sz w:val="18"/>
                <w:szCs w:val="18"/>
              </w:rPr>
              <w:br/>
            </w:r>
            <w:r>
              <w:rPr>
                <w:rFonts w:hint="eastAsia"/>
                <w:sz w:val="18"/>
                <w:szCs w:val="18"/>
              </w:rPr>
              <w:t>规格：主风管直径</w:t>
            </w:r>
            <w:r>
              <w:rPr>
                <w:rFonts w:hint="eastAsia"/>
                <w:sz w:val="18"/>
                <w:szCs w:val="18"/>
              </w:rPr>
              <w:t>400mm</w:t>
            </w:r>
            <w:r>
              <w:rPr>
                <w:rFonts w:hint="eastAsia"/>
                <w:sz w:val="18"/>
                <w:szCs w:val="18"/>
              </w:rPr>
              <w:t>。管卡采用碳钢制作，表面经镀铬处理，具有耐腐蚀、防火、防潮等功能。</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通风风机</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6#</w:t>
            </w:r>
            <w:r>
              <w:rPr>
                <w:rFonts w:hint="eastAsia"/>
                <w:sz w:val="18"/>
                <w:szCs w:val="18"/>
              </w:rPr>
              <w:t>离心风机</w:t>
            </w:r>
            <w:r>
              <w:rPr>
                <w:rFonts w:hint="eastAsia"/>
                <w:sz w:val="18"/>
                <w:szCs w:val="18"/>
              </w:rPr>
              <w:t xml:space="preserve"> 5.5KW</w:t>
            </w:r>
            <w:r>
              <w:rPr>
                <w:rFonts w:hint="eastAsia"/>
                <w:sz w:val="18"/>
                <w:szCs w:val="18"/>
              </w:rPr>
              <w:t>，转速</w:t>
            </w:r>
            <w:r>
              <w:rPr>
                <w:rFonts w:hint="eastAsia"/>
                <w:sz w:val="18"/>
                <w:szCs w:val="18"/>
              </w:rPr>
              <w:t xml:space="preserve"> 700-800r/min</w:t>
            </w:r>
            <w:r>
              <w:rPr>
                <w:rFonts w:hint="eastAsia"/>
                <w:sz w:val="18"/>
                <w:szCs w:val="18"/>
              </w:rPr>
              <w:t>，流量</w:t>
            </w:r>
            <w:r>
              <w:rPr>
                <w:rFonts w:hint="eastAsia"/>
                <w:sz w:val="18"/>
                <w:szCs w:val="18"/>
              </w:rPr>
              <w:t xml:space="preserve"> 11500M3/h</w:t>
            </w:r>
            <w:r>
              <w:rPr>
                <w:rFonts w:hint="eastAsia"/>
                <w:sz w:val="18"/>
                <w:szCs w:val="18"/>
              </w:rPr>
              <w:t>，全压</w:t>
            </w:r>
            <w:r>
              <w:rPr>
                <w:rFonts w:hint="eastAsia"/>
                <w:sz w:val="18"/>
                <w:szCs w:val="18"/>
              </w:rPr>
              <w:t xml:space="preserve"> 812Pa</w:t>
            </w:r>
            <w:r>
              <w:rPr>
                <w:rFonts w:hint="eastAsia"/>
                <w:sz w:val="18"/>
                <w:szCs w:val="18"/>
              </w:rPr>
              <w:t>，噪声符合国家标准</w:t>
            </w:r>
            <w:r>
              <w:rPr>
                <w:rFonts w:hint="eastAsia"/>
                <w:sz w:val="18"/>
                <w:szCs w:val="18"/>
              </w:rPr>
              <w:t>,</w:t>
            </w:r>
            <w:r>
              <w:rPr>
                <w:rFonts w:hint="eastAsia"/>
                <w:sz w:val="18"/>
                <w:szCs w:val="18"/>
              </w:rPr>
              <w:t>风机外壳和叶轮均采用模具一次成型。配橡胶减震器用于消除专用通风机引起的震动，配防雨帽，</w:t>
            </w:r>
            <w:r>
              <w:rPr>
                <w:rFonts w:hint="eastAsia"/>
                <w:sz w:val="18"/>
                <w:szCs w:val="18"/>
              </w:rPr>
              <w:t xml:space="preserve">PP </w:t>
            </w:r>
            <w:r>
              <w:rPr>
                <w:rFonts w:hint="eastAsia"/>
                <w:sz w:val="18"/>
                <w:szCs w:val="18"/>
              </w:rPr>
              <w:t>材质，主要用于对专用通风机的防护；通风机消音器采用</w:t>
            </w:r>
            <w:r>
              <w:rPr>
                <w:rFonts w:hint="eastAsia"/>
                <w:sz w:val="18"/>
                <w:szCs w:val="18"/>
              </w:rPr>
              <w:t xml:space="preserve"> PVC </w:t>
            </w:r>
            <w:r>
              <w:rPr>
                <w:rFonts w:hint="eastAsia"/>
                <w:sz w:val="18"/>
                <w:szCs w:val="18"/>
              </w:rPr>
              <w:t>材质，内置隔音棉等隔音装置，确保通风室外噪音小于</w:t>
            </w:r>
            <w:r>
              <w:rPr>
                <w:rFonts w:hint="eastAsia"/>
                <w:sz w:val="18"/>
                <w:szCs w:val="18"/>
              </w:rPr>
              <w:t xml:space="preserve"> 50 </w:t>
            </w:r>
            <w:r>
              <w:rPr>
                <w:rFonts w:hint="eastAsia"/>
                <w:sz w:val="18"/>
                <w:szCs w:val="18"/>
              </w:rPr>
              <w:t>分贝。风机进出口接头采用柔性材质，通风机与消声器的连接，消除因震动引起的微量错位对通风机的影响。</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台</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分机控制线</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国标：采用交联聚乙烯绝缘﹑铝塑带绕包总屏蔽﹑低烟无卤聚烯烃内衬层﹑钢丝铠装﹑低烟无卤聚烯烃护套耐火计算机对绞控制电缆。</w:t>
            </w:r>
            <w:r>
              <w:rPr>
                <w:rFonts w:hint="eastAsia"/>
                <w:sz w:val="18"/>
                <w:szCs w:val="18"/>
              </w:rPr>
              <w:t xml:space="preserve">1. </w:t>
            </w:r>
            <w:r>
              <w:rPr>
                <w:rFonts w:hint="eastAsia"/>
                <w:sz w:val="18"/>
                <w:szCs w:val="18"/>
              </w:rPr>
              <w:t>电缆的额定电压</w:t>
            </w:r>
            <w:r>
              <w:rPr>
                <w:rFonts w:hint="eastAsia"/>
                <w:sz w:val="18"/>
                <w:szCs w:val="18"/>
              </w:rPr>
              <w:t>300/500V</w:t>
            </w:r>
            <w:r>
              <w:rPr>
                <w:rFonts w:hint="eastAsia"/>
                <w:sz w:val="18"/>
                <w:szCs w:val="18"/>
              </w:rPr>
              <w:br/>
            </w:r>
            <w:r>
              <w:rPr>
                <w:rFonts w:hint="eastAsia"/>
                <w:sz w:val="18"/>
                <w:szCs w:val="18"/>
              </w:rPr>
              <w:t>电缆长期工作温度</w:t>
            </w:r>
            <w:r>
              <w:rPr>
                <w:rFonts w:hint="eastAsia"/>
                <w:sz w:val="18"/>
                <w:szCs w:val="18"/>
              </w:rPr>
              <w:t>-30</w:t>
            </w:r>
            <w:r>
              <w:rPr>
                <w:rFonts w:hint="eastAsia"/>
                <w:sz w:val="18"/>
                <w:szCs w:val="18"/>
              </w:rPr>
              <w:t>～</w:t>
            </w:r>
            <w:r>
              <w:rPr>
                <w:rFonts w:hint="eastAsia"/>
                <w:sz w:val="18"/>
                <w:szCs w:val="18"/>
              </w:rPr>
              <w:t>90</w:t>
            </w:r>
            <w:r>
              <w:rPr>
                <w:rFonts w:hint="eastAsia"/>
                <w:sz w:val="18"/>
                <w:szCs w:val="18"/>
              </w:rPr>
              <w:t>℃</w:t>
            </w:r>
            <w:r>
              <w:rPr>
                <w:rFonts w:hint="eastAsia"/>
                <w:sz w:val="18"/>
                <w:szCs w:val="18"/>
              </w:rPr>
              <w:br/>
            </w:r>
            <w:r>
              <w:rPr>
                <w:rFonts w:hint="eastAsia"/>
                <w:sz w:val="18"/>
                <w:szCs w:val="18"/>
              </w:rPr>
              <w:t>电缆敷设温度不低于</w:t>
            </w:r>
            <w:r>
              <w:rPr>
                <w:rFonts w:hint="eastAsia"/>
                <w:sz w:val="18"/>
                <w:szCs w:val="18"/>
              </w:rPr>
              <w:t>0</w:t>
            </w:r>
            <w:r>
              <w:rPr>
                <w:rFonts w:hint="eastAsia"/>
                <w:sz w:val="18"/>
                <w:szCs w:val="18"/>
              </w:rPr>
              <w:t>℃</w:t>
            </w:r>
            <w:r>
              <w:rPr>
                <w:rFonts w:hint="eastAsia"/>
                <w:sz w:val="18"/>
                <w:szCs w:val="18"/>
              </w:rPr>
              <w:br/>
              <w:t>WDZCN-DJYJP3YP3VR-33</w:t>
            </w:r>
            <w:r>
              <w:rPr>
                <w:rFonts w:hint="eastAsia"/>
                <w:sz w:val="18"/>
                <w:szCs w:val="18"/>
              </w:rPr>
              <w:t>电缆弯曲半径不小于电缆直径的</w:t>
            </w:r>
            <w:r>
              <w:rPr>
                <w:rFonts w:hint="eastAsia"/>
                <w:sz w:val="18"/>
                <w:szCs w:val="18"/>
              </w:rPr>
              <w:t>12</w:t>
            </w:r>
            <w:r>
              <w:rPr>
                <w:rFonts w:hint="eastAsia"/>
                <w:sz w:val="18"/>
                <w:szCs w:val="18"/>
              </w:rPr>
              <w:t>倍</w:t>
            </w:r>
            <w:r>
              <w:rPr>
                <w:rFonts w:hint="eastAsia"/>
                <w:sz w:val="18"/>
                <w:szCs w:val="18"/>
              </w:rPr>
              <w:br/>
            </w:r>
            <w:r>
              <w:rPr>
                <w:rFonts w:hint="eastAsia"/>
                <w:sz w:val="18"/>
                <w:szCs w:val="18"/>
              </w:rPr>
              <w:t>低烟无卤成束阻燃型电缆燃烧时析出气体中</w:t>
            </w:r>
            <w:r>
              <w:rPr>
                <w:rFonts w:hint="eastAsia"/>
                <w:sz w:val="18"/>
                <w:szCs w:val="18"/>
              </w:rPr>
              <w:t>HCL</w:t>
            </w:r>
            <w:r>
              <w:rPr>
                <w:rFonts w:hint="eastAsia"/>
                <w:sz w:val="18"/>
                <w:szCs w:val="18"/>
              </w:rPr>
              <w:t>含量≤</w:t>
            </w:r>
            <w:r>
              <w:rPr>
                <w:rFonts w:hint="eastAsia"/>
                <w:sz w:val="18"/>
                <w:szCs w:val="18"/>
              </w:rPr>
              <w:t>100mg/g</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顶面吊饰</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教室吊顶为轻钢龙骨结构，槽钢支架固定。轻钢龙骨衬底，铝扣板艺术造型吊饰</w:t>
            </w:r>
            <w:r>
              <w:rPr>
                <w:rFonts w:hint="eastAsia"/>
                <w:sz w:val="18"/>
                <w:szCs w:val="18"/>
              </w:rPr>
              <w:t>(</w:t>
            </w:r>
            <w:r>
              <w:rPr>
                <w:rFonts w:hint="eastAsia"/>
                <w:sz w:val="18"/>
                <w:szCs w:val="18"/>
              </w:rPr>
              <w:t>不含涂料</w:t>
            </w:r>
            <w:r>
              <w:rPr>
                <w:rFonts w:hint="eastAsia"/>
                <w:sz w:val="18"/>
                <w:szCs w:val="18"/>
              </w:rPr>
              <w:t>)</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室</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墙面出新</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环保型乳胶漆四面</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室</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vAlign w:val="center"/>
          </w:tcPr>
          <w:p w:rsidR="00DD5105" w:rsidRDefault="00DD5105">
            <w:pPr>
              <w:jc w:val="center"/>
              <w:rPr>
                <w:rFonts w:ascii="宋体" w:hAnsi="宋体" w:cs="宋体"/>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t>灯光</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left"/>
              <w:rPr>
                <w:rFonts w:ascii="宋体" w:hAnsi="宋体"/>
                <w:sz w:val="18"/>
                <w:szCs w:val="18"/>
              </w:rPr>
            </w:pPr>
            <w:r>
              <w:rPr>
                <w:rFonts w:hint="eastAsia"/>
                <w:sz w:val="18"/>
                <w:szCs w:val="18"/>
              </w:rPr>
              <w:t>顶部采用日光格栅灯。</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kern w:val="0"/>
                <w:sz w:val="18"/>
                <w:szCs w:val="18"/>
              </w:rPr>
            </w:pPr>
            <w:r>
              <w:rPr>
                <w:rFonts w:ascii="宋体" w:hAnsi="宋体" w:cs="宋体"/>
                <w:kern w:val="0"/>
                <w:sz w:val="18"/>
                <w:szCs w:val="18"/>
              </w:rPr>
              <w:t>项</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空调</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adjustRightInd w:val="0"/>
              <w:snapToGrid w:val="0"/>
              <w:rPr>
                <w:rFonts w:ascii="宋体" w:hAnsi="宋体" w:cs="宋体"/>
                <w:sz w:val="18"/>
                <w:szCs w:val="18"/>
              </w:rPr>
            </w:pPr>
            <w:r>
              <w:rPr>
                <w:rFonts w:ascii="宋体" w:hAnsi="宋体" w:cs="宋体" w:hint="eastAsia"/>
                <w:sz w:val="18"/>
                <w:szCs w:val="18"/>
              </w:rPr>
              <w:t>3匹空调：制冷功率:≥2000W、制冷量:≥7000W、制热功率:≥2000W、制热量:≥8000W、冷暖类型:冷暖电辅、能效等级:≥三级、电辅加热功率:≥2500W</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sz w:val="18"/>
                <w:szCs w:val="18"/>
              </w:rPr>
            </w:pPr>
            <w:r>
              <w:rPr>
                <w:rFonts w:ascii="宋体" w:hAnsi="宋体" w:cs="宋体" w:hint="eastAsia"/>
                <w:sz w:val="18"/>
                <w:szCs w:val="18"/>
              </w:rPr>
              <w:t>台</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文化窗帘</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布艺窗帘，颜色：米色；配套罗马杆，（材质：铝合金，规格：</w:t>
            </w:r>
            <w:r>
              <w:rPr>
                <w:rFonts w:hint="eastAsia"/>
                <w:sz w:val="18"/>
                <w:szCs w:val="18"/>
              </w:rPr>
              <w:t>ø25 mm</w:t>
            </w:r>
            <w:r>
              <w:rPr>
                <w:rFonts w:hint="eastAsia"/>
                <w:sz w:val="18"/>
                <w:szCs w:val="18"/>
              </w:rPr>
              <w:t>颜色：白色），并配有相应的文化图案。含窗帘盒。</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室</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9078" w:type="dxa"/>
            <w:gridSpan w:val="1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化学实验室（补充）</w:t>
            </w: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学生实验桌</w:t>
            </w:r>
            <w:r>
              <w:rPr>
                <w:rFonts w:hint="eastAsia"/>
                <w:sz w:val="18"/>
                <w:szCs w:val="18"/>
              </w:rPr>
              <w:br/>
              <w:t>(</w:t>
            </w:r>
            <w:r>
              <w:rPr>
                <w:rFonts w:hint="eastAsia"/>
                <w:sz w:val="18"/>
                <w:szCs w:val="18"/>
              </w:rPr>
              <w:t>四人</w:t>
            </w:r>
            <w:r>
              <w:rPr>
                <w:rFonts w:hint="eastAsia"/>
                <w:sz w:val="18"/>
                <w:szCs w:val="18"/>
              </w:rPr>
              <w:t>)</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2800*600*780mm</w:t>
            </w:r>
            <w:r>
              <w:rPr>
                <w:rFonts w:hint="eastAsia"/>
                <w:sz w:val="18"/>
                <w:szCs w:val="18"/>
              </w:rPr>
              <w:t>，台</w:t>
            </w:r>
            <w:r>
              <w:rPr>
                <w:rFonts w:hint="eastAsia"/>
                <w:sz w:val="18"/>
                <w:szCs w:val="18"/>
              </w:rPr>
              <w:t xml:space="preserve"> </w:t>
            </w:r>
            <w:r>
              <w:rPr>
                <w:rFonts w:hint="eastAsia"/>
                <w:sz w:val="18"/>
                <w:szCs w:val="18"/>
              </w:rPr>
              <w:t>面：采用一体化成型</w:t>
            </w:r>
            <w:r>
              <w:rPr>
                <w:rFonts w:hint="eastAsia"/>
                <w:sz w:val="18"/>
                <w:szCs w:val="18"/>
              </w:rPr>
              <w:t>12.7mm</w:t>
            </w:r>
            <w:r>
              <w:rPr>
                <w:rFonts w:hint="eastAsia"/>
                <w:sz w:val="18"/>
                <w:szCs w:val="18"/>
              </w:rPr>
              <w:t>厚实芯双面理化板台面，台面边缘用同质材料板双层加厚至</w:t>
            </w:r>
            <w:r>
              <w:rPr>
                <w:rFonts w:hint="eastAsia"/>
                <w:sz w:val="18"/>
                <w:szCs w:val="18"/>
              </w:rPr>
              <w:t>25.4mm</w:t>
            </w:r>
            <w:r>
              <w:rPr>
                <w:rFonts w:hint="eastAsia"/>
                <w:sz w:val="18"/>
                <w:szCs w:val="18"/>
              </w:rPr>
              <w:t>，表面光滑、平整，整体美观大方，耐酸、耐碱、耐高温，坚固耐用，防潮、无细孔、不膨胀、不吸水、不龟裂、抗老化、无毒、不变形、不导电、便于维护及具有良好的承重性能，台面颜色为密多里绿或湛蓝色可选。</w:t>
            </w:r>
            <w:r>
              <w:rPr>
                <w:rFonts w:hint="eastAsia"/>
                <w:sz w:val="18"/>
                <w:szCs w:val="18"/>
              </w:rPr>
              <w:br/>
            </w:r>
            <w:r>
              <w:rPr>
                <w:rFonts w:hint="eastAsia"/>
                <w:sz w:val="18"/>
                <w:szCs w:val="18"/>
              </w:rPr>
              <w:t>台身结构：铝合金框架结构</w:t>
            </w:r>
            <w:r>
              <w:rPr>
                <w:rFonts w:hint="eastAsia"/>
                <w:sz w:val="18"/>
                <w:szCs w:val="18"/>
              </w:rPr>
              <w:t>,</w:t>
            </w:r>
            <w:r>
              <w:rPr>
                <w:rFonts w:hint="eastAsia"/>
                <w:sz w:val="18"/>
                <w:szCs w:val="18"/>
              </w:rPr>
              <w:t>框架采用国标Ф</w:t>
            </w:r>
            <w:r>
              <w:rPr>
                <w:rFonts w:hint="eastAsia"/>
                <w:sz w:val="18"/>
                <w:szCs w:val="18"/>
              </w:rPr>
              <w:t>50 mm</w:t>
            </w:r>
            <w:r>
              <w:rPr>
                <w:rFonts w:hint="eastAsia"/>
                <w:sz w:val="18"/>
                <w:szCs w:val="18"/>
              </w:rPr>
              <w:t>±</w:t>
            </w:r>
            <w:r>
              <w:rPr>
                <w:rFonts w:hint="eastAsia"/>
                <w:sz w:val="18"/>
                <w:szCs w:val="18"/>
              </w:rPr>
              <w:t xml:space="preserve">1.2mm </w:t>
            </w:r>
            <w:r>
              <w:rPr>
                <w:rFonts w:hint="eastAsia"/>
                <w:sz w:val="18"/>
                <w:szCs w:val="18"/>
              </w:rPr>
              <w:t>圆管为立腿，横管为</w:t>
            </w:r>
            <w:r>
              <w:rPr>
                <w:rFonts w:hint="eastAsia"/>
                <w:sz w:val="18"/>
                <w:szCs w:val="18"/>
              </w:rPr>
              <w:t>32</w:t>
            </w:r>
            <w:r>
              <w:rPr>
                <w:rFonts w:hint="eastAsia"/>
                <w:sz w:val="18"/>
                <w:szCs w:val="18"/>
              </w:rPr>
              <w:t>×</w:t>
            </w:r>
            <w:r>
              <w:rPr>
                <w:rFonts w:hint="eastAsia"/>
                <w:sz w:val="18"/>
                <w:szCs w:val="18"/>
              </w:rPr>
              <w:t>28</w:t>
            </w:r>
            <w:r>
              <w:rPr>
                <w:rFonts w:hint="eastAsia"/>
                <w:sz w:val="18"/>
                <w:szCs w:val="18"/>
              </w:rPr>
              <w:t>±</w:t>
            </w:r>
            <w:r>
              <w:rPr>
                <w:rFonts w:hint="eastAsia"/>
                <w:sz w:val="18"/>
                <w:szCs w:val="18"/>
              </w:rPr>
              <w:t>1.2mm</w:t>
            </w:r>
            <w:r>
              <w:rPr>
                <w:rFonts w:hint="eastAsia"/>
                <w:sz w:val="18"/>
                <w:szCs w:val="18"/>
              </w:rPr>
              <w:t>方管，铝合金型材的壁厚不小于</w:t>
            </w:r>
            <w:r>
              <w:rPr>
                <w:rFonts w:hint="eastAsia"/>
                <w:sz w:val="18"/>
                <w:szCs w:val="18"/>
              </w:rPr>
              <w:t>1.0mm</w:t>
            </w:r>
            <w:r>
              <w:rPr>
                <w:rFonts w:hint="eastAsia"/>
                <w:sz w:val="18"/>
                <w:szCs w:val="18"/>
              </w:rPr>
              <w:t>（±</w:t>
            </w:r>
            <w:r>
              <w:rPr>
                <w:rFonts w:hint="eastAsia"/>
                <w:sz w:val="18"/>
                <w:szCs w:val="18"/>
              </w:rPr>
              <w:t>0.2 mm</w:t>
            </w:r>
            <w:r>
              <w:rPr>
                <w:rFonts w:hint="eastAsia"/>
                <w:sz w:val="18"/>
                <w:szCs w:val="18"/>
              </w:rPr>
              <w:t>）。铝合金表面静电喷塑，连接件为</w:t>
            </w:r>
            <w:r>
              <w:rPr>
                <w:rFonts w:hint="eastAsia"/>
                <w:sz w:val="18"/>
                <w:szCs w:val="18"/>
              </w:rPr>
              <w:t>ABS</w:t>
            </w:r>
            <w:r>
              <w:rPr>
                <w:rFonts w:hint="eastAsia"/>
                <w:sz w:val="18"/>
                <w:szCs w:val="18"/>
              </w:rPr>
              <w:t>工程塑料连接件。铝合金型材应带凹槽，凹槽的宽度、深度应与所采用的柜体板材相匹配，接缝严密，无晃动现象。桌架整体耐腐蚀、防火、防潮、稳固耐用；预留有水槽、水嘴一整套水柜设有检修门、台身侧板、背板及吊板采用</w:t>
            </w:r>
            <w:r>
              <w:rPr>
                <w:rFonts w:hint="eastAsia"/>
                <w:sz w:val="18"/>
                <w:szCs w:val="18"/>
              </w:rPr>
              <w:t>16mm</w:t>
            </w:r>
            <w:r>
              <w:rPr>
                <w:rFonts w:hint="eastAsia"/>
                <w:sz w:val="18"/>
                <w:szCs w:val="18"/>
              </w:rPr>
              <w:t>厚优质双贴面三聚氰胺刨花板，板板间全部采用三合一螺杆内置连接，所有板材外露端面采用高质量</w:t>
            </w:r>
            <w:r>
              <w:rPr>
                <w:rFonts w:hint="eastAsia"/>
                <w:sz w:val="18"/>
                <w:szCs w:val="18"/>
              </w:rPr>
              <w:t>PVC</w:t>
            </w:r>
            <w:r>
              <w:rPr>
                <w:rFonts w:hint="eastAsia"/>
                <w:sz w:val="18"/>
                <w:szCs w:val="18"/>
              </w:rPr>
              <w:t>封边条，利用机械封边机配以热溶胶高温封边，高密封性不吸水、不膨胀，外型美观、经久耐用，实验桌整体设计科学合理且美观。</w:t>
            </w:r>
            <w:r>
              <w:rPr>
                <w:rFonts w:hint="eastAsia"/>
                <w:sz w:val="18"/>
                <w:szCs w:val="18"/>
              </w:rPr>
              <w:br/>
            </w:r>
            <w:r>
              <w:rPr>
                <w:rFonts w:hint="eastAsia"/>
                <w:sz w:val="18"/>
                <w:szCs w:val="18"/>
              </w:rPr>
              <w:t>脚垫：采用特制模具</w:t>
            </w:r>
            <w:r>
              <w:rPr>
                <w:rFonts w:hint="eastAsia"/>
                <w:sz w:val="18"/>
                <w:szCs w:val="18"/>
              </w:rPr>
              <w:t>ABS</w:t>
            </w:r>
            <w:r>
              <w:rPr>
                <w:rFonts w:hint="eastAsia"/>
                <w:sz w:val="18"/>
                <w:szCs w:val="18"/>
              </w:rPr>
              <w:t>注塑脚垫，高度根据需要可调，可有效防止台身受潮，延长设备的使用寿命。</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张</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4</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实验凳</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A</w:t>
            </w:r>
            <w:r>
              <w:rPr>
                <w:rFonts w:hint="eastAsia"/>
                <w:sz w:val="18"/>
                <w:szCs w:val="18"/>
              </w:rPr>
              <w:t>：凳面</w:t>
            </w:r>
            <w:r>
              <w:rPr>
                <w:rFonts w:hint="eastAsia"/>
                <w:sz w:val="18"/>
                <w:szCs w:val="18"/>
              </w:rPr>
              <w:t xml:space="preserve">  1</w:t>
            </w:r>
            <w:r>
              <w:rPr>
                <w:rFonts w:hint="eastAsia"/>
                <w:sz w:val="18"/>
                <w:szCs w:val="18"/>
              </w:rPr>
              <w:t>、材质：采用环保型</w:t>
            </w:r>
            <w:r>
              <w:rPr>
                <w:rFonts w:hint="eastAsia"/>
                <w:sz w:val="18"/>
                <w:szCs w:val="18"/>
              </w:rPr>
              <w:t>ABS</w:t>
            </w:r>
            <w:r>
              <w:rPr>
                <w:rFonts w:hint="eastAsia"/>
                <w:sz w:val="18"/>
                <w:szCs w:val="18"/>
              </w:rPr>
              <w:t>改性塑料一次性注塑成型</w:t>
            </w:r>
            <w:r>
              <w:rPr>
                <w:rFonts w:hint="eastAsia"/>
                <w:sz w:val="18"/>
                <w:szCs w:val="18"/>
              </w:rPr>
              <w:t xml:space="preserve"> 2</w:t>
            </w:r>
            <w:r>
              <w:rPr>
                <w:rFonts w:hint="eastAsia"/>
                <w:sz w:val="18"/>
                <w:szCs w:val="18"/>
              </w:rPr>
              <w:t>、尺寸：</w:t>
            </w:r>
            <w:r>
              <w:rPr>
                <w:rFonts w:hint="eastAsia"/>
                <w:sz w:val="18"/>
                <w:szCs w:val="18"/>
              </w:rPr>
              <w:t>30cm</w:t>
            </w:r>
            <w:r>
              <w:rPr>
                <w:rFonts w:hint="eastAsia"/>
                <w:sz w:val="18"/>
                <w:szCs w:val="18"/>
              </w:rPr>
              <w:t>×</w:t>
            </w:r>
            <w:r>
              <w:rPr>
                <w:rFonts w:hint="eastAsia"/>
                <w:sz w:val="18"/>
                <w:szCs w:val="18"/>
              </w:rPr>
              <w:t>3cm 3</w:t>
            </w:r>
            <w:r>
              <w:rPr>
                <w:rFonts w:hint="eastAsia"/>
                <w:sz w:val="18"/>
                <w:szCs w:val="18"/>
              </w:rPr>
              <w:t>、表面细纹咬花，防滑不发光</w:t>
            </w:r>
            <w:r>
              <w:rPr>
                <w:rFonts w:hint="eastAsia"/>
                <w:sz w:val="18"/>
                <w:szCs w:val="18"/>
              </w:rPr>
              <w:t xml:space="preserve">                                                                                                                                                                                                                                                                   B</w:t>
            </w:r>
            <w:r>
              <w:rPr>
                <w:rFonts w:hint="eastAsia"/>
                <w:sz w:val="18"/>
                <w:szCs w:val="18"/>
              </w:rPr>
              <w:t>：脚钢架</w:t>
            </w:r>
            <w:r>
              <w:rPr>
                <w:rFonts w:hint="eastAsia"/>
                <w:sz w:val="18"/>
                <w:szCs w:val="18"/>
              </w:rPr>
              <w:t xml:space="preserve"> 1</w:t>
            </w:r>
            <w:r>
              <w:rPr>
                <w:rFonts w:hint="eastAsia"/>
                <w:sz w:val="18"/>
                <w:szCs w:val="18"/>
              </w:rPr>
              <w:t>、材质及形状：椭圆形无缝钢管</w:t>
            </w:r>
            <w:r>
              <w:rPr>
                <w:rFonts w:hint="eastAsia"/>
                <w:sz w:val="18"/>
                <w:szCs w:val="18"/>
              </w:rPr>
              <w:t xml:space="preserve">  2</w:t>
            </w:r>
            <w:r>
              <w:rPr>
                <w:rFonts w:hint="eastAsia"/>
                <w:sz w:val="18"/>
                <w:szCs w:val="18"/>
              </w:rPr>
              <w:t>、尺寸</w:t>
            </w:r>
            <w:r>
              <w:rPr>
                <w:rFonts w:hint="eastAsia"/>
                <w:sz w:val="18"/>
                <w:szCs w:val="18"/>
              </w:rPr>
              <w:t>:17</w:t>
            </w:r>
            <w:r>
              <w:rPr>
                <w:rFonts w:hint="eastAsia"/>
                <w:sz w:val="18"/>
                <w:szCs w:val="18"/>
              </w:rPr>
              <w:t>×</w:t>
            </w:r>
            <w:r>
              <w:rPr>
                <w:rFonts w:hint="eastAsia"/>
                <w:sz w:val="18"/>
                <w:szCs w:val="18"/>
              </w:rPr>
              <w:t>34</w:t>
            </w:r>
            <w:r>
              <w:rPr>
                <w:rFonts w:hint="eastAsia"/>
                <w:sz w:val="18"/>
                <w:szCs w:val="18"/>
              </w:rPr>
              <w:t>×</w:t>
            </w:r>
            <w:r>
              <w:rPr>
                <w:rFonts w:hint="eastAsia"/>
                <w:sz w:val="18"/>
                <w:szCs w:val="18"/>
              </w:rPr>
              <w:t>1.7mm 3</w:t>
            </w:r>
            <w:r>
              <w:rPr>
                <w:rFonts w:hint="eastAsia"/>
                <w:sz w:val="18"/>
                <w:szCs w:val="18"/>
              </w:rPr>
              <w:t>、全圆满焊接完成，结构牢固，经高温粉体烤漆处理，长时间使用也不会产生表面烤漆剥落现象</w:t>
            </w:r>
            <w:r>
              <w:rPr>
                <w:rFonts w:hint="eastAsia"/>
                <w:sz w:val="18"/>
                <w:szCs w:val="18"/>
              </w:rPr>
              <w:br/>
              <w:t>C</w:t>
            </w:r>
            <w:r>
              <w:rPr>
                <w:rFonts w:hint="eastAsia"/>
                <w:sz w:val="18"/>
                <w:szCs w:val="18"/>
              </w:rPr>
              <w:t>：脚垫</w:t>
            </w:r>
            <w:r>
              <w:rPr>
                <w:rFonts w:hint="eastAsia"/>
                <w:sz w:val="18"/>
                <w:szCs w:val="18"/>
              </w:rPr>
              <w:t xml:space="preserve"> 1</w:t>
            </w:r>
            <w:r>
              <w:rPr>
                <w:rFonts w:hint="eastAsia"/>
                <w:sz w:val="18"/>
                <w:szCs w:val="18"/>
              </w:rPr>
              <w:t>、材质：采用</w:t>
            </w:r>
            <w:r>
              <w:rPr>
                <w:rFonts w:hint="eastAsia"/>
                <w:sz w:val="18"/>
                <w:szCs w:val="18"/>
              </w:rPr>
              <w:t>PP</w:t>
            </w:r>
            <w:r>
              <w:rPr>
                <w:rFonts w:hint="eastAsia"/>
                <w:sz w:val="18"/>
                <w:szCs w:val="18"/>
              </w:rPr>
              <w:t>加耐磨纤维质塑料，实心倒勾式一体射出成型</w:t>
            </w:r>
            <w:r>
              <w:rPr>
                <w:rFonts w:hint="eastAsia"/>
                <w:sz w:val="18"/>
                <w:szCs w:val="18"/>
              </w:rPr>
              <w:t xml:space="preserve">                                                           </w:t>
            </w:r>
            <w:r>
              <w:rPr>
                <w:rFonts w:hint="eastAsia"/>
                <w:sz w:val="18"/>
                <w:szCs w:val="18"/>
              </w:rPr>
              <w:br/>
              <w:t>D</w:t>
            </w:r>
            <w:r>
              <w:rPr>
                <w:rFonts w:hint="eastAsia"/>
                <w:sz w:val="18"/>
                <w:szCs w:val="18"/>
              </w:rPr>
              <w:t>：凳面可通过旋转螺杆来升降凳子高度</w:t>
            </w:r>
            <w:r>
              <w:rPr>
                <w:rFonts w:hint="eastAsia"/>
                <w:sz w:val="18"/>
                <w:szCs w:val="18"/>
              </w:rPr>
              <w:t>,</w:t>
            </w:r>
            <w:r>
              <w:rPr>
                <w:rFonts w:hint="eastAsia"/>
                <w:sz w:val="18"/>
                <w:szCs w:val="18"/>
              </w:rPr>
              <w:t>可调高度</w:t>
            </w:r>
            <w:r>
              <w:rPr>
                <w:rFonts w:hint="eastAsia"/>
                <w:sz w:val="18"/>
                <w:szCs w:val="18"/>
              </w:rPr>
              <w:t>5cm</w:t>
            </w:r>
            <w:r>
              <w:rPr>
                <w:rFonts w:hint="eastAsia"/>
                <w:sz w:val="18"/>
                <w:szCs w:val="18"/>
              </w:rPr>
              <w:t>。</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条</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16</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学生电源</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、学生电源采用翻转式操作形式，使用时向下翻转</w:t>
            </w:r>
            <w:r>
              <w:rPr>
                <w:rFonts w:hint="eastAsia"/>
                <w:sz w:val="18"/>
                <w:szCs w:val="18"/>
              </w:rPr>
              <w:t>45</w:t>
            </w:r>
            <w:r>
              <w:rPr>
                <w:rFonts w:hint="eastAsia"/>
                <w:sz w:val="18"/>
                <w:szCs w:val="18"/>
              </w:rPr>
              <w:t>℃。</w:t>
            </w:r>
            <w:r>
              <w:rPr>
                <w:rFonts w:hint="eastAsia"/>
                <w:sz w:val="18"/>
                <w:szCs w:val="18"/>
              </w:rPr>
              <w:br/>
              <w:t>2</w:t>
            </w:r>
            <w:r>
              <w:rPr>
                <w:rFonts w:hint="eastAsia"/>
                <w:sz w:val="18"/>
                <w:szCs w:val="18"/>
              </w:rPr>
              <w:t>、电源配置多功能安全插座，输出交流</w:t>
            </w:r>
            <w:r>
              <w:rPr>
                <w:rFonts w:hint="eastAsia"/>
                <w:sz w:val="18"/>
                <w:szCs w:val="18"/>
              </w:rPr>
              <w:t>220V</w:t>
            </w:r>
            <w:r>
              <w:rPr>
                <w:rFonts w:hint="eastAsia"/>
                <w:sz w:val="18"/>
                <w:szCs w:val="18"/>
              </w:rPr>
              <w:t>电压，有电源指示和过载保护功能。</w:t>
            </w:r>
            <w:r>
              <w:rPr>
                <w:rFonts w:hint="eastAsia"/>
                <w:sz w:val="18"/>
                <w:szCs w:val="18"/>
              </w:rPr>
              <w:br/>
              <w:t>3</w:t>
            </w:r>
            <w:r>
              <w:rPr>
                <w:rFonts w:hint="eastAsia"/>
                <w:sz w:val="18"/>
                <w:szCs w:val="18"/>
              </w:rPr>
              <w:t>、其他电性能应符合《</w:t>
            </w:r>
            <w:r>
              <w:rPr>
                <w:rFonts w:hint="eastAsia"/>
                <w:sz w:val="18"/>
                <w:szCs w:val="18"/>
              </w:rPr>
              <w:t>JY0361</w:t>
            </w:r>
            <w:r>
              <w:rPr>
                <w:rFonts w:hint="eastAsia"/>
                <w:sz w:val="18"/>
                <w:szCs w:val="18"/>
              </w:rPr>
              <w:t>—</w:t>
            </w:r>
            <w:r>
              <w:rPr>
                <w:rFonts w:hint="eastAsia"/>
                <w:sz w:val="18"/>
                <w:szCs w:val="18"/>
              </w:rPr>
              <w:t>1999</w:t>
            </w:r>
            <w:r>
              <w:rPr>
                <w:rFonts w:hint="eastAsia"/>
                <w:sz w:val="18"/>
                <w:szCs w:val="18"/>
              </w:rPr>
              <w:t>》或《</w:t>
            </w:r>
            <w:r>
              <w:rPr>
                <w:rFonts w:hint="eastAsia"/>
                <w:sz w:val="18"/>
                <w:szCs w:val="18"/>
              </w:rPr>
              <w:t>JY0374</w:t>
            </w:r>
            <w:r>
              <w:rPr>
                <w:rFonts w:hint="eastAsia"/>
                <w:sz w:val="18"/>
                <w:szCs w:val="18"/>
              </w:rPr>
              <w:t>—</w:t>
            </w:r>
            <w:r>
              <w:rPr>
                <w:rFonts w:hint="eastAsia"/>
                <w:sz w:val="18"/>
                <w:szCs w:val="18"/>
              </w:rPr>
              <w:t>2004</w:t>
            </w:r>
            <w:r>
              <w:rPr>
                <w:rFonts w:hint="eastAsia"/>
                <w:sz w:val="18"/>
                <w:szCs w:val="18"/>
              </w:rPr>
              <w:t>》中的相关要求。</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8</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水槽</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规格：</w:t>
            </w:r>
            <w:r>
              <w:rPr>
                <w:rFonts w:hint="eastAsia"/>
                <w:sz w:val="18"/>
                <w:szCs w:val="18"/>
              </w:rPr>
              <w:t>440*320*200mm</w:t>
            </w:r>
            <w:r>
              <w:rPr>
                <w:rFonts w:hint="eastAsia"/>
                <w:sz w:val="18"/>
                <w:szCs w:val="18"/>
              </w:rPr>
              <w:t>配置实验室专用</w:t>
            </w:r>
            <w:r>
              <w:rPr>
                <w:rFonts w:hint="eastAsia"/>
                <w:sz w:val="18"/>
                <w:szCs w:val="18"/>
              </w:rPr>
              <w:t>PP</w:t>
            </w:r>
            <w:r>
              <w:rPr>
                <w:rFonts w:hint="eastAsia"/>
                <w:sz w:val="18"/>
                <w:szCs w:val="18"/>
              </w:rPr>
              <w:t>化验水槽，</w:t>
            </w:r>
            <w:r>
              <w:rPr>
                <w:rFonts w:hint="eastAsia"/>
                <w:sz w:val="18"/>
                <w:szCs w:val="18"/>
              </w:rPr>
              <w:t>5mm</w:t>
            </w:r>
            <w:r>
              <w:rPr>
                <w:rFonts w:hint="eastAsia"/>
                <w:sz w:val="18"/>
                <w:szCs w:val="18"/>
              </w:rPr>
              <w:t>厚高密度</w:t>
            </w:r>
            <w:r>
              <w:rPr>
                <w:rFonts w:hint="eastAsia"/>
                <w:sz w:val="18"/>
                <w:szCs w:val="18"/>
              </w:rPr>
              <w:t>PP</w:t>
            </w:r>
            <w:r>
              <w:rPr>
                <w:rFonts w:hint="eastAsia"/>
                <w:sz w:val="18"/>
                <w:szCs w:val="18"/>
              </w:rPr>
              <w:t>一体成型（含下水软管等配件），台下安装。</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4</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三联水嘴</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一高两低、瓷芯快开节水龙头，每套水嘴装有给水软管。</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4</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仪器柜</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sz w:val="18"/>
                <w:szCs w:val="18"/>
              </w:rPr>
              <w:t>1000*500*2000</w:t>
            </w:r>
            <w:r>
              <w:rPr>
                <w:rFonts w:hint="eastAsia"/>
                <w:sz w:val="18"/>
                <w:szCs w:val="18"/>
              </w:rPr>
              <w:t>mm</w:t>
            </w:r>
          </w:p>
          <w:p w:rsidR="00DD5105" w:rsidRDefault="001A0D66">
            <w:pPr>
              <w:rPr>
                <w:rFonts w:ascii="宋体" w:hAnsi="宋体" w:cs="宋体"/>
                <w:sz w:val="18"/>
                <w:szCs w:val="18"/>
              </w:rPr>
            </w:pPr>
            <w:r>
              <w:rPr>
                <w:rFonts w:hint="eastAsia"/>
                <w:sz w:val="18"/>
                <w:szCs w:val="18"/>
              </w:rPr>
              <w:t>铝木结构，柜体采用</w:t>
            </w:r>
            <w:r>
              <w:rPr>
                <w:rFonts w:hint="eastAsia"/>
                <w:sz w:val="18"/>
                <w:szCs w:val="18"/>
              </w:rPr>
              <w:t>16-18mm</w:t>
            </w:r>
            <w:r>
              <w:rPr>
                <w:rFonts w:hint="eastAsia"/>
                <w:sz w:val="18"/>
                <w:szCs w:val="18"/>
              </w:rPr>
              <w:t>厚</w:t>
            </w:r>
            <w:r>
              <w:rPr>
                <w:rFonts w:hint="eastAsia"/>
                <w:sz w:val="18"/>
                <w:szCs w:val="18"/>
              </w:rPr>
              <w:t>E1</w:t>
            </w:r>
            <w:r>
              <w:rPr>
                <w:rFonts w:hint="eastAsia"/>
                <w:sz w:val="18"/>
                <w:szCs w:val="18"/>
              </w:rPr>
              <w:t>级彩色三聚氰胺板，联通三合一连接件，拉手采用</w:t>
            </w:r>
            <w:r>
              <w:rPr>
                <w:rFonts w:hint="eastAsia"/>
                <w:sz w:val="18"/>
                <w:szCs w:val="18"/>
              </w:rPr>
              <w:t>C</w:t>
            </w:r>
            <w:r>
              <w:rPr>
                <w:rFonts w:hint="eastAsia"/>
                <w:sz w:val="18"/>
                <w:szCs w:val="18"/>
              </w:rPr>
              <w:t>型拉手，优质品牌铰链，上门为玻璃木框对开门，内设两层隔板高度可调节，下门为对开板门，内设一层隔板，隔板前沿口加装“</w:t>
            </w:r>
            <w:r>
              <w:rPr>
                <w:rFonts w:hint="eastAsia"/>
                <w:sz w:val="18"/>
                <w:szCs w:val="18"/>
              </w:rPr>
              <w:t>U</w:t>
            </w:r>
            <w:r>
              <w:rPr>
                <w:rFonts w:hint="eastAsia"/>
                <w:sz w:val="18"/>
                <w:szCs w:val="18"/>
              </w:rPr>
              <w:t>”型钢槽，主隔板需用钢管加强增加板承重率牢固不变形。主框架采用≥</w:t>
            </w:r>
            <w:r>
              <w:rPr>
                <w:rFonts w:hint="eastAsia"/>
                <w:sz w:val="18"/>
                <w:szCs w:val="18"/>
              </w:rPr>
              <w:t>34*37</w:t>
            </w:r>
            <w:r>
              <w:rPr>
                <w:rFonts w:hint="eastAsia"/>
                <w:sz w:val="18"/>
                <w:szCs w:val="18"/>
              </w:rPr>
              <w:t>铝合金框架壁厚≥</w:t>
            </w:r>
            <w:r>
              <w:rPr>
                <w:rFonts w:hint="eastAsia"/>
                <w:sz w:val="18"/>
                <w:szCs w:val="18"/>
              </w:rPr>
              <w:t>1.2mm</w:t>
            </w:r>
            <w:r>
              <w:rPr>
                <w:rFonts w:hint="eastAsia"/>
                <w:sz w:val="18"/>
                <w:szCs w:val="18"/>
              </w:rPr>
              <w:t>，表面用环氧树脂粉末喷涂，并作高温固化处理或电泳、氧化处理，采用热铝拉制，热塑成型，锌铝挤压，并做加强筋和表面装饰处理；连接件为工程塑料，模具注塑而成，接头与型材紧密结合；调节脚为尼龙螺栓注塑而成。</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2</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药品柜</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sz w:val="18"/>
                <w:szCs w:val="18"/>
              </w:rPr>
            </w:pPr>
            <w:r>
              <w:rPr>
                <w:sz w:val="18"/>
                <w:szCs w:val="18"/>
              </w:rPr>
              <w:t>1000*500*2000</w:t>
            </w:r>
          </w:p>
          <w:p w:rsidR="00DD5105" w:rsidRDefault="001A0D66">
            <w:pPr>
              <w:rPr>
                <w:rFonts w:ascii="宋体" w:hAnsi="宋体" w:cs="宋体"/>
                <w:sz w:val="18"/>
                <w:szCs w:val="18"/>
              </w:rPr>
            </w:pPr>
            <w:r>
              <w:rPr>
                <w:rFonts w:hint="eastAsia"/>
                <w:sz w:val="18"/>
                <w:szCs w:val="18"/>
              </w:rPr>
              <w:t>铝木结构，柜体采用</w:t>
            </w:r>
            <w:r>
              <w:rPr>
                <w:rFonts w:hint="eastAsia"/>
                <w:sz w:val="18"/>
                <w:szCs w:val="18"/>
              </w:rPr>
              <w:t>16-18mm</w:t>
            </w:r>
            <w:r>
              <w:rPr>
                <w:rFonts w:hint="eastAsia"/>
                <w:sz w:val="18"/>
                <w:szCs w:val="18"/>
              </w:rPr>
              <w:t>厚</w:t>
            </w:r>
            <w:r>
              <w:rPr>
                <w:rFonts w:hint="eastAsia"/>
                <w:sz w:val="18"/>
                <w:szCs w:val="18"/>
              </w:rPr>
              <w:t>E1</w:t>
            </w:r>
            <w:r>
              <w:rPr>
                <w:rFonts w:hint="eastAsia"/>
                <w:sz w:val="18"/>
                <w:szCs w:val="18"/>
              </w:rPr>
              <w:t>级彩色三聚氰胺板，联通三合一连接件，拉手采用</w:t>
            </w:r>
            <w:r>
              <w:rPr>
                <w:rFonts w:hint="eastAsia"/>
                <w:sz w:val="18"/>
                <w:szCs w:val="18"/>
              </w:rPr>
              <w:t>C</w:t>
            </w:r>
            <w:r>
              <w:rPr>
                <w:rFonts w:hint="eastAsia"/>
                <w:sz w:val="18"/>
                <w:szCs w:val="18"/>
              </w:rPr>
              <w:t>型拉手，优质品牌铰链，上门为玻璃木框对开门，内设两层隔板高度可调节，下门为对开板门，内设一层隔板，隔板前沿口加装“</w:t>
            </w:r>
            <w:r>
              <w:rPr>
                <w:rFonts w:hint="eastAsia"/>
                <w:sz w:val="18"/>
                <w:szCs w:val="18"/>
              </w:rPr>
              <w:t>U</w:t>
            </w:r>
            <w:r>
              <w:rPr>
                <w:rFonts w:hint="eastAsia"/>
                <w:sz w:val="18"/>
                <w:szCs w:val="18"/>
              </w:rPr>
              <w:t>”型钢槽，主隔板需用钢管加强增加板承重率牢固不变形。主框架采用≥</w:t>
            </w:r>
            <w:r>
              <w:rPr>
                <w:rFonts w:hint="eastAsia"/>
                <w:sz w:val="18"/>
                <w:szCs w:val="18"/>
              </w:rPr>
              <w:t>34*37</w:t>
            </w:r>
            <w:r>
              <w:rPr>
                <w:rFonts w:hint="eastAsia"/>
                <w:sz w:val="18"/>
                <w:szCs w:val="18"/>
              </w:rPr>
              <w:t>铝合金框架壁厚≥</w:t>
            </w:r>
            <w:r>
              <w:rPr>
                <w:rFonts w:hint="eastAsia"/>
                <w:sz w:val="18"/>
                <w:szCs w:val="18"/>
              </w:rPr>
              <w:t>1.2mm</w:t>
            </w:r>
            <w:r>
              <w:rPr>
                <w:rFonts w:hint="eastAsia"/>
                <w:sz w:val="18"/>
                <w:szCs w:val="18"/>
              </w:rPr>
              <w:t>，表面用环氧树脂粉末喷涂，并作高温固化处理或电泳、氧化处理，采用热铝拉制，热塑成型，锌铝挤压，并做加强筋和表面装饰处理；连接件为工程塑料，模具注塑而成，接头与型材紧密结合；调节脚为尼龙螺栓注塑而成。</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个</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2</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洗眼器</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color w:val="000000"/>
                <w:sz w:val="18"/>
                <w:szCs w:val="18"/>
              </w:rPr>
            </w:pPr>
            <w:r>
              <w:rPr>
                <w:rFonts w:hint="eastAsia"/>
                <w:color w:val="000000"/>
                <w:sz w:val="18"/>
                <w:szCs w:val="18"/>
              </w:rPr>
              <w:t>洗眼喷头：采用不助燃</w:t>
            </w:r>
            <w:r>
              <w:rPr>
                <w:rFonts w:hint="eastAsia"/>
                <w:color w:val="000000"/>
                <w:sz w:val="18"/>
                <w:szCs w:val="18"/>
              </w:rPr>
              <w:t>PC</w:t>
            </w:r>
            <w:r>
              <w:rPr>
                <w:rFonts w:hint="eastAsia"/>
                <w:color w:val="000000"/>
                <w:sz w:val="18"/>
                <w:szCs w:val="18"/>
              </w:rPr>
              <w:t>材质模铸一体成形制作，具有过滤泡棉及防尘功能，上面防尘盖平常可防尘，使用时可随时被水冲开，并降低突然打开时短暂的高水压，避免冲伤眼睛。</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电气布线</w:t>
            </w:r>
          </w:p>
        </w:tc>
        <w:tc>
          <w:tcPr>
            <w:tcW w:w="5088" w:type="dxa"/>
            <w:gridSpan w:val="2"/>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预埋铺设优质耐压</w:t>
            </w:r>
            <w:r>
              <w:rPr>
                <w:rFonts w:hint="eastAsia"/>
                <w:sz w:val="18"/>
                <w:szCs w:val="18"/>
              </w:rPr>
              <w:t>PVC</w:t>
            </w:r>
            <w:r>
              <w:rPr>
                <w:rFonts w:hint="eastAsia"/>
                <w:sz w:val="18"/>
                <w:szCs w:val="18"/>
              </w:rPr>
              <w:t>套管，主干电源线采用</w:t>
            </w:r>
            <w:r>
              <w:rPr>
                <w:rFonts w:hint="eastAsia"/>
                <w:sz w:val="18"/>
                <w:szCs w:val="18"/>
              </w:rPr>
              <w:t>4 mm2</w:t>
            </w:r>
            <w:r>
              <w:rPr>
                <w:rFonts w:hint="eastAsia"/>
                <w:sz w:val="18"/>
                <w:szCs w:val="18"/>
              </w:rPr>
              <w:t>优质多芯铜质护套线，支干电源线采用</w:t>
            </w:r>
            <w:r>
              <w:rPr>
                <w:rFonts w:hint="eastAsia"/>
                <w:sz w:val="18"/>
                <w:szCs w:val="18"/>
              </w:rPr>
              <w:t>2.5 mm2</w:t>
            </w:r>
            <w:r>
              <w:rPr>
                <w:rFonts w:hint="eastAsia"/>
                <w:sz w:val="18"/>
                <w:szCs w:val="18"/>
              </w:rPr>
              <w:t>、</w:t>
            </w:r>
            <w:r>
              <w:rPr>
                <w:rFonts w:hint="eastAsia"/>
                <w:sz w:val="18"/>
                <w:szCs w:val="18"/>
              </w:rPr>
              <w:t>1.5 mm2</w:t>
            </w:r>
            <w:r>
              <w:rPr>
                <w:rFonts w:hint="eastAsia"/>
                <w:sz w:val="18"/>
                <w:szCs w:val="18"/>
              </w:rPr>
              <w:t>优质多芯铜质护套线；</w:t>
            </w:r>
          </w:p>
        </w:tc>
        <w:tc>
          <w:tcPr>
            <w:tcW w:w="566" w:type="dxa"/>
            <w:gridSpan w:val="3"/>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nil"/>
              <w:left w:val="single" w:sz="4" w:space="0" w:color="000000"/>
              <w:bottom w:val="single" w:sz="4" w:space="0" w:color="000000"/>
              <w:right w:val="single" w:sz="4" w:space="0" w:color="000000"/>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给排水</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给水管采用优质</w:t>
            </w:r>
            <w:r>
              <w:rPr>
                <w:rFonts w:hint="eastAsia"/>
                <w:sz w:val="18"/>
                <w:szCs w:val="18"/>
              </w:rPr>
              <w:t>PPR</w:t>
            </w:r>
            <w:r>
              <w:rPr>
                <w:rFonts w:hint="eastAsia"/>
                <w:sz w:val="18"/>
                <w:szCs w:val="18"/>
              </w:rPr>
              <w:t>管，主管直径</w:t>
            </w:r>
            <w:r>
              <w:rPr>
                <w:rFonts w:hint="eastAsia"/>
                <w:sz w:val="18"/>
                <w:szCs w:val="18"/>
              </w:rPr>
              <w:t>25mm</w:t>
            </w:r>
            <w:r>
              <w:rPr>
                <w:rFonts w:hint="eastAsia"/>
                <w:sz w:val="18"/>
                <w:szCs w:val="18"/>
              </w:rPr>
              <w:t>、支管直径</w:t>
            </w:r>
            <w:r>
              <w:rPr>
                <w:rFonts w:hint="eastAsia"/>
                <w:sz w:val="18"/>
                <w:szCs w:val="18"/>
              </w:rPr>
              <w:t>20mm</w:t>
            </w:r>
            <w:r>
              <w:rPr>
                <w:rFonts w:hint="eastAsia"/>
                <w:sz w:val="18"/>
                <w:szCs w:val="18"/>
              </w:rPr>
              <w:t>；排水管采用优质</w:t>
            </w:r>
            <w:r>
              <w:rPr>
                <w:rFonts w:hint="eastAsia"/>
                <w:sz w:val="18"/>
                <w:szCs w:val="18"/>
              </w:rPr>
              <w:t>PVC</w:t>
            </w:r>
            <w:r>
              <w:rPr>
                <w:rFonts w:hint="eastAsia"/>
                <w:sz w:val="18"/>
                <w:szCs w:val="18"/>
              </w:rPr>
              <w:t>耐蚀管，主管直径</w:t>
            </w:r>
            <w:r>
              <w:rPr>
                <w:rFonts w:hint="eastAsia"/>
                <w:sz w:val="18"/>
                <w:szCs w:val="18"/>
              </w:rPr>
              <w:t>75mm</w:t>
            </w:r>
            <w:r>
              <w:rPr>
                <w:rFonts w:hint="eastAsia"/>
                <w:sz w:val="18"/>
                <w:szCs w:val="18"/>
              </w:rPr>
              <w:t>、支管直径</w:t>
            </w:r>
            <w:r>
              <w:rPr>
                <w:rFonts w:hint="eastAsia"/>
                <w:sz w:val="18"/>
                <w:szCs w:val="18"/>
              </w:rPr>
              <w:t>50mm</w:t>
            </w:r>
            <w:r>
              <w:rPr>
                <w:rFonts w:hint="eastAsia"/>
                <w:sz w:val="18"/>
                <w:szCs w:val="18"/>
              </w:rPr>
              <w:t>。</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9078" w:type="dxa"/>
            <w:gridSpan w:val="1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初中化学教学仪器</w:t>
            </w: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2"/>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智能数据采集器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触摸平板式</w:t>
            </w:r>
            <w:r>
              <w:rPr>
                <w:rFonts w:ascii="Arial" w:hAnsi="Arial" w:cs="Arial"/>
                <w:sz w:val="18"/>
                <w:szCs w:val="18"/>
              </w:rPr>
              <w:t>10.1</w:t>
            </w:r>
            <w:r>
              <w:rPr>
                <w:rFonts w:hint="eastAsia"/>
                <w:sz w:val="18"/>
                <w:szCs w:val="18"/>
              </w:rPr>
              <w:t>英寸</w:t>
            </w:r>
            <w:r>
              <w:rPr>
                <w:rFonts w:ascii="Arial" w:hAnsi="Arial" w:cs="Arial"/>
                <w:sz w:val="18"/>
                <w:szCs w:val="18"/>
              </w:rPr>
              <w:t>,</w:t>
            </w:r>
            <w:r>
              <w:rPr>
                <w:rFonts w:hint="eastAsia"/>
                <w:sz w:val="18"/>
                <w:szCs w:val="18"/>
              </w:rPr>
              <w:t>多点式电容触摸真彩屏，分辨率</w:t>
            </w:r>
            <w:r>
              <w:rPr>
                <w:rFonts w:ascii="Arial" w:hAnsi="Arial" w:cs="Arial"/>
                <w:sz w:val="18"/>
                <w:szCs w:val="18"/>
              </w:rPr>
              <w:t>1280*800</w:t>
            </w:r>
            <w:r>
              <w:rPr>
                <w:rFonts w:hint="eastAsia"/>
                <w:sz w:val="18"/>
                <w:szCs w:val="18"/>
              </w:rPr>
              <w:t>；</w:t>
            </w:r>
            <w:r>
              <w:rPr>
                <w:rFonts w:hint="eastAsia"/>
                <w:sz w:val="18"/>
                <w:szCs w:val="18"/>
              </w:rPr>
              <w:t xml:space="preserve">                                       </w:t>
            </w:r>
            <w:r>
              <w:rPr>
                <w:rFonts w:ascii="Arial" w:hAnsi="Arial" w:cs="Arial"/>
                <w:sz w:val="18"/>
                <w:szCs w:val="18"/>
              </w:rPr>
              <w:t>1.3G</w:t>
            </w:r>
            <w:r>
              <w:rPr>
                <w:rFonts w:hint="eastAsia"/>
                <w:sz w:val="18"/>
                <w:szCs w:val="18"/>
              </w:rPr>
              <w:t>以上处理器，</w:t>
            </w:r>
            <w:r>
              <w:rPr>
                <w:rFonts w:ascii="Arial" w:hAnsi="Arial" w:cs="Arial"/>
                <w:sz w:val="18"/>
                <w:szCs w:val="18"/>
              </w:rPr>
              <w:t>1G</w:t>
            </w:r>
            <w:r>
              <w:rPr>
                <w:rFonts w:hint="eastAsia"/>
                <w:sz w:val="18"/>
                <w:szCs w:val="18"/>
              </w:rPr>
              <w:t>以上内存，</w:t>
            </w:r>
            <w:r>
              <w:rPr>
                <w:rFonts w:ascii="Arial" w:hAnsi="Arial" w:cs="Arial"/>
                <w:sz w:val="18"/>
                <w:szCs w:val="18"/>
              </w:rPr>
              <w:t>16G</w:t>
            </w:r>
            <w:r>
              <w:rPr>
                <w:rFonts w:hint="eastAsia"/>
                <w:sz w:val="18"/>
                <w:szCs w:val="18"/>
              </w:rPr>
              <w:t>以上</w:t>
            </w:r>
            <w:r>
              <w:rPr>
                <w:rFonts w:hint="eastAsia"/>
                <w:sz w:val="18"/>
                <w:szCs w:val="18"/>
              </w:rPr>
              <w:t xml:space="preserve"> </w:t>
            </w:r>
            <w:r>
              <w:rPr>
                <w:rFonts w:ascii="Arial" w:hAnsi="Arial" w:cs="Arial"/>
                <w:sz w:val="18"/>
                <w:szCs w:val="18"/>
              </w:rPr>
              <w:t>SSD</w:t>
            </w:r>
            <w:r>
              <w:rPr>
                <w:rFonts w:hint="eastAsia"/>
                <w:sz w:val="18"/>
                <w:szCs w:val="18"/>
              </w:rPr>
              <w:t>硬盘，支持</w:t>
            </w:r>
            <w:r>
              <w:rPr>
                <w:rFonts w:ascii="Arial" w:hAnsi="Arial" w:cs="Arial"/>
                <w:sz w:val="18"/>
                <w:szCs w:val="18"/>
              </w:rPr>
              <w:t>Micro SD</w:t>
            </w:r>
            <w:r>
              <w:rPr>
                <w:rFonts w:hint="eastAsia"/>
                <w:sz w:val="18"/>
                <w:szCs w:val="18"/>
              </w:rPr>
              <w:t>（</w:t>
            </w:r>
            <w:r>
              <w:rPr>
                <w:rFonts w:ascii="Arial" w:hAnsi="Arial" w:cs="Arial"/>
                <w:sz w:val="18"/>
                <w:szCs w:val="18"/>
              </w:rPr>
              <w:t>TF</w:t>
            </w:r>
            <w:r>
              <w:rPr>
                <w:rFonts w:hint="eastAsia"/>
                <w:sz w:val="18"/>
                <w:szCs w:val="18"/>
              </w:rPr>
              <w:t>）卡；</w:t>
            </w:r>
            <w:r>
              <w:rPr>
                <w:rFonts w:hint="eastAsia"/>
                <w:sz w:val="18"/>
                <w:szCs w:val="18"/>
              </w:rPr>
              <w:t xml:space="preserve">                                                        </w:t>
            </w:r>
            <w:r>
              <w:rPr>
                <w:rFonts w:hint="eastAsia"/>
                <w:sz w:val="18"/>
                <w:szCs w:val="18"/>
              </w:rPr>
              <w:t>运行</w:t>
            </w:r>
            <w:r>
              <w:rPr>
                <w:rFonts w:ascii="Arial" w:hAnsi="Arial" w:cs="Arial"/>
                <w:sz w:val="18"/>
                <w:szCs w:val="18"/>
              </w:rPr>
              <w:t xml:space="preserve">windows8 </w:t>
            </w:r>
            <w:r>
              <w:rPr>
                <w:rFonts w:hint="eastAsia"/>
                <w:sz w:val="18"/>
                <w:szCs w:val="18"/>
              </w:rPr>
              <w:t>操作系统；</w:t>
            </w:r>
            <w:r>
              <w:rPr>
                <w:rFonts w:hint="eastAsia"/>
                <w:sz w:val="18"/>
                <w:szCs w:val="18"/>
              </w:rPr>
              <w:t xml:space="preserve">                                                                                                                        </w:t>
            </w:r>
            <w:r>
              <w:rPr>
                <w:rFonts w:hint="eastAsia"/>
                <w:sz w:val="18"/>
                <w:szCs w:val="18"/>
              </w:rPr>
              <w:t>支持</w:t>
            </w:r>
            <w:r>
              <w:rPr>
                <w:rFonts w:ascii="Arial" w:hAnsi="Arial" w:cs="Arial"/>
                <w:sz w:val="18"/>
                <w:szCs w:val="18"/>
              </w:rPr>
              <w:t>WIFI/</w:t>
            </w:r>
            <w:r>
              <w:rPr>
                <w:rFonts w:hint="eastAsia"/>
                <w:sz w:val="18"/>
                <w:szCs w:val="18"/>
              </w:rPr>
              <w:t>蓝牙</w:t>
            </w:r>
            <w:r>
              <w:rPr>
                <w:rFonts w:ascii="Arial" w:hAnsi="Arial" w:cs="Arial"/>
                <w:sz w:val="18"/>
                <w:szCs w:val="18"/>
              </w:rPr>
              <w:t>/</w:t>
            </w:r>
            <w:r>
              <w:rPr>
                <w:rFonts w:hint="eastAsia"/>
                <w:sz w:val="18"/>
                <w:szCs w:val="18"/>
              </w:rPr>
              <w:t>外挂</w:t>
            </w:r>
            <w:r>
              <w:rPr>
                <w:rFonts w:ascii="Arial" w:hAnsi="Arial" w:cs="Arial"/>
                <w:sz w:val="18"/>
                <w:szCs w:val="18"/>
              </w:rPr>
              <w:t>3G/</w:t>
            </w:r>
            <w:r>
              <w:rPr>
                <w:rFonts w:hint="eastAsia"/>
                <w:sz w:val="18"/>
                <w:szCs w:val="18"/>
              </w:rPr>
              <w:t>有线上网；</w:t>
            </w:r>
            <w:r>
              <w:rPr>
                <w:rFonts w:hint="eastAsia"/>
                <w:sz w:val="18"/>
                <w:szCs w:val="18"/>
              </w:rPr>
              <w:t xml:space="preserve">                                                                           </w:t>
            </w:r>
            <w:r>
              <w:rPr>
                <w:rFonts w:hint="eastAsia"/>
                <w:sz w:val="18"/>
                <w:szCs w:val="18"/>
              </w:rPr>
              <w:t>双摄像头；支持播放</w:t>
            </w:r>
            <w:r>
              <w:rPr>
                <w:rFonts w:ascii="Arial" w:hAnsi="Arial" w:cs="Arial"/>
                <w:sz w:val="18"/>
                <w:szCs w:val="18"/>
              </w:rPr>
              <w:t>1080P</w:t>
            </w:r>
            <w:r>
              <w:rPr>
                <w:rFonts w:hint="eastAsia"/>
                <w:sz w:val="18"/>
                <w:szCs w:val="18"/>
              </w:rPr>
              <w:t>视频，支持录制</w:t>
            </w:r>
            <w:r>
              <w:rPr>
                <w:rFonts w:ascii="Arial" w:hAnsi="Arial" w:cs="Arial"/>
                <w:sz w:val="18"/>
                <w:szCs w:val="18"/>
              </w:rPr>
              <w:t>720P</w:t>
            </w:r>
            <w:r>
              <w:rPr>
                <w:rFonts w:hint="eastAsia"/>
                <w:sz w:val="18"/>
                <w:szCs w:val="18"/>
              </w:rPr>
              <w:t>视频，支持</w:t>
            </w:r>
            <w:r>
              <w:rPr>
                <w:rFonts w:ascii="Arial" w:hAnsi="Arial" w:cs="Arial"/>
                <w:sz w:val="18"/>
                <w:szCs w:val="18"/>
              </w:rPr>
              <w:t>Flash</w:t>
            </w:r>
            <w:r>
              <w:rPr>
                <w:rFonts w:hint="eastAsia"/>
                <w:sz w:val="18"/>
                <w:szCs w:val="18"/>
              </w:rPr>
              <w:t>，支持</w:t>
            </w:r>
            <w:r>
              <w:rPr>
                <w:rFonts w:ascii="Arial" w:hAnsi="Arial" w:cs="Arial"/>
                <w:sz w:val="18"/>
                <w:szCs w:val="18"/>
              </w:rPr>
              <w:t>MP3</w:t>
            </w:r>
            <w:r>
              <w:rPr>
                <w:rFonts w:hint="eastAsia"/>
                <w:sz w:val="18"/>
                <w:szCs w:val="18"/>
              </w:rPr>
              <w:t>等格式，支持</w:t>
            </w:r>
            <w:r>
              <w:rPr>
                <w:rFonts w:ascii="Arial" w:hAnsi="Arial" w:cs="Arial"/>
                <w:sz w:val="18"/>
                <w:szCs w:val="18"/>
              </w:rPr>
              <w:t>MP4</w:t>
            </w:r>
            <w:r>
              <w:rPr>
                <w:rFonts w:hint="eastAsia"/>
                <w:sz w:val="18"/>
                <w:szCs w:val="18"/>
              </w:rPr>
              <w:t>等格式，支持</w:t>
            </w:r>
            <w:r>
              <w:rPr>
                <w:rFonts w:ascii="Arial" w:hAnsi="Arial" w:cs="Arial"/>
                <w:sz w:val="18"/>
                <w:szCs w:val="18"/>
              </w:rPr>
              <w:t>JPEG</w:t>
            </w:r>
            <w:r>
              <w:rPr>
                <w:rFonts w:hint="eastAsia"/>
                <w:sz w:val="18"/>
                <w:szCs w:val="18"/>
              </w:rPr>
              <w:t>，</w:t>
            </w:r>
            <w:r>
              <w:rPr>
                <w:rFonts w:ascii="Arial" w:hAnsi="Arial" w:cs="Arial"/>
                <w:sz w:val="18"/>
                <w:szCs w:val="18"/>
              </w:rPr>
              <w:t>GIF</w:t>
            </w:r>
            <w:r>
              <w:rPr>
                <w:rFonts w:hint="eastAsia"/>
                <w:sz w:val="18"/>
                <w:szCs w:val="18"/>
              </w:rPr>
              <w:t>，</w:t>
            </w:r>
            <w:r>
              <w:rPr>
                <w:rFonts w:ascii="Arial" w:hAnsi="Arial" w:cs="Arial"/>
                <w:sz w:val="18"/>
                <w:szCs w:val="18"/>
              </w:rPr>
              <w:t>BMP</w:t>
            </w:r>
            <w:r>
              <w:rPr>
                <w:rFonts w:hint="eastAsia"/>
                <w:sz w:val="18"/>
                <w:szCs w:val="18"/>
              </w:rPr>
              <w:t>格式，支持</w:t>
            </w:r>
            <w:r>
              <w:rPr>
                <w:rFonts w:ascii="Arial" w:hAnsi="Arial" w:cs="Arial"/>
                <w:sz w:val="18"/>
                <w:szCs w:val="18"/>
              </w:rPr>
              <w:t>TXT</w:t>
            </w:r>
            <w:r>
              <w:rPr>
                <w:rFonts w:hint="eastAsia"/>
                <w:sz w:val="18"/>
                <w:szCs w:val="18"/>
              </w:rPr>
              <w:t>等格式；支持高清</w:t>
            </w:r>
            <w:r>
              <w:rPr>
                <w:rFonts w:ascii="Arial" w:hAnsi="Arial" w:cs="Arial"/>
                <w:sz w:val="18"/>
                <w:szCs w:val="18"/>
              </w:rPr>
              <w:t>HDMI</w:t>
            </w:r>
            <w:r>
              <w:rPr>
                <w:rFonts w:hint="eastAsia"/>
                <w:sz w:val="18"/>
                <w:szCs w:val="18"/>
              </w:rPr>
              <w:t>输出；</w:t>
            </w:r>
            <w:r>
              <w:rPr>
                <w:rFonts w:ascii="Arial" w:hAnsi="Arial" w:cs="Arial"/>
                <w:sz w:val="18"/>
                <w:szCs w:val="18"/>
              </w:rPr>
              <w:t>USB2.0</w:t>
            </w:r>
            <w:r>
              <w:rPr>
                <w:rFonts w:hint="eastAsia"/>
                <w:sz w:val="18"/>
                <w:szCs w:val="18"/>
              </w:rPr>
              <w:t>高速传输端口（支持数据传输、外接鼠标、键盘、</w:t>
            </w:r>
            <w:r>
              <w:rPr>
                <w:rFonts w:ascii="Arial" w:hAnsi="Arial" w:cs="Arial"/>
                <w:sz w:val="18"/>
                <w:szCs w:val="18"/>
              </w:rPr>
              <w:t>3G</w:t>
            </w:r>
            <w:r>
              <w:rPr>
                <w:rFonts w:hint="eastAsia"/>
                <w:sz w:val="18"/>
                <w:szCs w:val="18"/>
              </w:rPr>
              <w:t>等设备）</w:t>
            </w:r>
            <w:r>
              <w:rPr>
                <w:rFonts w:hint="eastAsia"/>
                <w:sz w:val="18"/>
                <w:szCs w:val="18"/>
              </w:rPr>
              <w:t xml:space="preserve">                                                                                         </w:t>
            </w:r>
            <w:r>
              <w:rPr>
                <w:rFonts w:hint="eastAsia"/>
                <w:sz w:val="18"/>
                <w:szCs w:val="18"/>
              </w:rPr>
              <w:t>一体式数据采集卡，四个模拟</w:t>
            </w:r>
            <w:r>
              <w:rPr>
                <w:rFonts w:ascii="Arial" w:hAnsi="Arial" w:cs="Arial"/>
                <w:sz w:val="18"/>
                <w:szCs w:val="18"/>
              </w:rPr>
              <w:t>/</w:t>
            </w:r>
            <w:r>
              <w:rPr>
                <w:rFonts w:hint="eastAsia"/>
                <w:sz w:val="18"/>
                <w:szCs w:val="18"/>
              </w:rPr>
              <w:t>数字传感器接口、支持传感器并行采集；</w:t>
            </w:r>
            <w:r>
              <w:rPr>
                <w:rFonts w:ascii="Arial" w:hAnsi="Arial" w:cs="Arial"/>
                <w:sz w:val="18"/>
                <w:szCs w:val="18"/>
              </w:rPr>
              <w:t>12</w:t>
            </w:r>
            <w:r>
              <w:rPr>
                <w:rFonts w:hint="eastAsia"/>
                <w:sz w:val="18"/>
                <w:szCs w:val="18"/>
              </w:rPr>
              <w:t>位分辨率，</w:t>
            </w:r>
            <w:r>
              <w:rPr>
                <w:rFonts w:ascii="Arial" w:hAnsi="Arial" w:cs="Arial"/>
                <w:sz w:val="18"/>
                <w:szCs w:val="18"/>
              </w:rPr>
              <w:t>30K</w:t>
            </w:r>
            <w:r>
              <w:rPr>
                <w:rFonts w:hint="eastAsia"/>
                <w:sz w:val="18"/>
                <w:szCs w:val="18"/>
              </w:rPr>
              <w:t>速率；</w:t>
            </w:r>
            <w:r>
              <w:rPr>
                <w:rFonts w:hint="eastAsia"/>
                <w:sz w:val="18"/>
                <w:szCs w:val="18"/>
              </w:rPr>
              <w:t xml:space="preserve">                                           </w:t>
            </w:r>
            <w:r>
              <w:rPr>
                <w:rFonts w:hint="eastAsia"/>
                <w:sz w:val="18"/>
                <w:szCs w:val="18"/>
              </w:rPr>
              <w:t>具有图形显示、存储和超强的分析处理功能；</w:t>
            </w:r>
            <w:r>
              <w:rPr>
                <w:rFonts w:hint="eastAsia"/>
                <w:sz w:val="18"/>
                <w:szCs w:val="18"/>
              </w:rPr>
              <w:t xml:space="preserve">                         </w:t>
            </w:r>
            <w:r>
              <w:rPr>
                <w:rFonts w:hint="eastAsia"/>
                <w:sz w:val="18"/>
                <w:szCs w:val="18"/>
              </w:rPr>
              <w:t>支持传感器自动识别；</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氧化还原传</w:t>
            </w:r>
            <w:r>
              <w:rPr>
                <w:rFonts w:hint="eastAsia"/>
                <w:sz w:val="18"/>
                <w:szCs w:val="18"/>
              </w:rPr>
              <w:lastRenderedPageBreak/>
              <w:t>感器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lastRenderedPageBreak/>
              <w:t>量程：</w:t>
            </w:r>
            <w:r>
              <w:rPr>
                <w:rFonts w:ascii="Arial" w:hAnsi="Arial" w:cs="Arial"/>
                <w:sz w:val="18"/>
                <w:szCs w:val="18"/>
              </w:rPr>
              <w:t>-2000mV~2000mV</w:t>
            </w:r>
            <w:r>
              <w:rPr>
                <w:rFonts w:hint="eastAsia"/>
                <w:sz w:val="18"/>
                <w:szCs w:val="18"/>
              </w:rPr>
              <w:t>；精度：±</w:t>
            </w:r>
            <w:r>
              <w:rPr>
                <w:rFonts w:ascii="Arial" w:hAnsi="Arial" w:cs="Arial"/>
                <w:sz w:val="18"/>
                <w:szCs w:val="18"/>
              </w:rPr>
              <w:t>1%</w:t>
            </w:r>
            <w:r>
              <w:rPr>
                <w:rFonts w:hint="eastAsia"/>
                <w:sz w:val="18"/>
                <w:szCs w:val="18"/>
              </w:rPr>
              <w:t>；分辨率：</w:t>
            </w:r>
            <w:r>
              <w:rPr>
                <w:rFonts w:ascii="Arial" w:hAnsi="Arial" w:cs="Arial"/>
                <w:sz w:val="18"/>
                <w:szCs w:val="18"/>
              </w:rPr>
              <w:t>1mV</w:t>
            </w:r>
            <w:r>
              <w:rPr>
                <w:rFonts w:hint="eastAsia"/>
                <w:sz w:val="18"/>
                <w:szCs w:val="18"/>
              </w:rPr>
              <w:t>；</w:t>
            </w:r>
            <w:r>
              <w:rPr>
                <w:rFonts w:ascii="Arial" w:hAnsi="Arial" w:cs="Arial"/>
                <w:sz w:val="18"/>
                <w:szCs w:val="18"/>
              </w:rPr>
              <w:t>Lightning</w:t>
            </w:r>
            <w:r>
              <w:rPr>
                <w:rFonts w:hint="eastAsia"/>
                <w:sz w:val="18"/>
                <w:szCs w:val="18"/>
              </w:rPr>
              <w:lastRenderedPageBreak/>
              <w:t>接口；传感器采用模块化、可插拔式设计，可进行自由组合；外壳采用</w:t>
            </w:r>
            <w:r>
              <w:rPr>
                <w:rFonts w:ascii="Arial" w:hAnsi="Arial" w:cs="Arial"/>
                <w:sz w:val="18"/>
                <w:szCs w:val="18"/>
              </w:rPr>
              <w:t>ABS</w:t>
            </w:r>
            <w:r>
              <w:rPr>
                <w:rFonts w:hint="eastAsia"/>
                <w:sz w:val="18"/>
                <w:szCs w:val="18"/>
              </w:rPr>
              <w:t>工程塑料，具有耐火、耐高温、阻燃等特性；传感器上配有通电指示灯；传感器与</w:t>
            </w:r>
            <w:r>
              <w:rPr>
                <w:rFonts w:ascii="Arial" w:hAnsi="Arial" w:cs="Arial"/>
                <w:sz w:val="18"/>
                <w:szCs w:val="18"/>
              </w:rPr>
              <w:t>ORP</w:t>
            </w:r>
            <w:r>
              <w:rPr>
                <w:rFonts w:hint="eastAsia"/>
                <w:sz w:val="18"/>
                <w:szCs w:val="18"/>
              </w:rPr>
              <w:t>电极之间用</w:t>
            </w:r>
            <w:r>
              <w:rPr>
                <w:rFonts w:ascii="Arial" w:hAnsi="Arial" w:cs="Arial"/>
                <w:sz w:val="18"/>
                <w:szCs w:val="18"/>
              </w:rPr>
              <w:t>BNC</w:t>
            </w:r>
            <w:r>
              <w:rPr>
                <w:rFonts w:hint="eastAsia"/>
                <w:sz w:val="18"/>
                <w:szCs w:val="18"/>
              </w:rPr>
              <w:t>接口连接</w:t>
            </w:r>
            <w:r>
              <w:rPr>
                <w:rFonts w:ascii="Arial" w:hAnsi="Arial" w:cs="Arial"/>
                <w:sz w:val="18"/>
                <w:szCs w:val="18"/>
              </w:rPr>
              <w:t>,</w:t>
            </w:r>
            <w:r>
              <w:rPr>
                <w:rFonts w:hint="eastAsia"/>
                <w:sz w:val="18"/>
                <w:szCs w:val="18"/>
              </w:rPr>
              <w:t>用于测量水样品中的综合氧化还原电位值；测量灵敏、精确，反应快速。</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lastRenderedPageBreak/>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二氧化硫传感器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量程：</w:t>
            </w:r>
            <w:r>
              <w:rPr>
                <w:rFonts w:ascii="Arial" w:hAnsi="Arial" w:cs="Arial"/>
                <w:sz w:val="18"/>
                <w:szCs w:val="18"/>
              </w:rPr>
              <w:t>0~20ppm</w:t>
            </w:r>
            <w:r>
              <w:rPr>
                <w:rFonts w:hint="eastAsia"/>
                <w:sz w:val="18"/>
                <w:szCs w:val="18"/>
              </w:rPr>
              <w:t>；精度：±</w:t>
            </w:r>
            <w:r>
              <w:rPr>
                <w:rFonts w:ascii="Arial" w:hAnsi="Arial" w:cs="Arial"/>
                <w:sz w:val="18"/>
                <w:szCs w:val="18"/>
              </w:rPr>
              <w:t>1%</w:t>
            </w:r>
            <w:r>
              <w:rPr>
                <w:rFonts w:hint="eastAsia"/>
                <w:sz w:val="18"/>
                <w:szCs w:val="18"/>
              </w:rPr>
              <w:t>；分辨率：</w:t>
            </w:r>
            <w:r>
              <w:rPr>
                <w:rFonts w:ascii="Arial" w:hAnsi="Arial" w:cs="Arial"/>
                <w:sz w:val="18"/>
                <w:szCs w:val="18"/>
              </w:rPr>
              <w:t>0.1ppm</w:t>
            </w:r>
            <w:r>
              <w:rPr>
                <w:rFonts w:hint="eastAsia"/>
                <w:sz w:val="18"/>
                <w:szCs w:val="18"/>
              </w:rPr>
              <w:t>；</w:t>
            </w:r>
            <w:r>
              <w:rPr>
                <w:rFonts w:ascii="Arial" w:hAnsi="Arial" w:cs="Arial"/>
                <w:sz w:val="18"/>
                <w:szCs w:val="18"/>
              </w:rPr>
              <w:t>Lightning</w:t>
            </w:r>
            <w:r>
              <w:rPr>
                <w:rFonts w:hint="eastAsia"/>
                <w:sz w:val="18"/>
                <w:szCs w:val="18"/>
              </w:rPr>
              <w:t>接口；传感器采用模块化、可插拔式设计，可进行自由组合；外壳采用</w:t>
            </w:r>
            <w:r>
              <w:rPr>
                <w:rFonts w:ascii="Arial" w:hAnsi="Arial" w:cs="Arial"/>
                <w:sz w:val="18"/>
                <w:szCs w:val="18"/>
              </w:rPr>
              <w:t>ABS</w:t>
            </w:r>
            <w:r>
              <w:rPr>
                <w:rFonts w:hint="eastAsia"/>
                <w:sz w:val="18"/>
                <w:szCs w:val="18"/>
              </w:rPr>
              <w:t>工程塑料，具有耐火、耐高温、阻燃等特性；传感器上配有通电指示灯；二氧化硫传感器的工作原理是电化学原理</w:t>
            </w:r>
            <w:r>
              <w:rPr>
                <w:rFonts w:ascii="Arial" w:hAnsi="Arial" w:cs="Arial"/>
                <w:sz w:val="18"/>
                <w:szCs w:val="18"/>
              </w:rPr>
              <w:t>,</w:t>
            </w:r>
            <w:r>
              <w:rPr>
                <w:rFonts w:hint="eastAsia"/>
                <w:sz w:val="18"/>
                <w:szCs w:val="18"/>
              </w:rPr>
              <w:t>用于检测化学反应中二氧化硫的生成；测量灵敏、精确，反应快速。</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气体酒精传感器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量程：</w:t>
            </w:r>
            <w:r>
              <w:rPr>
                <w:rFonts w:ascii="Arial" w:hAnsi="Arial" w:cs="Arial"/>
                <w:sz w:val="18"/>
                <w:szCs w:val="18"/>
              </w:rPr>
              <w:t>0~6000ppm</w:t>
            </w:r>
            <w:r>
              <w:rPr>
                <w:rFonts w:hint="eastAsia"/>
                <w:sz w:val="18"/>
                <w:szCs w:val="18"/>
              </w:rPr>
              <w:t>；精度：±</w:t>
            </w:r>
            <w:r>
              <w:rPr>
                <w:rFonts w:ascii="Arial" w:hAnsi="Arial" w:cs="Arial"/>
                <w:sz w:val="18"/>
                <w:szCs w:val="18"/>
              </w:rPr>
              <w:t>3%</w:t>
            </w:r>
            <w:r>
              <w:rPr>
                <w:rFonts w:hint="eastAsia"/>
                <w:sz w:val="18"/>
                <w:szCs w:val="18"/>
              </w:rPr>
              <w:t>；分辨率：</w:t>
            </w:r>
            <w:r>
              <w:rPr>
                <w:rFonts w:ascii="Arial" w:hAnsi="Arial" w:cs="Arial"/>
                <w:sz w:val="18"/>
                <w:szCs w:val="18"/>
              </w:rPr>
              <w:t>1.5ppm</w:t>
            </w:r>
            <w:r>
              <w:rPr>
                <w:rFonts w:hint="eastAsia"/>
                <w:sz w:val="18"/>
                <w:szCs w:val="18"/>
              </w:rPr>
              <w:t>；</w:t>
            </w:r>
            <w:r>
              <w:rPr>
                <w:rFonts w:ascii="Arial" w:hAnsi="Arial" w:cs="Arial"/>
                <w:sz w:val="18"/>
                <w:szCs w:val="18"/>
              </w:rPr>
              <w:t>Lightning</w:t>
            </w:r>
            <w:r>
              <w:rPr>
                <w:rFonts w:hint="eastAsia"/>
                <w:sz w:val="18"/>
                <w:szCs w:val="18"/>
              </w:rPr>
              <w:t>接口；传感器采用模块化、可插拔式设计，可进行自由组合；外壳采用</w:t>
            </w:r>
            <w:r>
              <w:rPr>
                <w:rFonts w:ascii="Arial" w:hAnsi="Arial" w:cs="Arial"/>
                <w:sz w:val="18"/>
                <w:szCs w:val="18"/>
              </w:rPr>
              <w:t>ABS</w:t>
            </w:r>
            <w:r>
              <w:rPr>
                <w:rFonts w:hint="eastAsia"/>
                <w:sz w:val="18"/>
                <w:szCs w:val="18"/>
              </w:rPr>
              <w:t>工程塑料，具有耐火、耐高温、阻燃等特性；传感器上配有通电指示灯；气体酒精传感器的工作原理是电化学原理</w:t>
            </w:r>
            <w:r>
              <w:rPr>
                <w:rFonts w:ascii="Arial" w:hAnsi="Arial" w:cs="Arial"/>
                <w:sz w:val="18"/>
                <w:szCs w:val="18"/>
              </w:rPr>
              <w:t>,</w:t>
            </w:r>
            <w:r>
              <w:rPr>
                <w:rFonts w:hint="eastAsia"/>
                <w:sz w:val="18"/>
                <w:szCs w:val="18"/>
              </w:rPr>
              <w:t>用于探测呼出气体中酒精含量；测量灵敏、精确，反应快速。</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tcPr>
          <w:p w:rsidR="00DD5105" w:rsidRDefault="00DD5105">
            <w:pPr>
              <w:widowControl/>
              <w:jc w:val="center"/>
              <w:textAlignment w:val="center"/>
              <w:rPr>
                <w:rFonts w:ascii="宋体" w:hAnsi="宋体" w:cs="宋体"/>
                <w:color w:val="000000"/>
                <w:kern w:val="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钠离子传感器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量程：</w:t>
            </w:r>
            <w:r>
              <w:rPr>
                <w:rFonts w:hint="eastAsia"/>
                <w:sz w:val="18"/>
                <w:szCs w:val="18"/>
              </w:rPr>
              <w:t>0.2ppm~2300ppm</w:t>
            </w:r>
            <w:r>
              <w:rPr>
                <w:rFonts w:hint="eastAsia"/>
                <w:sz w:val="18"/>
                <w:szCs w:val="18"/>
              </w:rPr>
              <w:t>；分辨率：</w:t>
            </w:r>
            <w:r>
              <w:rPr>
                <w:rFonts w:hint="eastAsia"/>
                <w:sz w:val="18"/>
                <w:szCs w:val="18"/>
              </w:rPr>
              <w:t>0.2ppm</w:t>
            </w:r>
            <w:r>
              <w:rPr>
                <w:rFonts w:hint="eastAsia"/>
                <w:sz w:val="18"/>
                <w:szCs w:val="18"/>
              </w:rPr>
              <w:t>；</w:t>
            </w:r>
            <w:r>
              <w:rPr>
                <w:rFonts w:hint="eastAsia"/>
                <w:sz w:val="18"/>
                <w:szCs w:val="18"/>
              </w:rPr>
              <w:t>Lightning</w:t>
            </w:r>
            <w:r>
              <w:rPr>
                <w:rFonts w:hint="eastAsia"/>
                <w:sz w:val="18"/>
                <w:szCs w:val="18"/>
              </w:rPr>
              <w:t>接口；传感器采用模块化、可插拔式设计，可进行自由组合；外壳采用</w:t>
            </w:r>
            <w:r>
              <w:rPr>
                <w:rFonts w:hint="eastAsia"/>
                <w:sz w:val="18"/>
                <w:szCs w:val="18"/>
              </w:rPr>
              <w:t>ABS</w:t>
            </w:r>
            <w:r>
              <w:rPr>
                <w:rFonts w:hint="eastAsia"/>
                <w:sz w:val="18"/>
                <w:szCs w:val="18"/>
              </w:rPr>
              <w:t>工程塑料，具有耐火、耐高温、阻燃等特性；传感器上配有通电指示灯；用于精确、灵敏、快速测量溶液中的钠离子的含量。</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rsidR="00DD5105" w:rsidRDefault="00DD5105">
            <w:pPr>
              <w:jc w:val="cente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钾离子传感器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量程：</w:t>
            </w:r>
            <w:r>
              <w:rPr>
                <w:rFonts w:hint="eastAsia"/>
                <w:sz w:val="18"/>
                <w:szCs w:val="18"/>
              </w:rPr>
              <w:t>0.2ppm~39000ppm</w:t>
            </w:r>
            <w:r>
              <w:rPr>
                <w:rFonts w:hint="eastAsia"/>
                <w:sz w:val="18"/>
                <w:szCs w:val="18"/>
              </w:rPr>
              <w:t>；分辨率：</w:t>
            </w:r>
            <w:r>
              <w:rPr>
                <w:rFonts w:hint="eastAsia"/>
                <w:sz w:val="18"/>
                <w:szCs w:val="18"/>
              </w:rPr>
              <w:t>3ppm</w:t>
            </w:r>
            <w:r>
              <w:rPr>
                <w:rFonts w:hint="eastAsia"/>
                <w:sz w:val="18"/>
                <w:szCs w:val="18"/>
              </w:rPr>
              <w:t>；</w:t>
            </w:r>
            <w:r>
              <w:rPr>
                <w:rFonts w:hint="eastAsia"/>
                <w:sz w:val="18"/>
                <w:szCs w:val="18"/>
              </w:rPr>
              <w:t>Lightning</w:t>
            </w:r>
            <w:r>
              <w:rPr>
                <w:rFonts w:hint="eastAsia"/>
                <w:sz w:val="18"/>
                <w:szCs w:val="18"/>
              </w:rPr>
              <w:t>接口；传感器采用模块化、可插拔式设计，可进行自由组合；外壳采用</w:t>
            </w:r>
            <w:r>
              <w:rPr>
                <w:rFonts w:hint="eastAsia"/>
                <w:sz w:val="18"/>
                <w:szCs w:val="18"/>
              </w:rPr>
              <w:t>ABS</w:t>
            </w:r>
            <w:r>
              <w:rPr>
                <w:rFonts w:hint="eastAsia"/>
                <w:sz w:val="18"/>
                <w:szCs w:val="18"/>
              </w:rPr>
              <w:t>工程塑料，具有耐火、耐高温、阻燃等特性；传感器上配有通电指示灯；用于精确、灵敏、快速测量溶液中的钾离子的含量。</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rsidR="00DD5105" w:rsidRDefault="00DD5105">
            <w:pPr>
              <w:jc w:val="cente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钙离子传感器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量程：</w:t>
            </w:r>
            <w:r>
              <w:rPr>
                <w:rFonts w:hint="eastAsia"/>
                <w:sz w:val="18"/>
                <w:szCs w:val="18"/>
              </w:rPr>
              <w:t>0.4ppm~4000ppm</w:t>
            </w:r>
            <w:r>
              <w:rPr>
                <w:rFonts w:hint="eastAsia"/>
                <w:sz w:val="18"/>
                <w:szCs w:val="18"/>
              </w:rPr>
              <w:t>；分辨率：</w:t>
            </w:r>
            <w:r>
              <w:rPr>
                <w:rFonts w:hint="eastAsia"/>
                <w:sz w:val="18"/>
                <w:szCs w:val="18"/>
              </w:rPr>
              <w:t>0.7ppm</w:t>
            </w:r>
            <w:r>
              <w:rPr>
                <w:rFonts w:hint="eastAsia"/>
                <w:sz w:val="18"/>
                <w:szCs w:val="18"/>
              </w:rPr>
              <w:t>；</w:t>
            </w:r>
            <w:r>
              <w:rPr>
                <w:rFonts w:hint="eastAsia"/>
                <w:sz w:val="18"/>
                <w:szCs w:val="18"/>
              </w:rPr>
              <w:t>Lightning</w:t>
            </w:r>
            <w:r>
              <w:rPr>
                <w:rFonts w:hint="eastAsia"/>
                <w:sz w:val="18"/>
                <w:szCs w:val="18"/>
              </w:rPr>
              <w:t>接口；传感器采用模块化、可插拔式设计，可进行自由组合；外壳采用</w:t>
            </w:r>
            <w:r>
              <w:rPr>
                <w:rFonts w:hint="eastAsia"/>
                <w:sz w:val="18"/>
                <w:szCs w:val="18"/>
              </w:rPr>
              <w:t>ABS</w:t>
            </w:r>
            <w:r>
              <w:rPr>
                <w:rFonts w:hint="eastAsia"/>
                <w:sz w:val="18"/>
                <w:szCs w:val="18"/>
              </w:rPr>
              <w:t>工程塑料，具有耐火、耐高温、阻燃等特性；传感器上配有通电指示灯；用于精确、灵敏、快速测量溶液中的钙离子的含量。</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rsidR="00DD5105" w:rsidRDefault="00DD5105">
            <w:pPr>
              <w:jc w:val="cente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一氧化碳传感器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量程：</w:t>
            </w:r>
            <w:r>
              <w:rPr>
                <w:rFonts w:hint="eastAsia"/>
                <w:sz w:val="18"/>
                <w:szCs w:val="18"/>
              </w:rPr>
              <w:t>0~1000ppm</w:t>
            </w:r>
            <w:r>
              <w:rPr>
                <w:rFonts w:hint="eastAsia"/>
                <w:sz w:val="18"/>
                <w:szCs w:val="18"/>
              </w:rPr>
              <w:t>；精度：±</w:t>
            </w:r>
            <w:r>
              <w:rPr>
                <w:rFonts w:hint="eastAsia"/>
                <w:sz w:val="18"/>
                <w:szCs w:val="18"/>
              </w:rPr>
              <w:t>1%</w:t>
            </w:r>
            <w:r>
              <w:rPr>
                <w:rFonts w:hint="eastAsia"/>
                <w:sz w:val="18"/>
                <w:szCs w:val="18"/>
              </w:rPr>
              <w:t>；分辨率：</w:t>
            </w:r>
            <w:r>
              <w:rPr>
                <w:rFonts w:hint="eastAsia"/>
                <w:sz w:val="18"/>
                <w:szCs w:val="18"/>
              </w:rPr>
              <w:t>1ppm</w:t>
            </w:r>
            <w:r>
              <w:rPr>
                <w:rFonts w:hint="eastAsia"/>
                <w:sz w:val="18"/>
                <w:szCs w:val="18"/>
              </w:rPr>
              <w:t>；</w:t>
            </w:r>
            <w:r>
              <w:rPr>
                <w:rFonts w:hint="eastAsia"/>
                <w:sz w:val="18"/>
                <w:szCs w:val="18"/>
              </w:rPr>
              <w:t>Lightning</w:t>
            </w:r>
            <w:r>
              <w:rPr>
                <w:rFonts w:hint="eastAsia"/>
                <w:sz w:val="18"/>
                <w:szCs w:val="18"/>
              </w:rPr>
              <w:t>接口；传感器采用模块化、可插拔式设计，可进行自由组合；外壳采用</w:t>
            </w:r>
            <w:r>
              <w:rPr>
                <w:rFonts w:hint="eastAsia"/>
                <w:sz w:val="18"/>
                <w:szCs w:val="18"/>
              </w:rPr>
              <w:t>ABS</w:t>
            </w:r>
            <w:r>
              <w:rPr>
                <w:rFonts w:hint="eastAsia"/>
                <w:sz w:val="18"/>
                <w:szCs w:val="18"/>
              </w:rPr>
              <w:t>工程塑料，具有耐火、耐高温、阻燃等特性；传感器上配有通电指示灯；用于探测一氧化碳的含量；测量灵敏、精确，反应快速。</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left"/>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rsidR="00DD5105" w:rsidRDefault="00DD5105">
            <w:pPr>
              <w:jc w:val="cente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原电池实验器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含小桶、配套盖子、电极片、导线和</w:t>
            </w:r>
            <w:r>
              <w:rPr>
                <w:rFonts w:hint="eastAsia"/>
                <w:sz w:val="18"/>
                <w:szCs w:val="18"/>
              </w:rPr>
              <w:t>LED</w:t>
            </w:r>
            <w:r>
              <w:rPr>
                <w:rFonts w:hint="eastAsia"/>
                <w:sz w:val="18"/>
                <w:szCs w:val="18"/>
              </w:rPr>
              <w:t>灯，电极端材料可以替换，用于研究电解池或者原电池</w:t>
            </w:r>
            <w:r>
              <w:rPr>
                <w:rFonts w:hint="eastAsia"/>
                <w:sz w:val="18"/>
                <w:szCs w:val="18"/>
              </w:rPr>
              <w:t>.</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rsidR="00DD5105" w:rsidRDefault="00DD5105">
            <w:pPr>
              <w:jc w:val="cente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气体爆炸实验器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由底座、支架板、透视钢筒、防爆玻璃管、电子点火器等组成，能够安全可靠的完成多种可燃气体的爆燃实验！</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rsidR="00DD5105" w:rsidRDefault="00DD5105">
            <w:pPr>
              <w:jc w:val="center"/>
              <w:rPr>
                <w:rFonts w:ascii="宋体" w:hAnsi="宋体" w:cs="宋体"/>
                <w:color w:val="000000"/>
                <w:sz w:val="18"/>
                <w:szCs w:val="18"/>
              </w:rPr>
            </w:pPr>
          </w:p>
        </w:tc>
      </w:tr>
      <w:tr w:rsidR="00DD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jc w:val="center"/>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生化密封实验器</w:t>
            </w:r>
          </w:p>
        </w:tc>
        <w:tc>
          <w:tcPr>
            <w:tcW w:w="508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rPr>
                <w:rFonts w:ascii="宋体" w:hAnsi="宋体" w:cs="宋体"/>
                <w:sz w:val="18"/>
                <w:szCs w:val="18"/>
              </w:rPr>
            </w:pPr>
            <w:r>
              <w:rPr>
                <w:rFonts w:hint="eastAsia"/>
                <w:sz w:val="18"/>
                <w:szCs w:val="18"/>
              </w:rPr>
              <w:t>亚克力材质，高</w:t>
            </w:r>
            <w:r>
              <w:rPr>
                <w:rFonts w:hint="eastAsia"/>
                <w:sz w:val="18"/>
                <w:szCs w:val="18"/>
              </w:rPr>
              <w:t>*</w:t>
            </w:r>
            <w:r>
              <w:rPr>
                <w:rFonts w:hint="eastAsia"/>
                <w:sz w:val="18"/>
                <w:szCs w:val="18"/>
              </w:rPr>
              <w:t>直径为：</w:t>
            </w:r>
            <w:r>
              <w:rPr>
                <w:rFonts w:hint="eastAsia"/>
                <w:sz w:val="18"/>
                <w:szCs w:val="18"/>
              </w:rPr>
              <w:t>153.5*60</w:t>
            </w:r>
            <w:r>
              <w:rPr>
                <w:rFonts w:hint="eastAsia"/>
                <w:sz w:val="18"/>
                <w:szCs w:val="18"/>
              </w:rPr>
              <w:t>，自带硅胶上盖与硅胶塞；可连接氧气传感器、二氧化碳传感器等，用于生化实验中的光合作用、呼吸作用，过氧化氢的分解等实验。</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DD5105" w:rsidRDefault="001A0D66">
            <w:pPr>
              <w:jc w:val="center"/>
              <w:rPr>
                <w:rFonts w:ascii="宋体" w:hAnsi="宋体" w:cs="宋体"/>
                <w:sz w:val="18"/>
                <w:szCs w:val="18"/>
              </w:rPr>
            </w:pPr>
            <w:r>
              <w:rPr>
                <w:rFonts w:hint="eastAsia"/>
                <w:sz w:val="18"/>
                <w:szCs w:val="18"/>
              </w:rPr>
              <w:t>1</w:t>
            </w:r>
          </w:p>
        </w:tc>
        <w:tc>
          <w:tcPr>
            <w:tcW w:w="1040" w:type="dxa"/>
            <w:tcBorders>
              <w:top w:val="single" w:sz="4" w:space="0" w:color="auto"/>
              <w:left w:val="single" w:sz="4" w:space="0" w:color="auto"/>
              <w:bottom w:val="single" w:sz="4" w:space="0" w:color="auto"/>
              <w:right w:val="single" w:sz="4" w:space="0" w:color="auto"/>
            </w:tcBorders>
          </w:tcPr>
          <w:p w:rsidR="00DD5105" w:rsidRDefault="00DD5105">
            <w:pPr>
              <w:widowControl/>
              <w:jc w:val="center"/>
              <w:textAlignment w:val="center"/>
              <w:rPr>
                <w:rFonts w:ascii="宋体" w:hAnsi="宋体" w:cs="宋体"/>
                <w:color w:val="000000"/>
                <w:kern w:val="0"/>
                <w:sz w:val="18"/>
                <w:szCs w:val="18"/>
              </w:rPr>
            </w:pPr>
          </w:p>
        </w:tc>
      </w:tr>
      <w:tr w:rsidR="00DD5105">
        <w:trPr>
          <w:jc w:val="center"/>
        </w:trPr>
        <w:tc>
          <w:tcPr>
            <w:tcW w:w="619" w:type="dxa"/>
            <w:gridSpan w:val="2"/>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rPr>
                <w:rFonts w:ascii="宋体" w:hAnsi="宋体" w:cs="宋体"/>
                <w:sz w:val="18"/>
                <w:szCs w:val="18"/>
              </w:rPr>
            </w:pPr>
            <w:r>
              <w:rPr>
                <w:rFonts w:hint="eastAsia"/>
                <w:sz w:val="18"/>
                <w:szCs w:val="18"/>
              </w:rPr>
              <w:t>气液相密封实验器</w:t>
            </w:r>
          </w:p>
        </w:tc>
        <w:tc>
          <w:tcPr>
            <w:tcW w:w="5102" w:type="dxa"/>
            <w:gridSpan w:val="3"/>
            <w:vAlign w:val="center"/>
          </w:tcPr>
          <w:p w:rsidR="00DD5105" w:rsidRDefault="001A0D66">
            <w:pPr>
              <w:rPr>
                <w:rFonts w:ascii="宋体" w:hAnsi="宋体" w:cs="宋体"/>
                <w:sz w:val="18"/>
                <w:szCs w:val="18"/>
              </w:rPr>
            </w:pPr>
            <w:r>
              <w:rPr>
                <w:rFonts w:hint="eastAsia"/>
                <w:sz w:val="18"/>
                <w:szCs w:val="18"/>
              </w:rPr>
              <w:t>塑料密封瓶，自带传感器探头插孔与橡胶塞，</w:t>
            </w:r>
            <w:r>
              <w:rPr>
                <w:rFonts w:hint="eastAsia"/>
                <w:sz w:val="18"/>
                <w:szCs w:val="18"/>
              </w:rPr>
              <w:t>780ml</w:t>
            </w:r>
            <w:r>
              <w:rPr>
                <w:rFonts w:hint="eastAsia"/>
                <w:sz w:val="18"/>
                <w:szCs w:val="18"/>
              </w:rPr>
              <w:t>容量；可连接温度传感器、氧气传感器、二氧化碳传感器、湿度传感器，用于生化实验中光合作用、酵母菌的呼吸作用等实验。</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sz w:val="18"/>
                <w:szCs w:val="18"/>
              </w:rPr>
            </w:pPr>
          </w:p>
        </w:tc>
      </w:tr>
      <w:tr w:rsidR="00DD5105">
        <w:trPr>
          <w:jc w:val="center"/>
        </w:trPr>
        <w:tc>
          <w:tcPr>
            <w:tcW w:w="619" w:type="dxa"/>
            <w:gridSpan w:val="2"/>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rPr>
                <w:rFonts w:ascii="宋体" w:hAnsi="宋体" w:cs="宋体"/>
                <w:sz w:val="18"/>
                <w:szCs w:val="18"/>
              </w:rPr>
            </w:pPr>
            <w:r>
              <w:rPr>
                <w:rFonts w:hint="eastAsia"/>
                <w:sz w:val="18"/>
                <w:szCs w:val="18"/>
              </w:rPr>
              <w:t>稀释池</w:t>
            </w:r>
          </w:p>
        </w:tc>
        <w:tc>
          <w:tcPr>
            <w:tcW w:w="5102" w:type="dxa"/>
            <w:gridSpan w:val="3"/>
            <w:vAlign w:val="center"/>
          </w:tcPr>
          <w:p w:rsidR="00DD5105" w:rsidRDefault="001A0D66">
            <w:pPr>
              <w:rPr>
                <w:rFonts w:ascii="宋体" w:hAnsi="宋体" w:cs="宋体"/>
                <w:sz w:val="18"/>
                <w:szCs w:val="18"/>
              </w:rPr>
            </w:pPr>
            <w:r>
              <w:rPr>
                <w:rFonts w:hint="eastAsia"/>
                <w:sz w:val="18"/>
                <w:szCs w:val="18"/>
              </w:rPr>
              <w:t>塑料材质，容积</w:t>
            </w:r>
            <w:r>
              <w:rPr>
                <w:rFonts w:hint="eastAsia"/>
                <w:sz w:val="18"/>
                <w:szCs w:val="18"/>
              </w:rPr>
              <w:t>250ml</w:t>
            </w:r>
            <w:r>
              <w:rPr>
                <w:rFonts w:hint="eastAsia"/>
                <w:sz w:val="18"/>
                <w:szCs w:val="18"/>
              </w:rPr>
              <w:t>；可连接电导率传感器等，用于生化实验中溶液的稀释，如：冰醋酸的稀释。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sz w:val="18"/>
                <w:szCs w:val="18"/>
              </w:rPr>
            </w:pPr>
          </w:p>
        </w:tc>
      </w:tr>
      <w:tr w:rsidR="00DD5105">
        <w:trPr>
          <w:jc w:val="center"/>
        </w:trPr>
        <w:tc>
          <w:tcPr>
            <w:tcW w:w="619" w:type="dxa"/>
            <w:gridSpan w:val="2"/>
            <w:vAlign w:val="bottom"/>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rPr>
                <w:rFonts w:ascii="宋体" w:hAnsi="宋体" w:cs="宋体"/>
                <w:sz w:val="18"/>
                <w:szCs w:val="18"/>
              </w:rPr>
            </w:pPr>
            <w:r>
              <w:rPr>
                <w:rFonts w:hint="eastAsia"/>
                <w:sz w:val="18"/>
                <w:szCs w:val="18"/>
              </w:rPr>
              <w:t>数据分析</w:t>
            </w:r>
            <w:r>
              <w:rPr>
                <w:rFonts w:hint="eastAsia"/>
                <w:sz w:val="18"/>
                <w:szCs w:val="18"/>
              </w:rPr>
              <w:lastRenderedPageBreak/>
              <w:t>软件</w:t>
            </w:r>
          </w:p>
        </w:tc>
        <w:tc>
          <w:tcPr>
            <w:tcW w:w="5102" w:type="dxa"/>
            <w:gridSpan w:val="3"/>
            <w:vAlign w:val="center"/>
          </w:tcPr>
          <w:p w:rsidR="00DD5105" w:rsidRDefault="001A0D66">
            <w:pPr>
              <w:jc w:val="left"/>
              <w:rPr>
                <w:rFonts w:ascii="宋体" w:hAnsi="宋体" w:cs="宋体"/>
                <w:sz w:val="18"/>
                <w:szCs w:val="18"/>
              </w:rPr>
            </w:pPr>
            <w:r>
              <w:rPr>
                <w:rFonts w:hint="eastAsia"/>
                <w:sz w:val="18"/>
                <w:szCs w:val="18"/>
              </w:rPr>
              <w:lastRenderedPageBreak/>
              <w:t>功能特点：</w:t>
            </w:r>
            <w:r>
              <w:rPr>
                <w:rFonts w:hint="eastAsia"/>
                <w:sz w:val="18"/>
                <w:szCs w:val="18"/>
              </w:rPr>
              <w:t xml:space="preserve">                                                                                                                                                                                                                                       </w:t>
            </w:r>
            <w:r>
              <w:rPr>
                <w:rFonts w:hint="eastAsia"/>
                <w:sz w:val="18"/>
                <w:szCs w:val="18"/>
              </w:rPr>
              <w:lastRenderedPageBreak/>
              <w:t>①　符合新课标教材要求，可完成各版本教材中的实验，分教材专用软件和教材通用软件。通用软件平台简洁易用，</w:t>
            </w:r>
            <w:r>
              <w:rPr>
                <w:rFonts w:hint="eastAsia"/>
                <w:sz w:val="18"/>
                <w:szCs w:val="18"/>
              </w:rPr>
              <w:t>Quick easy</w:t>
            </w:r>
            <w:r>
              <w:rPr>
                <w:rFonts w:hint="eastAsia"/>
                <w:sz w:val="18"/>
                <w:szCs w:val="18"/>
              </w:rPr>
              <w:t>界面帮助老师和学生能够快速完成实验界面的搭建，不需要花费大量时间来学习软件的使用，满足几乎所有理化生、小学科学教材内与课外的探究实验要求；专用软件平台里面包含了大量专用实验模板，帮助用户一键搭建实验平台；</w:t>
            </w:r>
            <w:r>
              <w:rPr>
                <w:rFonts w:hint="eastAsia"/>
                <w:sz w:val="18"/>
                <w:szCs w:val="18"/>
              </w:rPr>
              <w:t xml:space="preserve">                                                                                                                                                              </w:t>
            </w:r>
            <w:r>
              <w:rPr>
                <w:rFonts w:hint="eastAsia"/>
                <w:sz w:val="18"/>
                <w:szCs w:val="18"/>
              </w:rPr>
              <w:t>②　支持</w:t>
            </w:r>
            <w:r>
              <w:rPr>
                <w:rFonts w:hint="eastAsia"/>
                <w:sz w:val="18"/>
                <w:szCs w:val="18"/>
              </w:rPr>
              <w:t>7</w:t>
            </w:r>
            <w:r>
              <w:rPr>
                <w:rFonts w:hint="eastAsia"/>
                <w:sz w:val="18"/>
                <w:szCs w:val="18"/>
              </w:rPr>
              <w:t>通道同时采集数据，能够自动识别并提示各种传感器插入状态与端口位置，提供传感器的校准设置，提供实验的连续采集、手动采集、暂停采集、结束采集等功能；</w:t>
            </w:r>
            <w:r>
              <w:rPr>
                <w:rFonts w:hint="eastAsia"/>
                <w:sz w:val="18"/>
                <w:szCs w:val="18"/>
              </w:rPr>
              <w:t xml:space="preserve">                                                                                                               </w:t>
            </w:r>
            <w:r>
              <w:rPr>
                <w:rFonts w:hint="eastAsia"/>
                <w:sz w:val="18"/>
                <w:szCs w:val="18"/>
              </w:rPr>
              <w:t>③　提供多种实验模板，如坐标轴、双坐标轴、表格、仪表盘、数字多种组合形式，还允许自定义实验模板显示形式；支持自定义</w:t>
            </w:r>
            <w:r>
              <w:rPr>
                <w:rFonts w:hint="eastAsia"/>
                <w:sz w:val="18"/>
                <w:szCs w:val="18"/>
              </w:rPr>
              <w:t>XY</w:t>
            </w:r>
            <w:r>
              <w:rPr>
                <w:rFonts w:hint="eastAsia"/>
                <w:sz w:val="18"/>
                <w:szCs w:val="18"/>
              </w:rPr>
              <w:t>轴，允许自定义图表名称、颜色、单位、数据精度；可自由设置变量，进行变量编辑和公式编辑；多活页夹设置，可使多种实验模板同时分页显示在软件中；可允许根据实验具体情况，设置数据采集间隔和时长；</w:t>
            </w:r>
            <w:r>
              <w:rPr>
                <w:rFonts w:hint="eastAsia"/>
                <w:sz w:val="18"/>
                <w:szCs w:val="18"/>
              </w:rPr>
              <w:t xml:space="preserve">                                                                                                                                                                                    </w:t>
            </w:r>
            <w:r>
              <w:rPr>
                <w:rFonts w:hint="eastAsia"/>
                <w:sz w:val="18"/>
                <w:szCs w:val="18"/>
              </w:rPr>
              <w:t>④　强大的图线管理器，可对数据进行平滑、求导、积分、重叠显示、曲线及数据点的设置、及直线拟合、抛物线拟合、多项式拟合等多种拟合方式；</w:t>
            </w:r>
            <w:r>
              <w:rPr>
                <w:rFonts w:hint="eastAsia"/>
                <w:sz w:val="18"/>
                <w:szCs w:val="18"/>
              </w:rPr>
              <w:t xml:space="preserve">                                                                                                                                                  </w:t>
            </w:r>
            <w:r>
              <w:rPr>
                <w:rFonts w:hint="eastAsia"/>
                <w:sz w:val="18"/>
                <w:szCs w:val="18"/>
              </w:rPr>
              <w:t>⑤　提供五种保存实验的功能：将数据曲线保存为图片，将实验数据保存为数据表，保存完整的实验数据，保存实验模板，保存实验报告、并在报告中自动生成实验结果图。同时提供回放功能，能将实验数据的采集过程实时回放，回放速率可调；</w:t>
            </w:r>
            <w:r>
              <w:rPr>
                <w:rFonts w:hint="eastAsia"/>
                <w:sz w:val="18"/>
                <w:szCs w:val="18"/>
              </w:rPr>
              <w:t xml:space="preserve">                                                                                                                                                           </w:t>
            </w:r>
            <w:r>
              <w:rPr>
                <w:rFonts w:hint="eastAsia"/>
                <w:sz w:val="18"/>
                <w:szCs w:val="18"/>
              </w:rPr>
              <w:t>⑥　鼠标可对坐标轴可随意缩放，标记功能可以对数据曲线进行多种标记，交叉参考线功能可以自动显示交叉点的坐标；</w:t>
            </w:r>
            <w:r>
              <w:rPr>
                <w:rFonts w:hint="eastAsia"/>
                <w:sz w:val="18"/>
                <w:szCs w:val="18"/>
              </w:rPr>
              <w:t xml:space="preserve">                                                                                                                                                                                  </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lastRenderedPageBreak/>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bottom"/>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rPr>
                <w:rFonts w:ascii="宋体" w:hAnsi="宋体" w:cs="宋体"/>
                <w:sz w:val="18"/>
                <w:szCs w:val="18"/>
              </w:rPr>
            </w:pPr>
            <w:r>
              <w:rPr>
                <w:rFonts w:hint="eastAsia"/>
                <w:sz w:val="18"/>
                <w:szCs w:val="18"/>
              </w:rPr>
              <w:t>数字化实验分析系统</w:t>
            </w:r>
          </w:p>
        </w:tc>
        <w:tc>
          <w:tcPr>
            <w:tcW w:w="5102" w:type="dxa"/>
            <w:gridSpan w:val="3"/>
            <w:vAlign w:val="center"/>
          </w:tcPr>
          <w:p w:rsidR="00DD5105" w:rsidRDefault="001A0D66">
            <w:pPr>
              <w:rPr>
                <w:rFonts w:ascii="宋体" w:hAnsi="宋体" w:cs="宋体"/>
                <w:sz w:val="18"/>
                <w:szCs w:val="18"/>
              </w:rPr>
            </w:pPr>
            <w:r>
              <w:rPr>
                <w:rFonts w:hint="eastAsia"/>
                <w:sz w:val="18"/>
                <w:szCs w:val="18"/>
              </w:rPr>
              <w:t>含适合中学课程教学的数据采集、分析与教学软件；支持</w:t>
            </w:r>
            <w:r>
              <w:rPr>
                <w:rFonts w:hint="eastAsia"/>
                <w:sz w:val="18"/>
                <w:szCs w:val="18"/>
              </w:rPr>
              <w:t>iOS 5</w:t>
            </w:r>
            <w:r>
              <w:rPr>
                <w:rFonts w:hint="eastAsia"/>
                <w:sz w:val="18"/>
                <w:szCs w:val="18"/>
              </w:rPr>
              <w:t>（及以上）操作系统；传感器自动识别；通过坐标图像曲线、表格、数值、仪表盘等方式，实时、直观、精确显示实验数据；根据实验需要，可进行公式（变量）编辑，自主添加实验变量（或增量等），并通过公式编辑实现不同物理量之间的转换；可进行曲线编辑，自由更改图线名称、坐标轴内容、图线颜色，适用于教学中对实验结果的合理修改；可对数据图表操作，包括对图表的移动、缩放、改变曲线颜色及粗细等，极大方便实验前后的数据分析处理，适合于教学中实验结果的精确测定与验证；可根据需求将实验及实验结果以不同方式保存到本地或者</w:t>
            </w:r>
            <w:r>
              <w:rPr>
                <w:rFonts w:hint="eastAsia"/>
                <w:sz w:val="18"/>
                <w:szCs w:val="18"/>
              </w:rPr>
              <w:t>FTP</w:t>
            </w:r>
            <w:r>
              <w:rPr>
                <w:rFonts w:hint="eastAsia"/>
                <w:sz w:val="18"/>
                <w:szCs w:val="18"/>
              </w:rPr>
              <w:t>，可后续查看或继续对结果进行编辑操作；可生成实验报告并以图片方式保存到本地；并可修改、打印、导出等操作；可导入、打开</w:t>
            </w:r>
            <w:r>
              <w:rPr>
                <w:rFonts w:hint="eastAsia"/>
                <w:sz w:val="18"/>
                <w:szCs w:val="18"/>
              </w:rPr>
              <w:t>Smart</w:t>
            </w:r>
            <w:r>
              <w:rPr>
                <w:rFonts w:hint="eastAsia"/>
                <w:sz w:val="18"/>
                <w:szCs w:val="18"/>
              </w:rPr>
              <w:t>单机生成的实验数据，方便于采集、分析实验数据。</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color w:val="000000"/>
                <w:kern w:val="0"/>
                <w:sz w:val="18"/>
                <w:szCs w:val="18"/>
              </w:rPr>
            </w:pPr>
          </w:p>
        </w:tc>
      </w:tr>
      <w:tr w:rsidR="00DD5105">
        <w:trPr>
          <w:jc w:val="center"/>
        </w:trPr>
        <w:tc>
          <w:tcPr>
            <w:tcW w:w="619" w:type="dxa"/>
            <w:gridSpan w:val="2"/>
            <w:vAlign w:val="bottom"/>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rPr>
                <w:rFonts w:ascii="宋体" w:hAnsi="宋体" w:cs="宋体"/>
                <w:sz w:val="18"/>
                <w:szCs w:val="18"/>
              </w:rPr>
            </w:pPr>
            <w:r>
              <w:rPr>
                <w:rFonts w:hint="eastAsia"/>
                <w:sz w:val="18"/>
                <w:szCs w:val="18"/>
              </w:rPr>
              <w:t>化学仿真软件</w:t>
            </w:r>
          </w:p>
        </w:tc>
        <w:tc>
          <w:tcPr>
            <w:tcW w:w="5102" w:type="dxa"/>
            <w:gridSpan w:val="3"/>
            <w:vAlign w:val="center"/>
          </w:tcPr>
          <w:p w:rsidR="00DD5105" w:rsidRDefault="001A0D66">
            <w:pPr>
              <w:rPr>
                <w:rFonts w:ascii="宋体" w:hAnsi="宋体" w:cs="宋体"/>
                <w:sz w:val="18"/>
                <w:szCs w:val="18"/>
              </w:rPr>
            </w:pPr>
            <w:r>
              <w:rPr>
                <w:rFonts w:hint="eastAsia"/>
                <w:sz w:val="18"/>
                <w:szCs w:val="18"/>
              </w:rPr>
              <w:t>高度仿真，具有</w:t>
            </w:r>
            <w:r>
              <w:rPr>
                <w:rFonts w:hint="eastAsia"/>
                <w:sz w:val="18"/>
                <w:szCs w:val="18"/>
              </w:rPr>
              <w:t>233</w:t>
            </w:r>
            <w:r>
              <w:rPr>
                <w:rFonts w:hint="eastAsia"/>
                <w:sz w:val="18"/>
                <w:szCs w:val="18"/>
              </w:rPr>
              <w:t>种组件和</w:t>
            </w:r>
            <w:r>
              <w:rPr>
                <w:rFonts w:hint="eastAsia"/>
                <w:sz w:val="18"/>
                <w:szCs w:val="18"/>
              </w:rPr>
              <w:t>143</w:t>
            </w:r>
            <w:r>
              <w:rPr>
                <w:rFonts w:hint="eastAsia"/>
                <w:sz w:val="18"/>
                <w:szCs w:val="18"/>
              </w:rPr>
              <w:t>个实验案例，可以精确的表现化学反应并绘制出图表分析实验数据。（单机版）</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bottom"/>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rPr>
                <w:rFonts w:ascii="宋体" w:hAnsi="宋体" w:cs="宋体"/>
                <w:sz w:val="18"/>
                <w:szCs w:val="18"/>
              </w:rPr>
            </w:pPr>
            <w:r>
              <w:rPr>
                <w:rFonts w:hint="eastAsia"/>
                <w:sz w:val="18"/>
                <w:szCs w:val="18"/>
              </w:rPr>
              <w:t>便携式布包及外包装箱</w:t>
            </w:r>
          </w:p>
        </w:tc>
        <w:tc>
          <w:tcPr>
            <w:tcW w:w="5102" w:type="dxa"/>
            <w:gridSpan w:val="3"/>
            <w:vAlign w:val="center"/>
          </w:tcPr>
          <w:p w:rsidR="00DD5105" w:rsidRDefault="001A0D66">
            <w:pPr>
              <w:rPr>
                <w:rFonts w:ascii="宋体" w:hAnsi="宋体" w:cs="宋体"/>
                <w:sz w:val="18"/>
                <w:szCs w:val="18"/>
              </w:rPr>
            </w:pPr>
            <w:r>
              <w:rPr>
                <w:rFonts w:hint="eastAsia"/>
                <w:sz w:val="18"/>
                <w:szCs w:val="18"/>
              </w:rPr>
              <w:t>内含数据线、说明书等</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bottom"/>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打孔器</w:t>
            </w:r>
          </w:p>
        </w:tc>
        <w:tc>
          <w:tcPr>
            <w:tcW w:w="5102" w:type="dxa"/>
            <w:gridSpan w:val="3"/>
            <w:vAlign w:val="center"/>
          </w:tcPr>
          <w:p w:rsidR="00DD5105" w:rsidRDefault="001A0D66">
            <w:pPr>
              <w:rPr>
                <w:rFonts w:ascii="宋体" w:hAnsi="宋体" w:cs="宋体"/>
                <w:sz w:val="18"/>
                <w:szCs w:val="18"/>
              </w:rPr>
            </w:pPr>
            <w:r>
              <w:rPr>
                <w:rFonts w:hint="eastAsia"/>
                <w:sz w:val="18"/>
                <w:szCs w:val="18"/>
              </w:rPr>
              <w:t>打孔器为铜质镀铬，由Φ</w:t>
            </w:r>
            <w:r>
              <w:rPr>
                <w:rFonts w:hint="eastAsia"/>
                <w:sz w:val="18"/>
                <w:szCs w:val="18"/>
              </w:rPr>
              <w:t>4~</w:t>
            </w:r>
            <w:r>
              <w:rPr>
                <w:rFonts w:hint="eastAsia"/>
                <w:sz w:val="18"/>
                <w:szCs w:val="18"/>
              </w:rPr>
              <w:t>Φ</w:t>
            </w:r>
            <w:r>
              <w:rPr>
                <w:rFonts w:hint="eastAsia"/>
                <w:sz w:val="18"/>
                <w:szCs w:val="18"/>
              </w:rPr>
              <w:t>8</w:t>
            </w:r>
            <w:r>
              <w:rPr>
                <w:rFonts w:hint="eastAsia"/>
                <w:sz w:val="18"/>
                <w:szCs w:val="18"/>
              </w:rPr>
              <w:t>四种规格孔刃加通棒组成，孔刃规则、锋利，无变形、缺口；打孔器孔柄为边长为</w:t>
            </w:r>
            <w:r>
              <w:rPr>
                <w:rFonts w:hint="eastAsia"/>
                <w:sz w:val="18"/>
                <w:szCs w:val="18"/>
              </w:rPr>
              <w:t>3mm</w:t>
            </w:r>
            <w:r>
              <w:rPr>
                <w:rFonts w:hint="eastAsia"/>
                <w:sz w:val="18"/>
                <w:szCs w:val="18"/>
              </w:rPr>
              <w:t>正六边形柱，孔柄与孔刃焊接光滑、可靠；通棒直径为Φ</w:t>
            </w:r>
            <w:r>
              <w:rPr>
                <w:rFonts w:hint="eastAsia"/>
                <w:sz w:val="18"/>
                <w:szCs w:val="18"/>
              </w:rPr>
              <w:t>3</w:t>
            </w:r>
            <w:r>
              <w:rPr>
                <w:rFonts w:hint="eastAsia"/>
                <w:sz w:val="18"/>
                <w:szCs w:val="18"/>
              </w:rPr>
              <w:t>长</w:t>
            </w:r>
            <w:r>
              <w:rPr>
                <w:rFonts w:hint="eastAsia"/>
                <w:sz w:val="18"/>
                <w:szCs w:val="18"/>
              </w:rPr>
              <w:t>110mm</w:t>
            </w:r>
            <w:r>
              <w:rPr>
                <w:rFonts w:hint="eastAsia"/>
                <w:sz w:val="18"/>
                <w:szCs w:val="18"/>
              </w:rPr>
              <w:t>，</w:t>
            </w:r>
            <w:r>
              <w:rPr>
                <w:rFonts w:hint="eastAsia"/>
                <w:sz w:val="18"/>
                <w:szCs w:val="18"/>
              </w:rPr>
              <w:lastRenderedPageBreak/>
              <w:t>顶端为Φ</w:t>
            </w:r>
            <w:r>
              <w:rPr>
                <w:rFonts w:hint="eastAsia"/>
                <w:sz w:val="18"/>
                <w:szCs w:val="18"/>
              </w:rPr>
              <w:t>6.4</w:t>
            </w:r>
            <w:r>
              <w:rPr>
                <w:rFonts w:hint="eastAsia"/>
                <w:sz w:val="18"/>
                <w:szCs w:val="18"/>
              </w:rPr>
              <w:t>厚</w:t>
            </w:r>
            <w:r>
              <w:rPr>
                <w:rFonts w:hint="eastAsia"/>
                <w:sz w:val="18"/>
                <w:szCs w:val="18"/>
              </w:rPr>
              <w:t>2mm</w:t>
            </w:r>
            <w:r>
              <w:rPr>
                <w:rFonts w:hint="eastAsia"/>
                <w:sz w:val="18"/>
                <w:szCs w:val="18"/>
              </w:rPr>
              <w:t>帽头。</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lastRenderedPageBreak/>
              <w:t>套</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vAlign w:val="center"/>
          </w:tcPr>
          <w:p w:rsidR="00DD5105" w:rsidRDefault="00DD5105">
            <w:pPr>
              <w:widowControl/>
              <w:jc w:val="center"/>
              <w:rPr>
                <w:rFonts w:ascii="宋体" w:hAnsi="宋体" w:cs="宋体"/>
                <w:color w:val="000000"/>
                <w:kern w:val="0"/>
                <w:sz w:val="18"/>
                <w:szCs w:val="18"/>
              </w:rPr>
            </w:pPr>
          </w:p>
        </w:tc>
      </w:tr>
      <w:tr w:rsidR="00DD5105">
        <w:trPr>
          <w:jc w:val="center"/>
        </w:trPr>
        <w:tc>
          <w:tcPr>
            <w:tcW w:w="619" w:type="dxa"/>
            <w:gridSpan w:val="2"/>
            <w:vAlign w:val="bottom"/>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打孔夹板</w:t>
            </w:r>
          </w:p>
        </w:tc>
        <w:tc>
          <w:tcPr>
            <w:tcW w:w="5102" w:type="dxa"/>
            <w:gridSpan w:val="3"/>
            <w:vAlign w:val="center"/>
          </w:tcPr>
          <w:p w:rsidR="00DD5105" w:rsidRDefault="001A0D66">
            <w:pPr>
              <w:rPr>
                <w:rFonts w:ascii="宋体" w:hAnsi="宋体" w:cs="宋体"/>
                <w:sz w:val="18"/>
                <w:szCs w:val="18"/>
              </w:rPr>
            </w:pPr>
            <w:r>
              <w:rPr>
                <w:rFonts w:hint="eastAsia"/>
                <w:sz w:val="18"/>
                <w:szCs w:val="18"/>
              </w:rPr>
              <w:t>由两块长</w:t>
            </w:r>
            <w:r>
              <w:rPr>
                <w:rFonts w:hint="eastAsia"/>
                <w:sz w:val="18"/>
                <w:szCs w:val="18"/>
              </w:rPr>
              <w:t>180mm</w:t>
            </w:r>
            <w:r>
              <w:rPr>
                <w:rFonts w:hint="eastAsia"/>
                <w:sz w:val="18"/>
                <w:szCs w:val="18"/>
              </w:rPr>
              <w:t>、宽</w:t>
            </w:r>
            <w:r>
              <w:rPr>
                <w:rFonts w:hint="eastAsia"/>
                <w:sz w:val="18"/>
                <w:szCs w:val="18"/>
              </w:rPr>
              <w:t>35mm</w:t>
            </w:r>
            <w:r>
              <w:rPr>
                <w:rFonts w:hint="eastAsia"/>
                <w:sz w:val="18"/>
                <w:szCs w:val="18"/>
              </w:rPr>
              <w:t>、厚</w:t>
            </w:r>
            <w:r>
              <w:rPr>
                <w:rFonts w:hint="eastAsia"/>
                <w:sz w:val="18"/>
                <w:szCs w:val="18"/>
              </w:rPr>
              <w:t>14.5mm</w:t>
            </w:r>
            <w:r>
              <w:rPr>
                <w:rFonts w:hint="eastAsia"/>
                <w:sz w:val="18"/>
                <w:szCs w:val="18"/>
              </w:rPr>
              <w:t>有机玻璃组成，其中一只打有</w:t>
            </w:r>
            <w:r>
              <w:rPr>
                <w:rFonts w:hint="eastAsia"/>
                <w:sz w:val="18"/>
                <w:szCs w:val="18"/>
              </w:rPr>
              <w:t>4</w:t>
            </w:r>
            <w:r>
              <w:rPr>
                <w:rFonts w:hint="eastAsia"/>
                <w:sz w:val="18"/>
                <w:szCs w:val="18"/>
              </w:rPr>
              <w:t>个不同直径圆孔，两夹板用两只</w:t>
            </w:r>
            <w:r>
              <w:rPr>
                <w:rFonts w:hint="eastAsia"/>
                <w:sz w:val="18"/>
                <w:szCs w:val="18"/>
              </w:rPr>
              <w:t>M5</w:t>
            </w:r>
            <w:r>
              <w:rPr>
                <w:rFonts w:hint="eastAsia"/>
                <w:sz w:val="18"/>
                <w:szCs w:val="18"/>
              </w:rPr>
              <w:t>×</w:t>
            </w:r>
            <w:r>
              <w:rPr>
                <w:rFonts w:hint="eastAsia"/>
                <w:sz w:val="18"/>
                <w:szCs w:val="18"/>
              </w:rPr>
              <w:t>80mm</w:t>
            </w:r>
            <w:r>
              <w:rPr>
                <w:rFonts w:hint="eastAsia"/>
                <w:sz w:val="18"/>
                <w:szCs w:val="18"/>
              </w:rPr>
              <w:t>螺栓联接。</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color w:val="000000"/>
                <w:kern w:val="0"/>
                <w:sz w:val="18"/>
                <w:szCs w:val="18"/>
              </w:rPr>
            </w:pPr>
          </w:p>
        </w:tc>
      </w:tr>
      <w:tr w:rsidR="00DD5105">
        <w:trPr>
          <w:jc w:val="center"/>
        </w:trPr>
        <w:tc>
          <w:tcPr>
            <w:tcW w:w="619" w:type="dxa"/>
            <w:gridSpan w:val="2"/>
            <w:vAlign w:val="bottom"/>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打孔器刮刀</w:t>
            </w:r>
          </w:p>
        </w:tc>
        <w:tc>
          <w:tcPr>
            <w:tcW w:w="5102" w:type="dxa"/>
            <w:gridSpan w:val="3"/>
            <w:vAlign w:val="center"/>
          </w:tcPr>
          <w:p w:rsidR="00DD5105" w:rsidRDefault="001A0D66">
            <w:pPr>
              <w:rPr>
                <w:rFonts w:ascii="宋体" w:hAnsi="宋体" w:cs="宋体"/>
                <w:sz w:val="18"/>
                <w:szCs w:val="18"/>
              </w:rPr>
            </w:pPr>
            <w:r>
              <w:rPr>
                <w:rFonts w:hint="eastAsia"/>
                <w:sz w:val="18"/>
                <w:szCs w:val="18"/>
              </w:rPr>
              <w:t>由刀架、刀片、刀片定位销钉、刀片张角定位螺钉和手柄组成。</w:t>
            </w:r>
            <w:r>
              <w:rPr>
                <w:rFonts w:hint="eastAsia"/>
                <w:sz w:val="18"/>
                <w:szCs w:val="18"/>
              </w:rPr>
              <w:t xml:space="preserve"> </w:t>
            </w:r>
            <w:r>
              <w:rPr>
                <w:rFonts w:hint="eastAsia"/>
                <w:sz w:val="18"/>
                <w:szCs w:val="18"/>
              </w:rPr>
              <w:t>刀架采用金属材料制成，表面作防锈处理。刀架工作端为</w:t>
            </w:r>
            <w:r>
              <w:rPr>
                <w:rFonts w:hint="eastAsia"/>
                <w:sz w:val="18"/>
                <w:szCs w:val="18"/>
              </w:rPr>
              <w:t>1</w:t>
            </w:r>
            <w:r>
              <w:rPr>
                <w:rFonts w:hint="eastAsia"/>
                <w:sz w:val="18"/>
                <w:szCs w:val="18"/>
              </w:rPr>
              <w:t>：</w:t>
            </w:r>
            <w:r>
              <w:rPr>
                <w:rFonts w:hint="eastAsia"/>
                <w:sz w:val="18"/>
                <w:szCs w:val="18"/>
              </w:rPr>
              <w:t>4</w:t>
            </w:r>
            <w:r>
              <w:rPr>
                <w:rFonts w:hint="eastAsia"/>
                <w:sz w:val="18"/>
                <w:szCs w:val="18"/>
              </w:rPr>
              <w:t>锥度圆锥体，经调节刀片张角，可修削刀口直径</w:t>
            </w:r>
            <w:r>
              <w:rPr>
                <w:rFonts w:hint="eastAsia"/>
                <w:sz w:val="18"/>
                <w:szCs w:val="18"/>
              </w:rPr>
              <w:t>4mm~13mm</w:t>
            </w:r>
            <w:r>
              <w:rPr>
                <w:rFonts w:hint="eastAsia"/>
                <w:sz w:val="18"/>
                <w:szCs w:val="18"/>
              </w:rPr>
              <w:t>的打孔器刀口。</w:t>
            </w:r>
            <w:r>
              <w:rPr>
                <w:rFonts w:hint="eastAsia"/>
                <w:sz w:val="18"/>
                <w:szCs w:val="18"/>
              </w:rPr>
              <w:t xml:space="preserve"> </w:t>
            </w:r>
            <w:r>
              <w:rPr>
                <w:rFonts w:hint="eastAsia"/>
                <w:sz w:val="18"/>
                <w:szCs w:val="18"/>
              </w:rPr>
              <w:t>刀片应采用工具钢片，具有足够刚性和硬度。</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废液分类</w:t>
            </w:r>
            <w:r>
              <w:rPr>
                <w:rFonts w:hint="eastAsia"/>
                <w:sz w:val="18"/>
                <w:szCs w:val="18"/>
              </w:rPr>
              <w:t xml:space="preserve"> </w:t>
            </w:r>
            <w:r>
              <w:rPr>
                <w:rFonts w:hint="eastAsia"/>
                <w:sz w:val="18"/>
                <w:szCs w:val="18"/>
              </w:rPr>
              <w:t>回收桶</w:t>
            </w:r>
          </w:p>
        </w:tc>
        <w:tc>
          <w:tcPr>
            <w:tcW w:w="5102" w:type="dxa"/>
            <w:gridSpan w:val="3"/>
            <w:vAlign w:val="center"/>
          </w:tcPr>
          <w:p w:rsidR="00DD5105" w:rsidRDefault="001A0D66">
            <w:pPr>
              <w:rPr>
                <w:rFonts w:ascii="宋体" w:hAnsi="宋体" w:cs="宋体"/>
                <w:sz w:val="18"/>
                <w:szCs w:val="18"/>
              </w:rPr>
            </w:pPr>
            <w:r>
              <w:rPr>
                <w:rFonts w:hint="eastAsia"/>
                <w:sz w:val="18"/>
                <w:szCs w:val="18"/>
              </w:rPr>
              <w:t>塑料制，</w:t>
            </w:r>
            <w:r>
              <w:rPr>
                <w:rFonts w:hint="eastAsia"/>
                <w:sz w:val="18"/>
                <w:szCs w:val="18"/>
              </w:rPr>
              <w:t>25 L</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vAlign w:val="center"/>
          </w:tcPr>
          <w:p w:rsidR="00DD5105" w:rsidRDefault="00DD5105">
            <w:pPr>
              <w:widowControl/>
              <w:jc w:val="cente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电动钻孔器</w:t>
            </w:r>
          </w:p>
        </w:tc>
        <w:tc>
          <w:tcPr>
            <w:tcW w:w="5102" w:type="dxa"/>
            <w:gridSpan w:val="3"/>
            <w:vAlign w:val="center"/>
          </w:tcPr>
          <w:p w:rsidR="00DD5105" w:rsidRDefault="001A0D66">
            <w:pPr>
              <w:rPr>
                <w:rFonts w:ascii="宋体" w:hAnsi="宋体" w:cs="宋体"/>
                <w:sz w:val="18"/>
                <w:szCs w:val="18"/>
              </w:rPr>
            </w:pPr>
            <w:r>
              <w:rPr>
                <w:rFonts w:hint="eastAsia"/>
                <w:sz w:val="18"/>
                <w:szCs w:val="18"/>
              </w:rPr>
              <w:t>台式，胶塞打孔专用，超大功率，配专业夹具，钻头可拆卸，应配有</w:t>
            </w:r>
            <w:r>
              <w:rPr>
                <w:rFonts w:hint="eastAsia"/>
                <w:sz w:val="18"/>
                <w:szCs w:val="18"/>
              </w:rPr>
              <w:t xml:space="preserve"> 2 </w:t>
            </w:r>
            <w:r>
              <w:rPr>
                <w:rFonts w:hint="eastAsia"/>
                <w:sz w:val="18"/>
                <w:szCs w:val="18"/>
              </w:rPr>
              <w:t>个以上不同孔径的钻头</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仪器车</w:t>
            </w:r>
          </w:p>
        </w:tc>
        <w:tc>
          <w:tcPr>
            <w:tcW w:w="5102" w:type="dxa"/>
            <w:gridSpan w:val="3"/>
            <w:vAlign w:val="center"/>
          </w:tcPr>
          <w:p w:rsidR="00DD5105" w:rsidRDefault="001A0D66">
            <w:pPr>
              <w:rPr>
                <w:rFonts w:ascii="宋体" w:hAnsi="宋体" w:cs="宋体"/>
                <w:sz w:val="18"/>
                <w:szCs w:val="18"/>
              </w:rPr>
            </w:pPr>
            <w:r>
              <w:rPr>
                <w:rFonts w:hint="eastAsia"/>
                <w:sz w:val="18"/>
                <w:szCs w:val="18"/>
              </w:rPr>
              <w:t>仪器车长</w:t>
            </w:r>
            <w:r>
              <w:rPr>
                <w:rFonts w:hint="eastAsia"/>
                <w:sz w:val="18"/>
                <w:szCs w:val="18"/>
              </w:rPr>
              <w:t>73.6cm</w:t>
            </w:r>
            <w:r>
              <w:rPr>
                <w:rFonts w:hint="eastAsia"/>
                <w:sz w:val="18"/>
                <w:szCs w:val="18"/>
              </w:rPr>
              <w:t>、宽</w:t>
            </w:r>
            <w:r>
              <w:rPr>
                <w:rFonts w:hint="eastAsia"/>
                <w:sz w:val="18"/>
                <w:szCs w:val="18"/>
              </w:rPr>
              <w:t>50.5cm</w:t>
            </w:r>
            <w:r>
              <w:rPr>
                <w:rFonts w:hint="eastAsia"/>
                <w:sz w:val="18"/>
                <w:szCs w:val="18"/>
              </w:rPr>
              <w:t>、高</w:t>
            </w:r>
            <w:r>
              <w:rPr>
                <w:rFonts w:hint="eastAsia"/>
                <w:sz w:val="18"/>
                <w:szCs w:val="18"/>
              </w:rPr>
              <w:t>83.5cm</w:t>
            </w:r>
            <w:r>
              <w:rPr>
                <w:rFonts w:hint="eastAsia"/>
                <w:sz w:val="18"/>
                <w:szCs w:val="18"/>
              </w:rPr>
              <w:t>，底部是直径Φ</w:t>
            </w:r>
            <w:r>
              <w:rPr>
                <w:rFonts w:hint="eastAsia"/>
                <w:sz w:val="18"/>
                <w:szCs w:val="18"/>
              </w:rPr>
              <w:t>78</w:t>
            </w:r>
            <w:r>
              <w:rPr>
                <w:rFonts w:hint="eastAsia"/>
                <w:sz w:val="18"/>
                <w:szCs w:val="18"/>
              </w:rPr>
              <w:t>的四只万向轮，仪器车分两层：底层距地面</w:t>
            </w:r>
            <w:r>
              <w:rPr>
                <w:rFonts w:hint="eastAsia"/>
                <w:sz w:val="18"/>
                <w:szCs w:val="18"/>
              </w:rPr>
              <w:t>23cm,</w:t>
            </w:r>
            <w:r>
              <w:rPr>
                <w:rFonts w:hint="eastAsia"/>
                <w:sz w:val="18"/>
                <w:szCs w:val="18"/>
              </w:rPr>
              <w:t>是一个长</w:t>
            </w:r>
            <w:r>
              <w:rPr>
                <w:rFonts w:hint="eastAsia"/>
                <w:sz w:val="18"/>
                <w:szCs w:val="18"/>
              </w:rPr>
              <w:t>68.4cm</w:t>
            </w:r>
            <w:r>
              <w:rPr>
                <w:rFonts w:hint="eastAsia"/>
                <w:sz w:val="18"/>
                <w:szCs w:val="18"/>
              </w:rPr>
              <w:t>、宽</w:t>
            </w:r>
            <w:r>
              <w:rPr>
                <w:rFonts w:hint="eastAsia"/>
                <w:sz w:val="18"/>
                <w:szCs w:val="18"/>
              </w:rPr>
              <w:t>50.5cm</w:t>
            </w:r>
            <w:r>
              <w:rPr>
                <w:rFonts w:hint="eastAsia"/>
                <w:sz w:val="18"/>
                <w:szCs w:val="18"/>
              </w:rPr>
              <w:t>、高</w:t>
            </w:r>
            <w:r>
              <w:rPr>
                <w:rFonts w:hint="eastAsia"/>
                <w:sz w:val="18"/>
                <w:szCs w:val="18"/>
              </w:rPr>
              <w:t>5cm</w:t>
            </w:r>
            <w:r>
              <w:rPr>
                <w:rFonts w:hint="eastAsia"/>
                <w:sz w:val="18"/>
                <w:szCs w:val="18"/>
              </w:rPr>
              <w:t>、厚</w:t>
            </w:r>
            <w:r>
              <w:rPr>
                <w:rFonts w:hint="eastAsia"/>
                <w:sz w:val="18"/>
                <w:szCs w:val="18"/>
              </w:rPr>
              <w:t>1mm</w:t>
            </w:r>
            <w:r>
              <w:rPr>
                <w:rFonts w:hint="eastAsia"/>
                <w:sz w:val="18"/>
                <w:szCs w:val="18"/>
              </w:rPr>
              <w:t>顶部敞开的不锈钢方盘，周围蓝色塑料包边；顶层方盘同底层，距地面</w:t>
            </w:r>
            <w:r>
              <w:rPr>
                <w:rFonts w:hint="eastAsia"/>
                <w:sz w:val="18"/>
                <w:szCs w:val="18"/>
              </w:rPr>
              <w:t>62cm</w:t>
            </w:r>
            <w:r>
              <w:rPr>
                <w:rFonts w:hint="eastAsia"/>
                <w:sz w:val="18"/>
                <w:szCs w:val="18"/>
              </w:rPr>
              <w:t>。仪器车的框架为</w:t>
            </w:r>
            <w:r>
              <w:rPr>
                <w:rFonts w:hint="eastAsia"/>
                <w:sz w:val="18"/>
                <w:szCs w:val="18"/>
              </w:rPr>
              <w:t>26X26</w:t>
            </w:r>
            <w:r>
              <w:rPr>
                <w:rFonts w:hint="eastAsia"/>
                <w:sz w:val="18"/>
                <w:szCs w:val="18"/>
              </w:rPr>
              <w:t>不锈钢方管，在仪器车两顶端，呈“</w:t>
            </w:r>
            <w:r>
              <w:rPr>
                <w:rFonts w:hint="eastAsia"/>
                <w:sz w:val="18"/>
                <w:szCs w:val="18"/>
              </w:rPr>
              <w:t>u</w:t>
            </w:r>
            <w:r>
              <w:rPr>
                <w:rFonts w:hint="eastAsia"/>
                <w:sz w:val="18"/>
                <w:szCs w:val="18"/>
              </w:rPr>
              <w:t>”状，底部焊接万向轮；方管和方盘通过四只</w:t>
            </w:r>
            <w:r>
              <w:rPr>
                <w:rFonts w:hint="eastAsia"/>
                <w:sz w:val="18"/>
                <w:szCs w:val="18"/>
              </w:rPr>
              <w:t>M6</w:t>
            </w:r>
            <w:r>
              <w:rPr>
                <w:rFonts w:hint="eastAsia"/>
                <w:sz w:val="18"/>
                <w:szCs w:val="18"/>
              </w:rPr>
              <w:t>螺栓固定。整个仪器车牢固、平稳，运转灵活。</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辆</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vAlign w:val="center"/>
          </w:tcPr>
          <w:p w:rsidR="00DD5105" w:rsidRDefault="00DD5105">
            <w:pPr>
              <w:widowControl/>
              <w:jc w:val="center"/>
              <w:rPr>
                <w:rFonts w:ascii="宋体" w:hAnsi="宋体" w:cs="宋体"/>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电动离心机</w:t>
            </w:r>
          </w:p>
        </w:tc>
        <w:tc>
          <w:tcPr>
            <w:tcW w:w="5102" w:type="dxa"/>
            <w:gridSpan w:val="3"/>
            <w:vAlign w:val="center"/>
          </w:tcPr>
          <w:p w:rsidR="00DD5105" w:rsidRDefault="001A0D66">
            <w:pPr>
              <w:rPr>
                <w:rFonts w:ascii="宋体" w:hAnsi="宋体" w:cs="宋体"/>
                <w:sz w:val="18"/>
                <w:szCs w:val="18"/>
              </w:rPr>
            </w:pPr>
            <w:r>
              <w:rPr>
                <w:rFonts w:hint="eastAsia"/>
                <w:sz w:val="18"/>
                <w:szCs w:val="18"/>
              </w:rPr>
              <w:t>转速≥</w:t>
            </w:r>
            <w:r>
              <w:rPr>
                <w:rFonts w:hint="eastAsia"/>
                <w:sz w:val="18"/>
                <w:szCs w:val="18"/>
              </w:rPr>
              <w:t>4000 r/min</w:t>
            </w:r>
            <w:r>
              <w:rPr>
                <w:rFonts w:hint="eastAsia"/>
                <w:sz w:val="18"/>
                <w:szCs w:val="18"/>
              </w:rPr>
              <w:t>，容量</w:t>
            </w:r>
            <w:r>
              <w:rPr>
                <w:rFonts w:hint="eastAsia"/>
                <w:sz w:val="18"/>
                <w:szCs w:val="18"/>
              </w:rPr>
              <w:t xml:space="preserve"> 5 mL</w:t>
            </w:r>
            <w:r>
              <w:rPr>
                <w:rFonts w:hint="eastAsia"/>
                <w:sz w:val="18"/>
                <w:szCs w:val="18"/>
              </w:rPr>
              <w:t>、</w:t>
            </w:r>
            <w:r>
              <w:rPr>
                <w:rFonts w:hint="eastAsia"/>
                <w:sz w:val="18"/>
                <w:szCs w:val="18"/>
              </w:rPr>
              <w:t xml:space="preserve">10 mL </w:t>
            </w:r>
            <w:r>
              <w:rPr>
                <w:rFonts w:hint="eastAsia"/>
                <w:sz w:val="18"/>
                <w:szCs w:val="18"/>
              </w:rPr>
              <w:t>离心管各</w:t>
            </w:r>
            <w:r>
              <w:rPr>
                <w:rFonts w:hint="eastAsia"/>
                <w:sz w:val="18"/>
                <w:szCs w:val="18"/>
              </w:rPr>
              <w:t xml:space="preserve">12 </w:t>
            </w:r>
            <w:r>
              <w:rPr>
                <w:rFonts w:hint="eastAsia"/>
                <w:sz w:val="18"/>
                <w:szCs w:val="18"/>
              </w:rPr>
              <w:t>支，无刷电机，带电锁，有定时器。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气体实验微型装置</w:t>
            </w:r>
          </w:p>
        </w:tc>
        <w:tc>
          <w:tcPr>
            <w:tcW w:w="5102" w:type="dxa"/>
            <w:gridSpan w:val="3"/>
            <w:vAlign w:val="center"/>
          </w:tcPr>
          <w:p w:rsidR="00DD5105" w:rsidRDefault="001A0D66">
            <w:pPr>
              <w:rPr>
                <w:rFonts w:ascii="宋体" w:hAnsi="宋体" w:cs="宋体"/>
                <w:sz w:val="18"/>
                <w:szCs w:val="18"/>
              </w:rPr>
            </w:pPr>
            <w:r>
              <w:rPr>
                <w:rFonts w:hint="eastAsia"/>
                <w:sz w:val="18"/>
                <w:szCs w:val="18"/>
              </w:rPr>
              <w:t>含单球短管、单球长管、双球管、集气管、制气</w:t>
            </w:r>
            <w:r>
              <w:rPr>
                <w:rFonts w:hint="eastAsia"/>
                <w:sz w:val="18"/>
                <w:szCs w:val="18"/>
              </w:rPr>
              <w:t xml:space="preserve"> </w:t>
            </w:r>
            <w:r>
              <w:rPr>
                <w:rFonts w:hint="eastAsia"/>
                <w:sz w:val="18"/>
                <w:szCs w:val="18"/>
              </w:rPr>
              <w:t>管等硬质玻璃仪器，无明显外观缺陷，规格</w:t>
            </w:r>
            <w:r>
              <w:rPr>
                <w:rFonts w:hint="eastAsia"/>
                <w:sz w:val="18"/>
                <w:szCs w:val="18"/>
              </w:rPr>
              <w:t xml:space="preserve"> 30 mL</w:t>
            </w:r>
            <w:r>
              <w:rPr>
                <w:rFonts w:hint="eastAsia"/>
                <w:sz w:val="18"/>
                <w:szCs w:val="18"/>
              </w:rPr>
              <w:t>，</w:t>
            </w:r>
            <w:r>
              <w:rPr>
                <w:rFonts w:hint="eastAsia"/>
                <w:sz w:val="18"/>
                <w:szCs w:val="18"/>
              </w:rPr>
              <w:t xml:space="preserve"> </w:t>
            </w:r>
            <w:r>
              <w:rPr>
                <w:rFonts w:hint="eastAsia"/>
                <w:sz w:val="18"/>
                <w:szCs w:val="18"/>
              </w:rPr>
              <w:t>配置齐全，能组装成整套的综合性微型实验装置；试剂瓶规格</w:t>
            </w:r>
            <w:r>
              <w:rPr>
                <w:rFonts w:hint="eastAsia"/>
                <w:sz w:val="18"/>
                <w:szCs w:val="18"/>
              </w:rPr>
              <w:t xml:space="preserve"> 12 mL</w:t>
            </w:r>
            <w:r>
              <w:rPr>
                <w:rFonts w:hint="eastAsia"/>
                <w:sz w:val="18"/>
                <w:szCs w:val="18"/>
              </w:rPr>
              <w:t>，不少于</w:t>
            </w:r>
            <w:r>
              <w:rPr>
                <w:rFonts w:hint="eastAsia"/>
                <w:sz w:val="18"/>
                <w:szCs w:val="18"/>
              </w:rPr>
              <w:t xml:space="preserve"> 28 </w:t>
            </w:r>
            <w:r>
              <w:rPr>
                <w:rFonts w:hint="eastAsia"/>
                <w:sz w:val="18"/>
                <w:szCs w:val="18"/>
              </w:rPr>
              <w:t>个。能完成与氧气、二氧化碳、氢气、一氧化碳等气体有关的实验，包括燃烧的条件实验</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25</w:t>
            </w:r>
          </w:p>
        </w:tc>
        <w:tc>
          <w:tcPr>
            <w:tcW w:w="1040" w:type="dxa"/>
            <w:vAlign w:val="center"/>
          </w:tcPr>
          <w:p w:rsidR="00DD5105" w:rsidRDefault="00DD5105">
            <w:pPr>
              <w:spacing w:line="340" w:lineRule="exact"/>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磁力加热搅拌器</w:t>
            </w:r>
          </w:p>
        </w:tc>
        <w:tc>
          <w:tcPr>
            <w:tcW w:w="5102" w:type="dxa"/>
            <w:gridSpan w:val="3"/>
            <w:vAlign w:val="center"/>
          </w:tcPr>
          <w:p w:rsidR="00DD5105" w:rsidRDefault="001A0D66">
            <w:pPr>
              <w:rPr>
                <w:rFonts w:ascii="宋体" w:hAnsi="宋体" w:cs="宋体"/>
                <w:sz w:val="18"/>
                <w:szCs w:val="18"/>
              </w:rPr>
            </w:pPr>
            <w:r>
              <w:rPr>
                <w:rFonts w:hint="eastAsia"/>
                <w:sz w:val="18"/>
                <w:szCs w:val="18"/>
              </w:rPr>
              <w:t>容量：</w:t>
            </w:r>
            <w:r>
              <w:rPr>
                <w:rFonts w:hint="eastAsia"/>
                <w:sz w:val="18"/>
                <w:szCs w:val="18"/>
              </w:rPr>
              <w:t>20mL</w:t>
            </w:r>
            <w:r>
              <w:rPr>
                <w:rFonts w:hint="eastAsia"/>
                <w:sz w:val="18"/>
                <w:szCs w:val="18"/>
              </w:rPr>
              <w:t>～</w:t>
            </w:r>
            <w:r>
              <w:rPr>
                <w:rFonts w:hint="eastAsia"/>
                <w:sz w:val="18"/>
                <w:szCs w:val="18"/>
              </w:rPr>
              <w:t xml:space="preserve">3000mL </w:t>
            </w:r>
            <w:r>
              <w:rPr>
                <w:rFonts w:hint="eastAsia"/>
                <w:sz w:val="18"/>
                <w:szCs w:val="18"/>
              </w:rPr>
              <w:t>转速：</w:t>
            </w:r>
            <w:r>
              <w:rPr>
                <w:rFonts w:hint="eastAsia"/>
                <w:sz w:val="18"/>
                <w:szCs w:val="18"/>
              </w:rPr>
              <w:t>0 r/min</w:t>
            </w:r>
            <w:r>
              <w:rPr>
                <w:rFonts w:hint="eastAsia"/>
                <w:sz w:val="18"/>
                <w:szCs w:val="18"/>
              </w:rPr>
              <w:t>～</w:t>
            </w:r>
            <w:r>
              <w:rPr>
                <w:rFonts w:hint="eastAsia"/>
                <w:sz w:val="18"/>
                <w:szCs w:val="18"/>
              </w:rPr>
              <w:t>1200 r/min</w:t>
            </w:r>
            <w:r>
              <w:rPr>
                <w:rFonts w:hint="eastAsia"/>
                <w:sz w:val="18"/>
                <w:szCs w:val="18"/>
              </w:rPr>
              <w:t>，无级调速</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酒精喷灯</w:t>
            </w:r>
          </w:p>
        </w:tc>
        <w:tc>
          <w:tcPr>
            <w:tcW w:w="5102" w:type="dxa"/>
            <w:gridSpan w:val="3"/>
            <w:vAlign w:val="center"/>
          </w:tcPr>
          <w:p w:rsidR="00DD5105" w:rsidRDefault="001A0D66">
            <w:pPr>
              <w:rPr>
                <w:rFonts w:ascii="宋体" w:hAnsi="宋体" w:cs="宋体"/>
                <w:sz w:val="18"/>
                <w:szCs w:val="18"/>
              </w:rPr>
            </w:pPr>
            <w:r>
              <w:rPr>
                <w:rFonts w:hint="eastAsia"/>
                <w:sz w:val="18"/>
                <w:szCs w:val="18"/>
              </w:rPr>
              <w:t>坐式，铜制，壶体容积≥</w:t>
            </w:r>
            <w:r>
              <w:rPr>
                <w:rFonts w:hint="eastAsia"/>
                <w:sz w:val="18"/>
                <w:szCs w:val="18"/>
              </w:rPr>
              <w:t>300 mL</w:t>
            </w:r>
            <w:r>
              <w:rPr>
                <w:rFonts w:hint="eastAsia"/>
                <w:sz w:val="18"/>
                <w:szCs w:val="18"/>
              </w:rPr>
              <w:t>，火焰高度为</w:t>
            </w:r>
            <w:r>
              <w:rPr>
                <w:rFonts w:hint="eastAsia"/>
                <w:sz w:val="18"/>
                <w:szCs w:val="18"/>
              </w:rPr>
              <w:t xml:space="preserve"> 150 mm</w:t>
            </w:r>
            <w:r>
              <w:rPr>
                <w:rFonts w:hint="eastAsia"/>
                <w:sz w:val="18"/>
                <w:szCs w:val="18"/>
              </w:rPr>
              <w:t>～</w:t>
            </w:r>
            <w:r>
              <w:rPr>
                <w:rFonts w:hint="eastAsia"/>
                <w:sz w:val="18"/>
                <w:szCs w:val="18"/>
              </w:rPr>
              <w:t>180 mm</w:t>
            </w:r>
            <w:r>
              <w:rPr>
                <w:rFonts w:hint="eastAsia"/>
                <w:sz w:val="18"/>
                <w:szCs w:val="18"/>
              </w:rPr>
              <w:t>，火焰温度为</w:t>
            </w:r>
            <w:r>
              <w:rPr>
                <w:rFonts w:hint="eastAsia"/>
                <w:sz w:val="18"/>
                <w:szCs w:val="18"/>
              </w:rPr>
              <w:t xml:space="preserve"> 960 </w:t>
            </w:r>
            <w:r>
              <w:rPr>
                <w:rFonts w:hint="eastAsia"/>
                <w:sz w:val="18"/>
                <w:szCs w:val="18"/>
              </w:rPr>
              <w:t>℃±</w:t>
            </w:r>
            <w:r>
              <w:rPr>
                <w:rFonts w:hint="eastAsia"/>
                <w:sz w:val="18"/>
                <w:szCs w:val="18"/>
              </w:rPr>
              <w:t xml:space="preserve">60 </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电加热器</w:t>
            </w:r>
          </w:p>
        </w:tc>
        <w:tc>
          <w:tcPr>
            <w:tcW w:w="5102" w:type="dxa"/>
            <w:gridSpan w:val="3"/>
            <w:vAlign w:val="center"/>
          </w:tcPr>
          <w:p w:rsidR="00DD5105" w:rsidRDefault="001A0D66">
            <w:pPr>
              <w:rPr>
                <w:rFonts w:ascii="宋体" w:hAnsi="宋体" w:cs="宋体"/>
                <w:sz w:val="18"/>
                <w:szCs w:val="18"/>
              </w:rPr>
            </w:pPr>
            <w:r>
              <w:rPr>
                <w:rFonts w:hint="eastAsia"/>
                <w:sz w:val="18"/>
                <w:szCs w:val="18"/>
              </w:rPr>
              <w:t>密封式</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蒸馏水器</w:t>
            </w:r>
          </w:p>
        </w:tc>
        <w:tc>
          <w:tcPr>
            <w:tcW w:w="5102" w:type="dxa"/>
            <w:gridSpan w:val="3"/>
            <w:vAlign w:val="center"/>
          </w:tcPr>
          <w:p w:rsidR="00DD5105" w:rsidRDefault="001A0D66">
            <w:pPr>
              <w:rPr>
                <w:rFonts w:ascii="宋体" w:hAnsi="宋体" w:cs="宋体"/>
                <w:sz w:val="18"/>
                <w:szCs w:val="18"/>
              </w:rPr>
            </w:pPr>
            <w:r>
              <w:rPr>
                <w:rFonts w:hint="eastAsia"/>
                <w:sz w:val="18"/>
                <w:szCs w:val="18"/>
              </w:rPr>
              <w:t>不锈钢材质，出水量≥</w:t>
            </w:r>
            <w:r>
              <w:rPr>
                <w:rFonts w:hint="eastAsia"/>
                <w:sz w:val="18"/>
                <w:szCs w:val="18"/>
              </w:rPr>
              <w:t>5 L/h</w:t>
            </w:r>
            <w:r>
              <w:rPr>
                <w:rFonts w:hint="eastAsia"/>
                <w:sz w:val="18"/>
                <w:szCs w:val="18"/>
              </w:rPr>
              <w:t>，额定功率≥</w:t>
            </w:r>
            <w:r>
              <w:rPr>
                <w:rFonts w:hint="eastAsia"/>
                <w:sz w:val="18"/>
                <w:szCs w:val="18"/>
              </w:rPr>
              <w:t>4500 W</w:t>
            </w:r>
            <w:r>
              <w:rPr>
                <w:rFonts w:hint="eastAsia"/>
                <w:sz w:val="18"/>
                <w:szCs w:val="18"/>
              </w:rPr>
              <w:t>，</w:t>
            </w:r>
            <w:r>
              <w:rPr>
                <w:rFonts w:hint="eastAsia"/>
                <w:sz w:val="18"/>
                <w:szCs w:val="18"/>
              </w:rPr>
              <w:t xml:space="preserve"> </w:t>
            </w:r>
            <w:r>
              <w:rPr>
                <w:rFonts w:hint="eastAsia"/>
                <w:sz w:val="18"/>
                <w:szCs w:val="18"/>
              </w:rPr>
              <w:t>外接地保护，有缺水报警或自动补水装置</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列管式烘干器</w:t>
            </w:r>
          </w:p>
        </w:tc>
        <w:tc>
          <w:tcPr>
            <w:tcW w:w="5102" w:type="dxa"/>
            <w:gridSpan w:val="3"/>
            <w:vAlign w:val="center"/>
          </w:tcPr>
          <w:p w:rsidR="00DD5105" w:rsidRDefault="001A0D66">
            <w:pPr>
              <w:rPr>
                <w:rFonts w:ascii="宋体" w:hAnsi="宋体" w:cs="宋体"/>
                <w:sz w:val="18"/>
                <w:szCs w:val="18"/>
              </w:rPr>
            </w:pPr>
            <w:r>
              <w:rPr>
                <w:rFonts w:hint="eastAsia"/>
                <w:sz w:val="18"/>
                <w:szCs w:val="18"/>
              </w:rPr>
              <w:t>由上盖、下底、列管、加热器、风扇、电源线组成。不少于</w:t>
            </w:r>
            <w:r>
              <w:rPr>
                <w:rFonts w:hint="eastAsia"/>
                <w:sz w:val="18"/>
                <w:szCs w:val="18"/>
              </w:rPr>
              <w:t xml:space="preserve"> 13 </w:t>
            </w:r>
            <w:r>
              <w:rPr>
                <w:rFonts w:hint="eastAsia"/>
                <w:sz w:val="18"/>
                <w:szCs w:val="18"/>
              </w:rPr>
              <w:t>支通风管、通风管用外径</w:t>
            </w:r>
            <w:r>
              <w:rPr>
                <w:rFonts w:hint="eastAsia"/>
                <w:sz w:val="18"/>
                <w:szCs w:val="18"/>
              </w:rPr>
              <w:t xml:space="preserve"> 12 mm </w:t>
            </w:r>
            <w:r>
              <w:rPr>
                <w:rFonts w:hint="eastAsia"/>
                <w:sz w:val="18"/>
                <w:szCs w:val="18"/>
              </w:rPr>
              <w:t>的金属管制作，</w:t>
            </w:r>
            <w:r>
              <w:rPr>
                <w:rFonts w:hint="eastAsia"/>
                <w:sz w:val="18"/>
                <w:szCs w:val="18"/>
              </w:rPr>
              <w:t xml:space="preserve"> </w:t>
            </w:r>
            <w:r>
              <w:rPr>
                <w:rFonts w:hint="eastAsia"/>
                <w:sz w:val="18"/>
                <w:szCs w:val="18"/>
              </w:rPr>
              <w:t>管壁厚≥</w:t>
            </w:r>
            <w:r>
              <w:rPr>
                <w:rFonts w:hint="eastAsia"/>
                <w:sz w:val="18"/>
                <w:szCs w:val="18"/>
              </w:rPr>
              <w:t>2 mm</w:t>
            </w:r>
            <w:r>
              <w:rPr>
                <w:rFonts w:hint="eastAsia"/>
                <w:sz w:val="18"/>
                <w:szCs w:val="18"/>
              </w:rPr>
              <w:t>，长度</w:t>
            </w:r>
            <w:r>
              <w:rPr>
                <w:rFonts w:hint="eastAsia"/>
                <w:sz w:val="18"/>
                <w:szCs w:val="18"/>
              </w:rPr>
              <w:t xml:space="preserve"> 185 mm</w:t>
            </w:r>
            <w:r>
              <w:rPr>
                <w:rFonts w:hint="eastAsia"/>
                <w:sz w:val="18"/>
                <w:szCs w:val="18"/>
              </w:rPr>
              <w:t>，每支通风管上均布</w:t>
            </w:r>
            <w:r>
              <w:rPr>
                <w:rFonts w:hint="eastAsia"/>
                <w:sz w:val="18"/>
                <w:szCs w:val="18"/>
              </w:rPr>
              <w:t xml:space="preserve">10 </w:t>
            </w:r>
            <w:r>
              <w:rPr>
                <w:rFonts w:hint="eastAsia"/>
                <w:sz w:val="18"/>
                <w:szCs w:val="18"/>
              </w:rPr>
              <w:t>个直径</w:t>
            </w:r>
            <w:r>
              <w:rPr>
                <w:rFonts w:hint="eastAsia"/>
                <w:sz w:val="18"/>
                <w:szCs w:val="18"/>
              </w:rPr>
              <w:t xml:space="preserve"> 5 mm </w:t>
            </w:r>
            <w:r>
              <w:rPr>
                <w:rFonts w:hint="eastAsia"/>
                <w:sz w:val="18"/>
                <w:szCs w:val="18"/>
              </w:rPr>
              <w:t>的通气孔。功率≥</w:t>
            </w:r>
            <w:r>
              <w:rPr>
                <w:rFonts w:hint="eastAsia"/>
                <w:sz w:val="18"/>
                <w:szCs w:val="18"/>
              </w:rPr>
              <w:t>250 W</w:t>
            </w:r>
            <w:r>
              <w:rPr>
                <w:rFonts w:hint="eastAsia"/>
                <w:sz w:val="18"/>
                <w:szCs w:val="18"/>
              </w:rPr>
              <w:t>，绝缘电</w:t>
            </w:r>
            <w:r>
              <w:rPr>
                <w:rFonts w:hint="eastAsia"/>
                <w:sz w:val="18"/>
                <w:szCs w:val="18"/>
              </w:rPr>
              <w:t xml:space="preserve"> </w:t>
            </w:r>
            <w:r>
              <w:rPr>
                <w:rFonts w:hint="eastAsia"/>
                <w:sz w:val="18"/>
                <w:szCs w:val="18"/>
              </w:rPr>
              <w:t>阻大于</w:t>
            </w:r>
            <w:r>
              <w:rPr>
                <w:rFonts w:hint="eastAsia"/>
                <w:sz w:val="18"/>
                <w:szCs w:val="18"/>
              </w:rPr>
              <w:t xml:space="preserve"> 100 M</w:t>
            </w:r>
            <w:r>
              <w:rPr>
                <w:rFonts w:hint="eastAsia"/>
                <w:sz w:val="18"/>
                <w:szCs w:val="18"/>
              </w:rPr>
              <w:t>Ω</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烘干箱</w:t>
            </w:r>
          </w:p>
        </w:tc>
        <w:tc>
          <w:tcPr>
            <w:tcW w:w="5102" w:type="dxa"/>
            <w:gridSpan w:val="3"/>
            <w:vAlign w:val="center"/>
          </w:tcPr>
          <w:p w:rsidR="00DD5105" w:rsidRDefault="001A0D66">
            <w:pPr>
              <w:rPr>
                <w:rFonts w:ascii="宋体" w:hAnsi="宋体" w:cs="宋体"/>
                <w:sz w:val="18"/>
                <w:szCs w:val="18"/>
              </w:rPr>
            </w:pPr>
            <w:r>
              <w:rPr>
                <w:rFonts w:hint="eastAsia"/>
                <w:sz w:val="18"/>
                <w:szCs w:val="18"/>
              </w:rPr>
              <w:t>外形尺寸为</w:t>
            </w:r>
            <w:r>
              <w:rPr>
                <w:rFonts w:hint="eastAsia"/>
                <w:sz w:val="18"/>
                <w:szCs w:val="18"/>
              </w:rPr>
              <w:t>700*565*710mm</w:t>
            </w:r>
            <w:r>
              <w:rPr>
                <w:rFonts w:hint="eastAsia"/>
                <w:sz w:val="18"/>
                <w:szCs w:val="18"/>
              </w:rPr>
              <w:t>，外壳及内胆采用优质钢材制成，隔层用高级玻璃棉作保温材料，外壳喷漆烘烤而成，内胆喷耐温银粉漆。大门采用双层保温，第二层玻璃门为特殊处理的高温玻璃。箱内温度均匀。额定功率</w:t>
            </w:r>
            <w:r>
              <w:rPr>
                <w:rFonts w:hint="eastAsia"/>
                <w:sz w:val="18"/>
                <w:szCs w:val="18"/>
              </w:rPr>
              <w:t>3KW</w:t>
            </w:r>
            <w:r>
              <w:rPr>
                <w:rFonts w:hint="eastAsia"/>
                <w:sz w:val="18"/>
                <w:szCs w:val="18"/>
              </w:rPr>
              <w:t>，单项</w:t>
            </w:r>
            <w:r>
              <w:rPr>
                <w:rFonts w:hint="eastAsia"/>
                <w:sz w:val="18"/>
                <w:szCs w:val="18"/>
              </w:rPr>
              <w:t>220V</w:t>
            </w:r>
            <w:r>
              <w:rPr>
                <w:rFonts w:hint="eastAsia"/>
                <w:sz w:val="18"/>
                <w:szCs w:val="18"/>
              </w:rPr>
              <w:t>，最高工作温度</w:t>
            </w:r>
            <w:r>
              <w:rPr>
                <w:rFonts w:hint="eastAsia"/>
                <w:sz w:val="18"/>
                <w:szCs w:val="18"/>
              </w:rPr>
              <w:t>300</w:t>
            </w:r>
            <w:r>
              <w:rPr>
                <w:rFonts w:hint="eastAsia"/>
                <w:sz w:val="18"/>
                <w:szCs w:val="18"/>
              </w:rPr>
              <w:t>℃，恒温灵敏度±</w:t>
            </w:r>
            <w:r>
              <w:rPr>
                <w:rFonts w:hint="eastAsia"/>
                <w:sz w:val="18"/>
                <w:szCs w:val="18"/>
              </w:rPr>
              <w:t>1</w:t>
            </w:r>
            <w:r>
              <w:rPr>
                <w:rFonts w:hint="eastAsia"/>
                <w:sz w:val="18"/>
                <w:szCs w:val="18"/>
              </w:rPr>
              <w:t>℃，调温范围</w:t>
            </w:r>
            <w:r>
              <w:rPr>
                <w:rFonts w:hint="eastAsia"/>
                <w:sz w:val="18"/>
                <w:szCs w:val="18"/>
              </w:rPr>
              <w:t>50-300</w:t>
            </w:r>
            <w:r>
              <w:rPr>
                <w:rFonts w:hint="eastAsia"/>
                <w:sz w:val="18"/>
                <w:szCs w:val="18"/>
              </w:rPr>
              <w:t>℃，工作室尺寸</w:t>
            </w:r>
            <w:r>
              <w:rPr>
                <w:rFonts w:hint="eastAsia"/>
                <w:sz w:val="18"/>
                <w:szCs w:val="18"/>
              </w:rPr>
              <w:t>500*400*400mm</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注射器</w:t>
            </w:r>
          </w:p>
        </w:tc>
        <w:tc>
          <w:tcPr>
            <w:tcW w:w="5102" w:type="dxa"/>
            <w:gridSpan w:val="3"/>
            <w:vAlign w:val="center"/>
          </w:tcPr>
          <w:p w:rsidR="00DD5105" w:rsidRDefault="001A0D66">
            <w:pPr>
              <w:rPr>
                <w:rFonts w:ascii="宋体" w:hAnsi="宋体" w:cs="宋体"/>
                <w:sz w:val="18"/>
                <w:szCs w:val="18"/>
              </w:rPr>
            </w:pPr>
            <w:r>
              <w:rPr>
                <w:rFonts w:hint="eastAsia"/>
                <w:sz w:val="18"/>
                <w:szCs w:val="18"/>
              </w:rPr>
              <w:t>10mL</w:t>
            </w:r>
            <w:r>
              <w:rPr>
                <w:rFonts w:hint="eastAsia"/>
                <w:sz w:val="18"/>
                <w:szCs w:val="18"/>
              </w:rPr>
              <w:t>，塑料，符合医用器具卫生标准</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塑料洗瓶</w:t>
            </w:r>
          </w:p>
        </w:tc>
        <w:tc>
          <w:tcPr>
            <w:tcW w:w="5102" w:type="dxa"/>
            <w:gridSpan w:val="3"/>
            <w:vAlign w:val="center"/>
          </w:tcPr>
          <w:p w:rsidR="00DD5105" w:rsidRDefault="001A0D66">
            <w:pPr>
              <w:rPr>
                <w:rFonts w:ascii="宋体" w:hAnsi="宋体" w:cs="宋体"/>
                <w:sz w:val="18"/>
                <w:szCs w:val="18"/>
              </w:rPr>
            </w:pPr>
            <w:r>
              <w:rPr>
                <w:rFonts w:hint="eastAsia"/>
                <w:sz w:val="18"/>
                <w:szCs w:val="18"/>
              </w:rPr>
              <w:t xml:space="preserve">250 mL </w:t>
            </w:r>
            <w:r>
              <w:rPr>
                <w:rFonts w:hint="eastAsia"/>
                <w:sz w:val="18"/>
                <w:szCs w:val="18"/>
              </w:rPr>
              <w:t>或</w:t>
            </w:r>
            <w:r>
              <w:rPr>
                <w:rFonts w:hint="eastAsia"/>
                <w:sz w:val="18"/>
                <w:szCs w:val="18"/>
              </w:rPr>
              <w:t xml:space="preserve"> 500 mL</w:t>
            </w:r>
            <w:r>
              <w:rPr>
                <w:rFonts w:hint="eastAsia"/>
                <w:sz w:val="18"/>
                <w:szCs w:val="18"/>
              </w:rPr>
              <w:t>，水嘴略向下倾斜，口径</w:t>
            </w:r>
            <w:r>
              <w:rPr>
                <w:rFonts w:hint="eastAsia"/>
                <w:sz w:val="18"/>
                <w:szCs w:val="18"/>
              </w:rPr>
              <w:t xml:space="preserve"> 1 mm</w:t>
            </w:r>
            <w:r>
              <w:rPr>
                <w:rFonts w:hint="eastAsia"/>
                <w:sz w:val="18"/>
                <w:szCs w:val="18"/>
              </w:rPr>
              <w:t>～</w:t>
            </w:r>
            <w:r>
              <w:rPr>
                <w:rFonts w:hint="eastAsia"/>
                <w:sz w:val="18"/>
                <w:szCs w:val="18"/>
              </w:rPr>
              <w:t xml:space="preserve"> 2 mm</w:t>
            </w:r>
            <w:r>
              <w:rPr>
                <w:rFonts w:hint="eastAsia"/>
                <w:sz w:val="18"/>
                <w:szCs w:val="18"/>
              </w:rPr>
              <w:t>，瓶</w:t>
            </w:r>
            <w:r>
              <w:rPr>
                <w:rFonts w:hint="eastAsia"/>
                <w:sz w:val="18"/>
                <w:szCs w:val="18"/>
              </w:rPr>
              <w:lastRenderedPageBreak/>
              <w:t>口紧实不漏气</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lastRenderedPageBreak/>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试剂瓶托盘</w:t>
            </w:r>
          </w:p>
        </w:tc>
        <w:tc>
          <w:tcPr>
            <w:tcW w:w="5102" w:type="dxa"/>
            <w:gridSpan w:val="3"/>
            <w:vAlign w:val="center"/>
          </w:tcPr>
          <w:p w:rsidR="00DD5105" w:rsidRDefault="001A0D66">
            <w:pPr>
              <w:rPr>
                <w:rFonts w:ascii="宋体" w:hAnsi="宋体" w:cs="宋体"/>
                <w:sz w:val="18"/>
                <w:szCs w:val="18"/>
              </w:rPr>
            </w:pPr>
            <w:r>
              <w:rPr>
                <w:rFonts w:hint="eastAsia"/>
                <w:sz w:val="18"/>
                <w:szCs w:val="18"/>
              </w:rPr>
              <w:t>搪瓷材质，内沿≥</w:t>
            </w:r>
            <w:r>
              <w:rPr>
                <w:rFonts w:hint="eastAsia"/>
                <w:sz w:val="18"/>
                <w:szCs w:val="18"/>
              </w:rPr>
              <w:t>400 mm</w:t>
            </w:r>
            <w:r>
              <w:rPr>
                <w:rFonts w:hint="eastAsia"/>
                <w:sz w:val="18"/>
                <w:szCs w:val="18"/>
              </w:rPr>
              <w:t>×</w:t>
            </w:r>
            <w:r>
              <w:rPr>
                <w:rFonts w:hint="eastAsia"/>
                <w:sz w:val="18"/>
                <w:szCs w:val="18"/>
              </w:rPr>
              <w:t>290 mm</w:t>
            </w:r>
            <w:r>
              <w:rPr>
                <w:rFonts w:hint="eastAsia"/>
                <w:sz w:val="18"/>
                <w:szCs w:val="18"/>
              </w:rPr>
              <w:t>×</w:t>
            </w:r>
            <w:r>
              <w:rPr>
                <w:rFonts w:hint="eastAsia"/>
                <w:sz w:val="18"/>
                <w:szCs w:val="18"/>
              </w:rPr>
              <w:t>50 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实验用品提蓝</w:t>
            </w:r>
          </w:p>
        </w:tc>
        <w:tc>
          <w:tcPr>
            <w:tcW w:w="5102" w:type="dxa"/>
            <w:gridSpan w:val="3"/>
            <w:vAlign w:val="center"/>
          </w:tcPr>
          <w:p w:rsidR="00DD5105" w:rsidRDefault="001A0D66">
            <w:pPr>
              <w:rPr>
                <w:rFonts w:ascii="宋体" w:hAnsi="宋体" w:cs="宋体"/>
                <w:sz w:val="18"/>
                <w:szCs w:val="18"/>
              </w:rPr>
            </w:pPr>
            <w:r>
              <w:rPr>
                <w:rFonts w:hint="eastAsia"/>
                <w:sz w:val="18"/>
                <w:szCs w:val="18"/>
              </w:rPr>
              <w:t>木制，配有提手，</w:t>
            </w:r>
            <w:r>
              <w:rPr>
                <w:rFonts w:hint="eastAsia"/>
                <w:sz w:val="18"/>
                <w:szCs w:val="18"/>
              </w:rPr>
              <w:t>490 mm</w:t>
            </w:r>
            <w:r>
              <w:rPr>
                <w:rFonts w:hint="eastAsia"/>
                <w:sz w:val="18"/>
                <w:szCs w:val="18"/>
              </w:rPr>
              <w:t>×</w:t>
            </w:r>
            <w:r>
              <w:rPr>
                <w:rFonts w:hint="eastAsia"/>
                <w:sz w:val="18"/>
                <w:szCs w:val="18"/>
              </w:rPr>
              <w:t>360 mm</w:t>
            </w:r>
            <w:r>
              <w:rPr>
                <w:rFonts w:hint="eastAsia"/>
                <w:sz w:val="18"/>
                <w:szCs w:val="18"/>
              </w:rPr>
              <w:t>×</w:t>
            </w:r>
            <w:r>
              <w:rPr>
                <w:rFonts w:hint="eastAsia"/>
                <w:sz w:val="18"/>
                <w:szCs w:val="18"/>
              </w:rPr>
              <w:t>290 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塑料水槽</w:t>
            </w:r>
          </w:p>
        </w:tc>
        <w:tc>
          <w:tcPr>
            <w:tcW w:w="5102" w:type="dxa"/>
            <w:gridSpan w:val="3"/>
            <w:vAlign w:val="center"/>
          </w:tcPr>
          <w:p w:rsidR="00DD5105" w:rsidRDefault="001A0D66">
            <w:pPr>
              <w:rPr>
                <w:rFonts w:ascii="宋体" w:hAnsi="宋体" w:cs="宋体"/>
                <w:sz w:val="18"/>
                <w:szCs w:val="18"/>
              </w:rPr>
            </w:pPr>
            <w:r>
              <w:rPr>
                <w:rFonts w:hint="eastAsia"/>
                <w:sz w:val="18"/>
                <w:szCs w:val="18"/>
              </w:rPr>
              <w:t>250mm</w:t>
            </w:r>
            <w:r>
              <w:rPr>
                <w:rFonts w:hint="eastAsia"/>
                <w:sz w:val="18"/>
                <w:szCs w:val="18"/>
              </w:rPr>
              <w:t>×</w:t>
            </w:r>
            <w:r>
              <w:rPr>
                <w:rFonts w:hint="eastAsia"/>
                <w:sz w:val="18"/>
                <w:szCs w:val="18"/>
              </w:rPr>
              <w:t>180mm</w:t>
            </w:r>
            <w:r>
              <w:rPr>
                <w:rFonts w:hint="eastAsia"/>
                <w:sz w:val="18"/>
                <w:szCs w:val="18"/>
              </w:rPr>
              <w:t>×</w:t>
            </w:r>
            <w:r>
              <w:rPr>
                <w:rFonts w:hint="eastAsia"/>
                <w:sz w:val="18"/>
                <w:szCs w:val="18"/>
              </w:rPr>
              <w:t>100mm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碘升华凝华管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 xml:space="preserve"> 34 mm</w:t>
            </w:r>
            <w:r>
              <w:rPr>
                <w:rFonts w:hint="eastAsia"/>
                <w:sz w:val="18"/>
                <w:szCs w:val="18"/>
              </w:rPr>
              <w:t>×</w:t>
            </w:r>
            <w:r>
              <w:rPr>
                <w:rFonts w:hint="eastAsia"/>
                <w:sz w:val="18"/>
                <w:szCs w:val="18"/>
              </w:rPr>
              <w:t>28 mm</w:t>
            </w:r>
            <w:r>
              <w:rPr>
                <w:rFonts w:hint="eastAsia"/>
                <w:sz w:val="18"/>
                <w:szCs w:val="18"/>
              </w:rPr>
              <w:t>，应采用无色透明硼硅酸盐玻</w:t>
            </w:r>
            <w:r>
              <w:rPr>
                <w:rFonts w:hint="eastAsia"/>
                <w:sz w:val="18"/>
                <w:szCs w:val="18"/>
              </w:rPr>
              <w:t xml:space="preserve"> </w:t>
            </w:r>
            <w:r>
              <w:rPr>
                <w:rFonts w:hint="eastAsia"/>
                <w:sz w:val="18"/>
                <w:szCs w:val="18"/>
              </w:rPr>
              <w:t>璃制造，手柄与主管应连接平滑牢固，不应偏歪；主管应加碘后密封，两端面呈球面凹形，手柄靠近主管处应密封；玻璃仪器均匀透明无气泡，耐用不易碎采用酒精灯加热不易变形</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方座支架</w:t>
            </w:r>
          </w:p>
        </w:tc>
        <w:tc>
          <w:tcPr>
            <w:tcW w:w="5102" w:type="dxa"/>
            <w:gridSpan w:val="3"/>
            <w:vAlign w:val="center"/>
          </w:tcPr>
          <w:p w:rsidR="00DD5105" w:rsidRDefault="001A0D66">
            <w:pPr>
              <w:rPr>
                <w:rFonts w:ascii="宋体" w:hAnsi="宋体" w:cs="宋体"/>
                <w:sz w:val="18"/>
                <w:szCs w:val="18"/>
              </w:rPr>
            </w:pPr>
            <w:r>
              <w:rPr>
                <w:rFonts w:hint="eastAsia"/>
                <w:sz w:val="18"/>
                <w:szCs w:val="18"/>
              </w:rPr>
              <w:t>由矩形底座、立杆、烧瓶夹、大小铁环、垂直夹（</w:t>
            </w:r>
            <w:r>
              <w:rPr>
                <w:rFonts w:hint="eastAsia"/>
                <w:sz w:val="18"/>
                <w:szCs w:val="18"/>
              </w:rPr>
              <w:t>2</w:t>
            </w:r>
            <w:r>
              <w:rPr>
                <w:rFonts w:hint="eastAsia"/>
                <w:sz w:val="18"/>
                <w:szCs w:val="18"/>
              </w:rPr>
              <w:t>只）、平行夹等组成；底座尺寸为</w:t>
            </w:r>
            <w:r>
              <w:rPr>
                <w:rFonts w:hint="eastAsia"/>
                <w:sz w:val="18"/>
                <w:szCs w:val="18"/>
              </w:rPr>
              <w:t>210</w:t>
            </w:r>
            <w:r>
              <w:rPr>
                <w:rFonts w:hint="eastAsia"/>
                <w:sz w:val="18"/>
                <w:szCs w:val="18"/>
              </w:rPr>
              <w:t>×</w:t>
            </w:r>
            <w:r>
              <w:rPr>
                <w:rFonts w:hint="eastAsia"/>
                <w:sz w:val="18"/>
                <w:szCs w:val="18"/>
              </w:rPr>
              <w:t>135mm</w:t>
            </w:r>
            <w:r>
              <w:rPr>
                <w:rFonts w:hint="eastAsia"/>
                <w:sz w:val="18"/>
                <w:szCs w:val="18"/>
              </w:rPr>
              <w:t>，立杆直径为φ</w:t>
            </w:r>
            <w:r>
              <w:rPr>
                <w:rFonts w:hint="eastAsia"/>
                <w:sz w:val="18"/>
                <w:szCs w:val="18"/>
              </w:rPr>
              <w:t>12mm</w:t>
            </w:r>
            <w:r>
              <w:rPr>
                <w:rFonts w:hint="eastAsia"/>
                <w:sz w:val="18"/>
                <w:szCs w:val="18"/>
              </w:rPr>
              <w:t>，一端有</w:t>
            </w:r>
            <w:r>
              <w:rPr>
                <w:rFonts w:hint="eastAsia"/>
                <w:sz w:val="18"/>
                <w:szCs w:val="18"/>
              </w:rPr>
              <w:t>M10</w:t>
            </w:r>
            <w:r>
              <w:rPr>
                <w:rFonts w:hint="eastAsia"/>
                <w:sz w:val="18"/>
                <w:szCs w:val="18"/>
              </w:rPr>
              <w:t>×</w:t>
            </w:r>
            <w:r>
              <w:rPr>
                <w:rFonts w:hint="eastAsia"/>
                <w:sz w:val="18"/>
                <w:szCs w:val="18"/>
              </w:rPr>
              <w:t>18mm</w:t>
            </w:r>
            <w:r>
              <w:rPr>
                <w:rFonts w:hint="eastAsia"/>
                <w:sz w:val="18"/>
                <w:szCs w:val="18"/>
              </w:rPr>
              <w:t>螺纹，底座和立杆表面应作防锈处理。重心稳定不晃动，夹持器内侧应有垫衬</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万能夹</w:t>
            </w:r>
          </w:p>
        </w:tc>
        <w:tc>
          <w:tcPr>
            <w:tcW w:w="5102" w:type="dxa"/>
            <w:gridSpan w:val="3"/>
            <w:vAlign w:val="center"/>
          </w:tcPr>
          <w:p w:rsidR="00DD5105" w:rsidRDefault="001A0D66">
            <w:pPr>
              <w:rPr>
                <w:rFonts w:ascii="宋体" w:hAnsi="宋体" w:cs="宋体"/>
                <w:sz w:val="18"/>
                <w:szCs w:val="18"/>
              </w:rPr>
            </w:pPr>
            <w:r>
              <w:rPr>
                <w:rFonts w:hint="eastAsia"/>
                <w:sz w:val="18"/>
                <w:szCs w:val="18"/>
              </w:rPr>
              <w:t>转动方向，调节范围不小于</w:t>
            </w:r>
            <w:r>
              <w:rPr>
                <w:rFonts w:hint="eastAsia"/>
                <w:sz w:val="18"/>
                <w:szCs w:val="18"/>
              </w:rPr>
              <w:t>120</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三脚架</w:t>
            </w:r>
          </w:p>
        </w:tc>
        <w:tc>
          <w:tcPr>
            <w:tcW w:w="5102" w:type="dxa"/>
            <w:gridSpan w:val="3"/>
            <w:vAlign w:val="center"/>
          </w:tcPr>
          <w:p w:rsidR="00DD5105" w:rsidRDefault="001A0D66">
            <w:pPr>
              <w:rPr>
                <w:rFonts w:ascii="宋体" w:hAnsi="宋体" w:cs="宋体"/>
                <w:sz w:val="18"/>
                <w:szCs w:val="18"/>
              </w:rPr>
            </w:pPr>
            <w:r>
              <w:rPr>
                <w:rFonts w:hint="eastAsia"/>
                <w:sz w:val="18"/>
                <w:szCs w:val="18"/>
              </w:rPr>
              <w:t>由铁环</w:t>
            </w:r>
            <w:r>
              <w:rPr>
                <w:rFonts w:hint="eastAsia"/>
                <w:sz w:val="18"/>
                <w:szCs w:val="18"/>
              </w:rPr>
              <w:t>,</w:t>
            </w:r>
            <w:r>
              <w:rPr>
                <w:rFonts w:hint="eastAsia"/>
                <w:sz w:val="18"/>
                <w:szCs w:val="18"/>
              </w:rPr>
              <w:t>酒精灯托盘和</w:t>
            </w:r>
            <w:r>
              <w:rPr>
                <w:rFonts w:hint="eastAsia"/>
                <w:sz w:val="18"/>
                <w:szCs w:val="18"/>
              </w:rPr>
              <w:t>3</w:t>
            </w:r>
            <w:r>
              <w:rPr>
                <w:rFonts w:hint="eastAsia"/>
                <w:sz w:val="18"/>
                <w:szCs w:val="18"/>
              </w:rPr>
              <w:t>只脚组成。酒精灯托盘可以上下自由调节。圆环内径</w:t>
            </w:r>
            <w:r>
              <w:rPr>
                <w:rFonts w:hint="eastAsia"/>
                <w:sz w:val="18"/>
                <w:szCs w:val="18"/>
              </w:rPr>
              <w:t>8.5cm</w:t>
            </w:r>
            <w:r>
              <w:rPr>
                <w:rFonts w:hint="eastAsia"/>
                <w:sz w:val="18"/>
                <w:szCs w:val="18"/>
              </w:rPr>
              <w:t>外径</w:t>
            </w:r>
            <w:r>
              <w:rPr>
                <w:rFonts w:hint="eastAsia"/>
                <w:sz w:val="18"/>
                <w:szCs w:val="18"/>
              </w:rPr>
              <w:t>11.5cm</w:t>
            </w:r>
            <w:r>
              <w:rPr>
                <w:rFonts w:hint="eastAsia"/>
                <w:sz w:val="18"/>
                <w:szCs w:val="18"/>
              </w:rPr>
              <w:t>材质为铸铝、支撑脚用料为宽</w:t>
            </w:r>
            <w:r>
              <w:rPr>
                <w:rFonts w:hint="eastAsia"/>
                <w:sz w:val="18"/>
                <w:szCs w:val="18"/>
              </w:rPr>
              <w:t>1.3cm</w:t>
            </w:r>
            <w:r>
              <w:rPr>
                <w:rFonts w:hint="eastAsia"/>
                <w:sz w:val="18"/>
                <w:szCs w:val="18"/>
              </w:rPr>
              <w:t>，厚</w:t>
            </w:r>
            <w:r>
              <w:rPr>
                <w:rFonts w:hint="eastAsia"/>
                <w:sz w:val="18"/>
                <w:szCs w:val="18"/>
              </w:rPr>
              <w:t>0.15cm</w:t>
            </w:r>
            <w:r>
              <w:rPr>
                <w:rFonts w:hint="eastAsia"/>
                <w:sz w:val="18"/>
                <w:szCs w:val="18"/>
              </w:rPr>
              <w:t>钢材质，表面镀铬防锈处理。圆环平面与放置台面平行，高</w:t>
            </w:r>
            <w:r>
              <w:rPr>
                <w:rFonts w:hint="eastAsia"/>
                <w:sz w:val="18"/>
                <w:szCs w:val="18"/>
              </w:rPr>
              <w:t>150mm</w:t>
            </w:r>
            <w:r>
              <w:rPr>
                <w:rFonts w:hint="eastAsia"/>
                <w:sz w:val="18"/>
                <w:szCs w:val="18"/>
              </w:rPr>
              <w:t>。三支撑脚与圆环间用螺丝连接，分布均匀、平稳。酒精灯托盘</w:t>
            </w:r>
            <w:r>
              <w:rPr>
                <w:rFonts w:hint="eastAsia"/>
                <w:sz w:val="18"/>
                <w:szCs w:val="18"/>
              </w:rPr>
              <w:t>9cm</w:t>
            </w:r>
            <w:r>
              <w:rPr>
                <w:rFonts w:hint="eastAsia"/>
                <w:sz w:val="18"/>
                <w:szCs w:val="18"/>
              </w:rPr>
              <w:t>，可调节自由高度。</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泥三角</w:t>
            </w:r>
          </w:p>
        </w:tc>
        <w:tc>
          <w:tcPr>
            <w:tcW w:w="5102" w:type="dxa"/>
            <w:gridSpan w:val="3"/>
            <w:vAlign w:val="center"/>
          </w:tcPr>
          <w:p w:rsidR="00DD5105" w:rsidRDefault="001A0D66">
            <w:pPr>
              <w:rPr>
                <w:rFonts w:ascii="宋体" w:hAnsi="宋体" w:cs="宋体"/>
                <w:sz w:val="18"/>
                <w:szCs w:val="18"/>
              </w:rPr>
            </w:pPr>
            <w:r>
              <w:rPr>
                <w:rFonts w:hint="eastAsia"/>
                <w:sz w:val="18"/>
                <w:szCs w:val="18"/>
              </w:rPr>
              <w:t>由三根铁丝弯成，套有三截素烧瓷管，形如三角形。三角形的单边长不小于</w:t>
            </w:r>
            <w:r>
              <w:rPr>
                <w:rFonts w:hint="eastAsia"/>
                <w:sz w:val="18"/>
                <w:szCs w:val="18"/>
              </w:rPr>
              <w:t>60</w:t>
            </w:r>
            <w:r>
              <w:rPr>
                <w:rFonts w:hint="eastAsia"/>
                <w:sz w:val="18"/>
                <w:szCs w:val="18"/>
              </w:rPr>
              <w:t>㎜，铁丝接头绞合，绞合长度约</w:t>
            </w:r>
            <w:r>
              <w:rPr>
                <w:rFonts w:hint="eastAsia"/>
                <w:sz w:val="18"/>
                <w:szCs w:val="18"/>
              </w:rPr>
              <w:t>30mm</w:t>
            </w:r>
            <w:r>
              <w:rPr>
                <w:rFonts w:hint="eastAsia"/>
                <w:sz w:val="18"/>
                <w:szCs w:val="18"/>
              </w:rPr>
              <w:t>，瓷管应不裂、不缺、坚固、圆滑。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试管架</w:t>
            </w:r>
          </w:p>
        </w:tc>
        <w:tc>
          <w:tcPr>
            <w:tcW w:w="5102" w:type="dxa"/>
            <w:gridSpan w:val="3"/>
            <w:vAlign w:val="center"/>
          </w:tcPr>
          <w:p w:rsidR="00DD5105" w:rsidRDefault="001A0D66">
            <w:pPr>
              <w:rPr>
                <w:rFonts w:ascii="宋体" w:hAnsi="宋体" w:cs="宋体"/>
                <w:sz w:val="18"/>
                <w:szCs w:val="18"/>
              </w:rPr>
            </w:pPr>
            <w:r>
              <w:rPr>
                <w:rFonts w:hint="eastAsia"/>
                <w:sz w:val="18"/>
                <w:szCs w:val="18"/>
              </w:rPr>
              <w:t>质为</w:t>
            </w:r>
            <w:r>
              <w:rPr>
                <w:rFonts w:hint="eastAsia"/>
                <w:sz w:val="18"/>
                <w:szCs w:val="18"/>
              </w:rPr>
              <w:t>ABS</w:t>
            </w:r>
            <w:r>
              <w:rPr>
                <w:rFonts w:hint="eastAsia"/>
                <w:sz w:val="18"/>
                <w:szCs w:val="18"/>
              </w:rPr>
              <w:t>塑料，呈乳白色。</w:t>
            </w:r>
            <w:r>
              <w:rPr>
                <w:rFonts w:hint="eastAsia"/>
                <w:sz w:val="18"/>
                <w:szCs w:val="18"/>
              </w:rPr>
              <w:t>6</w:t>
            </w:r>
            <w:r>
              <w:rPr>
                <w:rFonts w:hint="eastAsia"/>
                <w:sz w:val="18"/>
                <w:szCs w:val="18"/>
              </w:rPr>
              <w:t>柱以上，不少于</w:t>
            </w:r>
            <w:r>
              <w:rPr>
                <w:rFonts w:hint="eastAsia"/>
                <w:sz w:val="18"/>
                <w:szCs w:val="18"/>
              </w:rPr>
              <w:t>12</w:t>
            </w:r>
            <w:r>
              <w:rPr>
                <w:rFonts w:hint="eastAsia"/>
                <w:sz w:val="18"/>
                <w:szCs w:val="18"/>
              </w:rPr>
              <w:t>孔</w:t>
            </w:r>
            <w:r>
              <w:rPr>
                <w:rFonts w:hint="eastAsia"/>
                <w:sz w:val="18"/>
                <w:szCs w:val="18"/>
              </w:rPr>
              <w:t>(</w:t>
            </w:r>
            <w:r>
              <w:rPr>
                <w:rFonts w:hint="eastAsia"/>
                <w:sz w:val="18"/>
                <w:szCs w:val="18"/>
              </w:rPr>
              <w:t>其中Φ</w:t>
            </w:r>
            <w:r>
              <w:rPr>
                <w:rFonts w:hint="eastAsia"/>
                <w:sz w:val="18"/>
                <w:szCs w:val="18"/>
              </w:rPr>
              <w:t xml:space="preserve"> 32mm</w:t>
            </w:r>
            <w:r>
              <w:rPr>
                <w:rFonts w:hint="eastAsia"/>
                <w:sz w:val="18"/>
                <w:szCs w:val="18"/>
              </w:rPr>
              <w:t>以上孔至少一个，其余与Φ</w:t>
            </w:r>
            <w:r>
              <w:rPr>
                <w:rFonts w:hint="eastAsia"/>
                <w:sz w:val="18"/>
                <w:szCs w:val="18"/>
              </w:rPr>
              <w:t xml:space="preserve"> 15mm</w:t>
            </w:r>
            <w:r>
              <w:rPr>
                <w:rFonts w:hint="eastAsia"/>
                <w:sz w:val="18"/>
                <w:szCs w:val="18"/>
              </w:rPr>
              <w:t>×</w:t>
            </w:r>
            <w:r>
              <w:rPr>
                <w:rFonts w:hint="eastAsia"/>
                <w:sz w:val="18"/>
                <w:szCs w:val="18"/>
              </w:rPr>
              <w:t>150mm</w:t>
            </w:r>
            <w:r>
              <w:rPr>
                <w:rFonts w:hint="eastAsia"/>
                <w:sz w:val="18"/>
                <w:szCs w:val="18"/>
              </w:rPr>
              <w:t>试管匹配，另配能存放玻棒、药匙、镊子等</w:t>
            </w:r>
            <w:r>
              <w:rPr>
                <w:rFonts w:hint="eastAsia"/>
                <w:sz w:val="18"/>
                <w:szCs w:val="18"/>
              </w:rPr>
              <w:t>6</w:t>
            </w:r>
            <w:r>
              <w:rPr>
                <w:rFonts w:hint="eastAsia"/>
                <w:sz w:val="18"/>
                <w:szCs w:val="18"/>
              </w:rPr>
              <w:t>个以上小孔，立柱粘结牢固试管架平稳牢固。</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漏斗架</w:t>
            </w:r>
          </w:p>
        </w:tc>
        <w:tc>
          <w:tcPr>
            <w:tcW w:w="5102" w:type="dxa"/>
            <w:gridSpan w:val="3"/>
            <w:vAlign w:val="center"/>
          </w:tcPr>
          <w:p w:rsidR="00DD5105" w:rsidRDefault="001A0D66">
            <w:pPr>
              <w:rPr>
                <w:rFonts w:ascii="宋体" w:hAnsi="宋体" w:cs="宋体"/>
                <w:sz w:val="18"/>
                <w:szCs w:val="18"/>
              </w:rPr>
            </w:pPr>
            <w:r>
              <w:rPr>
                <w:rFonts w:hint="eastAsia"/>
                <w:sz w:val="18"/>
                <w:szCs w:val="18"/>
              </w:rPr>
              <w:t>由底座、立柱和漏斗固定板等构成。底座长</w:t>
            </w:r>
            <w:r>
              <w:rPr>
                <w:rFonts w:hint="eastAsia"/>
                <w:sz w:val="18"/>
                <w:szCs w:val="18"/>
              </w:rPr>
              <w:t>440mm</w:t>
            </w:r>
            <w:r>
              <w:rPr>
                <w:rFonts w:hint="eastAsia"/>
                <w:sz w:val="18"/>
                <w:szCs w:val="18"/>
              </w:rPr>
              <w:t>，宽</w:t>
            </w:r>
            <w:r>
              <w:rPr>
                <w:rFonts w:hint="eastAsia"/>
                <w:sz w:val="18"/>
                <w:szCs w:val="18"/>
              </w:rPr>
              <w:t>100mm</w:t>
            </w:r>
            <w:r>
              <w:rPr>
                <w:rFonts w:hint="eastAsia"/>
                <w:sz w:val="18"/>
                <w:szCs w:val="18"/>
              </w:rPr>
              <w:t>，高</w:t>
            </w:r>
            <w:r>
              <w:rPr>
                <w:rFonts w:hint="eastAsia"/>
                <w:sz w:val="18"/>
                <w:szCs w:val="18"/>
              </w:rPr>
              <w:t>15mm</w:t>
            </w:r>
            <w:r>
              <w:rPr>
                <w:rFonts w:hint="eastAsia"/>
                <w:sz w:val="18"/>
                <w:szCs w:val="18"/>
              </w:rPr>
              <w:t>。立柱为两个空腔方柱，分别固定在底座和固定板上，上柱体可套入下柱，通过固定不同的高度调节孔来改变漏斗架的总高，总高范围</w:t>
            </w:r>
            <w:r>
              <w:rPr>
                <w:rFonts w:hint="eastAsia"/>
                <w:sz w:val="18"/>
                <w:szCs w:val="18"/>
              </w:rPr>
              <w:t>178-240mm</w:t>
            </w:r>
            <w:r>
              <w:rPr>
                <w:rFonts w:hint="eastAsia"/>
                <w:sz w:val="18"/>
                <w:szCs w:val="18"/>
              </w:rPr>
              <w:t>。固定板长</w:t>
            </w:r>
            <w:r>
              <w:rPr>
                <w:rFonts w:hint="eastAsia"/>
                <w:sz w:val="18"/>
                <w:szCs w:val="18"/>
              </w:rPr>
              <w:t>420mm</w:t>
            </w:r>
            <w:r>
              <w:rPr>
                <w:rFonts w:hint="eastAsia"/>
                <w:sz w:val="18"/>
                <w:szCs w:val="18"/>
              </w:rPr>
              <w:t>，宽</w:t>
            </w:r>
            <w:r>
              <w:rPr>
                <w:rFonts w:hint="eastAsia"/>
                <w:sz w:val="18"/>
                <w:szCs w:val="18"/>
              </w:rPr>
              <w:t>80mm</w:t>
            </w:r>
            <w:r>
              <w:rPr>
                <w:rFonts w:hint="eastAsia"/>
                <w:sz w:val="18"/>
                <w:szCs w:val="18"/>
              </w:rPr>
              <w:t>，有</w:t>
            </w:r>
            <w:r>
              <w:rPr>
                <w:rFonts w:hint="eastAsia"/>
                <w:sz w:val="18"/>
                <w:szCs w:val="18"/>
              </w:rPr>
              <w:t>4</w:t>
            </w:r>
            <w:r>
              <w:rPr>
                <w:rFonts w:hint="eastAsia"/>
                <w:sz w:val="18"/>
                <w:szCs w:val="18"/>
              </w:rPr>
              <w:t>个上直径</w:t>
            </w:r>
            <w:r>
              <w:rPr>
                <w:rFonts w:hint="eastAsia"/>
                <w:sz w:val="18"/>
                <w:szCs w:val="18"/>
              </w:rPr>
              <w:t>57mm</w:t>
            </w:r>
            <w:r>
              <w:rPr>
                <w:rFonts w:hint="eastAsia"/>
                <w:sz w:val="18"/>
                <w:szCs w:val="18"/>
              </w:rPr>
              <w:t>、下直径</w:t>
            </w:r>
            <w:r>
              <w:rPr>
                <w:rFonts w:hint="eastAsia"/>
                <w:sz w:val="18"/>
                <w:szCs w:val="18"/>
              </w:rPr>
              <w:t>50mm</w:t>
            </w:r>
            <w:r>
              <w:rPr>
                <w:rFonts w:hint="eastAsia"/>
                <w:sz w:val="18"/>
                <w:szCs w:val="18"/>
              </w:rPr>
              <w:t>的锥形孔用来放置漏斗。漏斗架牢固，放置平稳。</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滴定台</w:t>
            </w:r>
          </w:p>
        </w:tc>
        <w:tc>
          <w:tcPr>
            <w:tcW w:w="5102" w:type="dxa"/>
            <w:gridSpan w:val="3"/>
            <w:vAlign w:val="center"/>
          </w:tcPr>
          <w:p w:rsidR="00DD5105" w:rsidRDefault="001A0D66">
            <w:pPr>
              <w:rPr>
                <w:rFonts w:ascii="宋体" w:hAnsi="宋体" w:cs="宋体"/>
                <w:sz w:val="18"/>
                <w:szCs w:val="18"/>
              </w:rPr>
            </w:pPr>
            <w:r>
              <w:rPr>
                <w:rFonts w:hint="eastAsia"/>
                <w:sz w:val="18"/>
                <w:szCs w:val="18"/>
              </w:rPr>
              <w:t>滴定台由底座、立杆、滴定夹组成。底座的外框为</w:t>
            </w:r>
            <w:r>
              <w:rPr>
                <w:rFonts w:hint="eastAsia"/>
                <w:sz w:val="18"/>
                <w:szCs w:val="18"/>
              </w:rPr>
              <w:t>1.0mm</w:t>
            </w:r>
            <w:r>
              <w:rPr>
                <w:rFonts w:hint="eastAsia"/>
                <w:sz w:val="18"/>
                <w:szCs w:val="18"/>
              </w:rPr>
              <w:t>厚不锈钢镜面板，规格</w:t>
            </w:r>
            <w:r>
              <w:rPr>
                <w:rFonts w:hint="eastAsia"/>
                <w:sz w:val="18"/>
                <w:szCs w:val="18"/>
              </w:rPr>
              <w:t>300</w:t>
            </w:r>
            <w:r>
              <w:rPr>
                <w:rFonts w:hint="eastAsia"/>
                <w:sz w:val="18"/>
                <w:szCs w:val="18"/>
              </w:rPr>
              <w:t>×</w:t>
            </w:r>
            <w:r>
              <w:rPr>
                <w:rFonts w:hint="eastAsia"/>
                <w:sz w:val="18"/>
                <w:szCs w:val="18"/>
              </w:rPr>
              <w:t>150</w:t>
            </w:r>
            <w:r>
              <w:rPr>
                <w:rFonts w:hint="eastAsia"/>
                <w:sz w:val="18"/>
                <w:szCs w:val="18"/>
              </w:rPr>
              <w:t>×</w:t>
            </w:r>
            <w:r>
              <w:rPr>
                <w:rFonts w:hint="eastAsia"/>
                <w:sz w:val="18"/>
                <w:szCs w:val="18"/>
              </w:rPr>
              <w:t>20mm</w:t>
            </w:r>
            <w:r>
              <w:rPr>
                <w:rFonts w:hint="eastAsia"/>
                <w:sz w:val="18"/>
                <w:szCs w:val="18"/>
              </w:rPr>
              <w:t>，底座台面为白色陶瓷，内衬铸铁配重，铸铁四角有黑色橡胶垫脚，陶瓷台面有圆孔，并装配白色塑料护套，护套孔径φ</w:t>
            </w:r>
            <w:r>
              <w:rPr>
                <w:rFonts w:hint="eastAsia"/>
                <w:sz w:val="18"/>
                <w:szCs w:val="18"/>
              </w:rPr>
              <w:t>8.2</w:t>
            </w:r>
            <w:r>
              <w:rPr>
                <w:rFonts w:hint="eastAsia"/>
                <w:sz w:val="18"/>
                <w:szCs w:val="18"/>
              </w:rPr>
              <w:t>；立杆直径φ</w:t>
            </w:r>
            <w:r>
              <w:rPr>
                <w:rFonts w:hint="eastAsia"/>
                <w:sz w:val="18"/>
                <w:szCs w:val="18"/>
              </w:rPr>
              <w:t>10mm</w:t>
            </w:r>
            <w:r>
              <w:rPr>
                <w:rFonts w:hint="eastAsia"/>
                <w:sz w:val="18"/>
                <w:szCs w:val="18"/>
              </w:rPr>
              <w:t>，长</w:t>
            </w:r>
            <w:r>
              <w:rPr>
                <w:rFonts w:hint="eastAsia"/>
                <w:sz w:val="18"/>
                <w:szCs w:val="18"/>
              </w:rPr>
              <w:t>600mm</w:t>
            </w:r>
            <w:r>
              <w:rPr>
                <w:rFonts w:hint="eastAsia"/>
                <w:sz w:val="18"/>
                <w:szCs w:val="18"/>
              </w:rPr>
              <w:t>，一端有</w:t>
            </w:r>
            <w:r>
              <w:rPr>
                <w:rFonts w:hint="eastAsia"/>
                <w:sz w:val="18"/>
                <w:szCs w:val="18"/>
              </w:rPr>
              <w:t>M8</w:t>
            </w:r>
            <w:r>
              <w:rPr>
                <w:rFonts w:hint="eastAsia"/>
                <w:sz w:val="18"/>
                <w:szCs w:val="18"/>
              </w:rPr>
              <w:t>螺纹；滴定夹为锌合金电镀，夹持部位有白色橡胶套，夹持可靠。底座重量不小于</w:t>
            </w:r>
            <w:r>
              <w:rPr>
                <w:rFonts w:hint="eastAsia"/>
                <w:sz w:val="18"/>
                <w:szCs w:val="18"/>
              </w:rPr>
              <w:t>1.2kg</w:t>
            </w:r>
            <w:r>
              <w:rPr>
                <w:rFonts w:hint="eastAsia"/>
                <w:sz w:val="18"/>
                <w:szCs w:val="18"/>
              </w:rPr>
              <w:t>，放置平稳，立杆固定无松动，与底座间的垂直度不大于</w:t>
            </w:r>
            <w:r>
              <w:rPr>
                <w:rFonts w:hint="eastAsia"/>
                <w:sz w:val="18"/>
                <w:szCs w:val="18"/>
              </w:rPr>
              <w:t>3mm</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滴定夹</w:t>
            </w:r>
          </w:p>
        </w:tc>
        <w:tc>
          <w:tcPr>
            <w:tcW w:w="5102" w:type="dxa"/>
            <w:gridSpan w:val="3"/>
            <w:vAlign w:val="center"/>
          </w:tcPr>
          <w:p w:rsidR="00DD5105" w:rsidRDefault="001A0D66">
            <w:pPr>
              <w:rPr>
                <w:rFonts w:ascii="宋体" w:hAnsi="宋体" w:cs="宋体"/>
                <w:sz w:val="18"/>
                <w:szCs w:val="18"/>
              </w:rPr>
            </w:pPr>
            <w:r>
              <w:rPr>
                <w:rFonts w:hint="eastAsia"/>
                <w:sz w:val="18"/>
                <w:szCs w:val="18"/>
              </w:rPr>
              <w:t>由铝合金制成，蝶式结构，外形尺寸约为</w:t>
            </w:r>
            <w:r>
              <w:rPr>
                <w:rFonts w:hint="eastAsia"/>
                <w:sz w:val="18"/>
                <w:szCs w:val="18"/>
              </w:rPr>
              <w:t>200mm</w:t>
            </w:r>
            <w:r>
              <w:rPr>
                <w:rFonts w:hint="eastAsia"/>
                <w:sz w:val="18"/>
                <w:szCs w:val="18"/>
              </w:rPr>
              <w:t>×</w:t>
            </w:r>
            <w:r>
              <w:rPr>
                <w:rFonts w:hint="eastAsia"/>
                <w:sz w:val="18"/>
                <w:szCs w:val="18"/>
              </w:rPr>
              <w:t>110mm</w:t>
            </w:r>
            <w:r>
              <w:rPr>
                <w:rFonts w:hint="eastAsia"/>
                <w:sz w:val="18"/>
                <w:szCs w:val="18"/>
              </w:rPr>
              <w:t>。两端能夹持</w:t>
            </w:r>
            <w:r>
              <w:rPr>
                <w:rFonts w:hint="eastAsia"/>
                <w:sz w:val="18"/>
                <w:szCs w:val="18"/>
              </w:rPr>
              <w:t>20mm</w:t>
            </w:r>
            <w:r>
              <w:rPr>
                <w:rFonts w:hint="eastAsia"/>
                <w:sz w:val="18"/>
                <w:szCs w:val="18"/>
              </w:rPr>
              <w:t>以下直径的滴定管，两管平行，当两管盛满液体后，不下滑。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多用滴管架</w:t>
            </w:r>
          </w:p>
        </w:tc>
        <w:tc>
          <w:tcPr>
            <w:tcW w:w="5102" w:type="dxa"/>
            <w:gridSpan w:val="3"/>
            <w:vAlign w:val="center"/>
          </w:tcPr>
          <w:p w:rsidR="00DD5105" w:rsidRDefault="001A0D66">
            <w:pPr>
              <w:rPr>
                <w:rFonts w:ascii="宋体" w:hAnsi="宋体" w:cs="宋体"/>
                <w:sz w:val="18"/>
                <w:szCs w:val="18"/>
              </w:rPr>
            </w:pPr>
            <w:r>
              <w:rPr>
                <w:rFonts w:hint="eastAsia"/>
                <w:sz w:val="18"/>
                <w:szCs w:val="18"/>
              </w:rPr>
              <w:t>能与微型铁支架配合使用。材料为</w:t>
            </w:r>
            <w:r>
              <w:rPr>
                <w:rFonts w:hint="eastAsia"/>
                <w:sz w:val="18"/>
                <w:szCs w:val="18"/>
              </w:rPr>
              <w:t>ABS</w:t>
            </w:r>
            <w:r>
              <w:rPr>
                <w:rFonts w:hint="eastAsia"/>
                <w:sz w:val="18"/>
                <w:szCs w:val="18"/>
              </w:rPr>
              <w:t>，白色。外形为三级阶梯形，长</w:t>
            </w:r>
            <w:r>
              <w:rPr>
                <w:rFonts w:hint="eastAsia"/>
                <w:sz w:val="18"/>
                <w:szCs w:val="18"/>
              </w:rPr>
              <w:t>266mm,</w:t>
            </w:r>
            <w:r>
              <w:rPr>
                <w:rFonts w:hint="eastAsia"/>
                <w:sz w:val="18"/>
                <w:szCs w:val="18"/>
              </w:rPr>
              <w:t>宽</w:t>
            </w:r>
            <w:r>
              <w:rPr>
                <w:rFonts w:hint="eastAsia"/>
                <w:sz w:val="18"/>
                <w:szCs w:val="18"/>
              </w:rPr>
              <w:t>91mm</w:t>
            </w:r>
            <w:r>
              <w:rPr>
                <w:rFonts w:hint="eastAsia"/>
                <w:sz w:val="18"/>
                <w:szCs w:val="18"/>
              </w:rPr>
              <w:t>，总高</w:t>
            </w:r>
            <w:r>
              <w:rPr>
                <w:rFonts w:hint="eastAsia"/>
                <w:sz w:val="18"/>
                <w:szCs w:val="18"/>
              </w:rPr>
              <w:t>60mm</w:t>
            </w:r>
            <w:r>
              <w:rPr>
                <w:rFonts w:hint="eastAsia"/>
                <w:sz w:val="18"/>
                <w:szCs w:val="18"/>
              </w:rPr>
              <w:t>。顶层台阶宽</w:t>
            </w:r>
            <w:r>
              <w:rPr>
                <w:rFonts w:hint="eastAsia"/>
                <w:sz w:val="18"/>
                <w:szCs w:val="18"/>
              </w:rPr>
              <w:t>24.6mm</w:t>
            </w:r>
            <w:r>
              <w:rPr>
                <w:rFonts w:hint="eastAsia"/>
                <w:sz w:val="18"/>
                <w:szCs w:val="18"/>
              </w:rPr>
              <w:t>，</w:t>
            </w:r>
            <w:r>
              <w:rPr>
                <w:rFonts w:hint="eastAsia"/>
                <w:sz w:val="18"/>
                <w:szCs w:val="18"/>
              </w:rPr>
              <w:lastRenderedPageBreak/>
              <w:t>高</w:t>
            </w:r>
            <w:r>
              <w:rPr>
                <w:rFonts w:hint="eastAsia"/>
                <w:sz w:val="18"/>
                <w:szCs w:val="18"/>
              </w:rPr>
              <w:t>20mm</w:t>
            </w:r>
            <w:r>
              <w:rPr>
                <w:rFonts w:hint="eastAsia"/>
                <w:sz w:val="18"/>
                <w:szCs w:val="18"/>
              </w:rPr>
              <w:t>，左、右两边有两Φ</w:t>
            </w:r>
            <w:r>
              <w:rPr>
                <w:rFonts w:hint="eastAsia"/>
                <w:sz w:val="18"/>
                <w:szCs w:val="18"/>
              </w:rPr>
              <w:t>8</w:t>
            </w:r>
            <w:r>
              <w:rPr>
                <w:rFonts w:hint="eastAsia"/>
                <w:sz w:val="18"/>
                <w:szCs w:val="18"/>
              </w:rPr>
              <w:t>圆孔，深</w:t>
            </w:r>
            <w:r>
              <w:rPr>
                <w:rFonts w:hint="eastAsia"/>
                <w:sz w:val="18"/>
                <w:szCs w:val="18"/>
              </w:rPr>
              <w:t>20mm</w:t>
            </w:r>
            <w:r>
              <w:rPr>
                <w:rFonts w:hint="eastAsia"/>
                <w:sz w:val="18"/>
                <w:szCs w:val="18"/>
              </w:rPr>
              <w:t>，可插铅笔，亦可插入微型铁支架。顶层另有</w:t>
            </w:r>
            <w:r>
              <w:rPr>
                <w:rFonts w:hint="eastAsia"/>
                <w:sz w:val="18"/>
                <w:szCs w:val="18"/>
              </w:rPr>
              <w:t>12</w:t>
            </w:r>
            <w:r>
              <w:rPr>
                <w:rFonts w:hint="eastAsia"/>
                <w:sz w:val="18"/>
                <w:szCs w:val="18"/>
              </w:rPr>
              <w:t>个Φ</w:t>
            </w:r>
            <w:r>
              <w:rPr>
                <w:rFonts w:hint="eastAsia"/>
                <w:sz w:val="18"/>
                <w:szCs w:val="18"/>
              </w:rPr>
              <w:t>14</w:t>
            </w:r>
            <w:r>
              <w:rPr>
                <w:rFonts w:hint="eastAsia"/>
                <w:sz w:val="18"/>
                <w:szCs w:val="18"/>
              </w:rPr>
              <w:t>圆孔，深</w:t>
            </w:r>
            <w:r>
              <w:rPr>
                <w:rFonts w:hint="eastAsia"/>
                <w:sz w:val="18"/>
                <w:szCs w:val="18"/>
              </w:rPr>
              <w:t>20mm</w:t>
            </w:r>
            <w:r>
              <w:rPr>
                <w:rFonts w:hint="eastAsia"/>
                <w:sz w:val="18"/>
                <w:szCs w:val="18"/>
              </w:rPr>
              <w:t>，可插入滴管。二层台阶宽</w:t>
            </w:r>
            <w:r>
              <w:rPr>
                <w:rFonts w:hint="eastAsia"/>
                <w:sz w:val="18"/>
                <w:szCs w:val="18"/>
              </w:rPr>
              <w:t>24.6mm</w:t>
            </w:r>
            <w:r>
              <w:rPr>
                <w:rFonts w:hint="eastAsia"/>
                <w:sz w:val="18"/>
                <w:szCs w:val="18"/>
              </w:rPr>
              <w:t>，高</w:t>
            </w:r>
            <w:r>
              <w:rPr>
                <w:rFonts w:hint="eastAsia"/>
                <w:sz w:val="18"/>
                <w:szCs w:val="18"/>
              </w:rPr>
              <w:t>20mm</w:t>
            </w:r>
            <w:r>
              <w:rPr>
                <w:rFonts w:hint="eastAsia"/>
                <w:sz w:val="18"/>
                <w:szCs w:val="18"/>
              </w:rPr>
              <w:t>，共有</w:t>
            </w:r>
            <w:r>
              <w:rPr>
                <w:rFonts w:hint="eastAsia"/>
                <w:sz w:val="18"/>
                <w:szCs w:val="18"/>
              </w:rPr>
              <w:t>13</w:t>
            </w:r>
            <w:r>
              <w:rPr>
                <w:rFonts w:hint="eastAsia"/>
                <w:sz w:val="18"/>
                <w:szCs w:val="18"/>
              </w:rPr>
              <w:t>个Φ</w:t>
            </w:r>
            <w:r>
              <w:rPr>
                <w:rFonts w:hint="eastAsia"/>
                <w:sz w:val="18"/>
                <w:szCs w:val="18"/>
              </w:rPr>
              <w:t>14</w:t>
            </w:r>
            <w:r>
              <w:rPr>
                <w:rFonts w:hint="eastAsia"/>
                <w:sz w:val="18"/>
                <w:szCs w:val="18"/>
              </w:rPr>
              <w:t>圆孔，深</w:t>
            </w:r>
            <w:r>
              <w:rPr>
                <w:rFonts w:hint="eastAsia"/>
                <w:sz w:val="18"/>
                <w:szCs w:val="18"/>
              </w:rPr>
              <w:t>20mm</w:t>
            </w:r>
            <w:r>
              <w:rPr>
                <w:rFonts w:hint="eastAsia"/>
                <w:sz w:val="18"/>
                <w:szCs w:val="18"/>
              </w:rPr>
              <w:t>，可插入滴管。底层台阶宽</w:t>
            </w:r>
            <w:r>
              <w:rPr>
                <w:rFonts w:hint="eastAsia"/>
                <w:sz w:val="18"/>
                <w:szCs w:val="18"/>
              </w:rPr>
              <w:t>41.8mm</w:t>
            </w:r>
            <w:r>
              <w:rPr>
                <w:rFonts w:hint="eastAsia"/>
                <w:sz w:val="18"/>
                <w:szCs w:val="18"/>
              </w:rPr>
              <w:t>，高</w:t>
            </w:r>
            <w:r>
              <w:rPr>
                <w:rFonts w:hint="eastAsia"/>
                <w:sz w:val="18"/>
                <w:szCs w:val="18"/>
              </w:rPr>
              <w:t>20mm</w:t>
            </w:r>
            <w:r>
              <w:rPr>
                <w:rFonts w:hint="eastAsia"/>
                <w:sz w:val="18"/>
                <w:szCs w:val="18"/>
              </w:rPr>
              <w:t>，有</w:t>
            </w:r>
            <w:r>
              <w:rPr>
                <w:rFonts w:hint="eastAsia"/>
                <w:sz w:val="18"/>
                <w:szCs w:val="18"/>
              </w:rPr>
              <w:t>4</w:t>
            </w:r>
            <w:r>
              <w:rPr>
                <w:rFonts w:hint="eastAsia"/>
                <w:sz w:val="18"/>
                <w:szCs w:val="18"/>
              </w:rPr>
              <w:t>只大孔，其中有两只Φ</w:t>
            </w:r>
            <w:r>
              <w:rPr>
                <w:rFonts w:hint="eastAsia"/>
                <w:sz w:val="18"/>
                <w:szCs w:val="18"/>
              </w:rPr>
              <w:t>25</w:t>
            </w:r>
            <w:r>
              <w:rPr>
                <w:rFonts w:hint="eastAsia"/>
                <w:sz w:val="18"/>
                <w:szCs w:val="18"/>
              </w:rPr>
              <w:t>和</w:t>
            </w:r>
            <w:r>
              <w:rPr>
                <w:rFonts w:hint="eastAsia"/>
                <w:sz w:val="18"/>
                <w:szCs w:val="18"/>
              </w:rPr>
              <w:t>1</w:t>
            </w:r>
            <w:r>
              <w:rPr>
                <w:rFonts w:hint="eastAsia"/>
                <w:sz w:val="18"/>
                <w:szCs w:val="18"/>
              </w:rPr>
              <w:t>只Φ</w:t>
            </w:r>
            <w:r>
              <w:rPr>
                <w:rFonts w:hint="eastAsia"/>
                <w:sz w:val="18"/>
                <w:szCs w:val="18"/>
              </w:rPr>
              <w:t>29</w:t>
            </w:r>
            <w:r>
              <w:rPr>
                <w:rFonts w:hint="eastAsia"/>
                <w:sz w:val="18"/>
                <w:szCs w:val="18"/>
              </w:rPr>
              <w:t>圆孔，孔深都为</w:t>
            </w:r>
            <w:r>
              <w:rPr>
                <w:rFonts w:hint="eastAsia"/>
                <w:sz w:val="18"/>
                <w:szCs w:val="18"/>
              </w:rPr>
              <w:t>10mm,</w:t>
            </w:r>
            <w:r>
              <w:rPr>
                <w:rFonts w:hint="eastAsia"/>
                <w:sz w:val="18"/>
                <w:szCs w:val="18"/>
              </w:rPr>
              <w:t>还有</w:t>
            </w:r>
            <w:r>
              <w:rPr>
                <w:rFonts w:hint="eastAsia"/>
                <w:sz w:val="18"/>
                <w:szCs w:val="18"/>
              </w:rPr>
              <w:t>1</w:t>
            </w:r>
            <w:r>
              <w:rPr>
                <w:rFonts w:hint="eastAsia"/>
                <w:sz w:val="18"/>
                <w:szCs w:val="18"/>
              </w:rPr>
              <w:t>只圆孔为Φ</w:t>
            </w:r>
            <w:r>
              <w:rPr>
                <w:rFonts w:hint="eastAsia"/>
                <w:sz w:val="18"/>
                <w:szCs w:val="18"/>
              </w:rPr>
              <w:t>32</w:t>
            </w:r>
            <w:r>
              <w:rPr>
                <w:rFonts w:hint="eastAsia"/>
                <w:sz w:val="18"/>
                <w:szCs w:val="18"/>
              </w:rPr>
              <w:t>，孔深</w:t>
            </w:r>
            <w:r>
              <w:rPr>
                <w:rFonts w:hint="eastAsia"/>
                <w:sz w:val="18"/>
                <w:szCs w:val="18"/>
              </w:rPr>
              <w:t>16</w:t>
            </w:r>
            <w:r>
              <w:rPr>
                <w:rFonts w:hint="eastAsia"/>
                <w:sz w:val="18"/>
                <w:szCs w:val="18"/>
              </w:rPr>
              <w:t>，这</w:t>
            </w:r>
            <w:r>
              <w:rPr>
                <w:rFonts w:hint="eastAsia"/>
                <w:sz w:val="18"/>
                <w:szCs w:val="18"/>
              </w:rPr>
              <w:t>4</w:t>
            </w:r>
            <w:r>
              <w:rPr>
                <w:rFonts w:hint="eastAsia"/>
                <w:sz w:val="18"/>
                <w:szCs w:val="18"/>
              </w:rPr>
              <w:t>个圆孔可放微型滴瓶。底层台阶还有</w:t>
            </w:r>
            <w:r>
              <w:rPr>
                <w:rFonts w:hint="eastAsia"/>
                <w:sz w:val="18"/>
                <w:szCs w:val="18"/>
              </w:rPr>
              <w:t>5</w:t>
            </w:r>
            <w:r>
              <w:rPr>
                <w:rFonts w:hint="eastAsia"/>
                <w:sz w:val="18"/>
                <w:szCs w:val="18"/>
              </w:rPr>
              <w:t>只Φ</w:t>
            </w:r>
            <w:r>
              <w:rPr>
                <w:rFonts w:hint="eastAsia"/>
                <w:sz w:val="18"/>
                <w:szCs w:val="18"/>
              </w:rPr>
              <w:t>13</w:t>
            </w:r>
            <w:r>
              <w:rPr>
                <w:rFonts w:hint="eastAsia"/>
                <w:sz w:val="18"/>
                <w:szCs w:val="18"/>
              </w:rPr>
              <w:t>圆孔，孔深</w:t>
            </w:r>
            <w:r>
              <w:rPr>
                <w:rFonts w:hint="eastAsia"/>
                <w:sz w:val="18"/>
                <w:szCs w:val="18"/>
              </w:rPr>
              <w:t>16</w:t>
            </w:r>
            <w:r>
              <w:rPr>
                <w:rFonts w:hint="eastAsia"/>
                <w:sz w:val="18"/>
                <w:szCs w:val="18"/>
              </w:rPr>
              <w:t>，另有</w:t>
            </w:r>
            <w:r>
              <w:rPr>
                <w:rFonts w:hint="eastAsia"/>
                <w:sz w:val="18"/>
                <w:szCs w:val="18"/>
              </w:rPr>
              <w:t>1</w:t>
            </w:r>
            <w:r>
              <w:rPr>
                <w:rFonts w:hint="eastAsia"/>
                <w:sz w:val="18"/>
                <w:szCs w:val="18"/>
              </w:rPr>
              <w:t>个长</w:t>
            </w:r>
            <w:r>
              <w:rPr>
                <w:rFonts w:hint="eastAsia"/>
                <w:sz w:val="18"/>
                <w:szCs w:val="18"/>
              </w:rPr>
              <w:t>118mm</w:t>
            </w:r>
            <w:r>
              <w:rPr>
                <w:rFonts w:hint="eastAsia"/>
                <w:sz w:val="18"/>
                <w:szCs w:val="18"/>
              </w:rPr>
              <w:t>，宽</w:t>
            </w:r>
            <w:r>
              <w:rPr>
                <w:rFonts w:hint="eastAsia"/>
                <w:sz w:val="18"/>
                <w:szCs w:val="18"/>
              </w:rPr>
              <w:t>13.5mm</w:t>
            </w:r>
            <w:r>
              <w:rPr>
                <w:rFonts w:hint="eastAsia"/>
                <w:sz w:val="18"/>
                <w:szCs w:val="18"/>
              </w:rPr>
              <w:t>，深</w:t>
            </w:r>
            <w:r>
              <w:rPr>
                <w:rFonts w:hint="eastAsia"/>
                <w:sz w:val="18"/>
                <w:szCs w:val="18"/>
              </w:rPr>
              <w:t>10mm</w:t>
            </w:r>
            <w:r>
              <w:rPr>
                <w:rFonts w:hint="eastAsia"/>
                <w:sz w:val="18"/>
                <w:szCs w:val="18"/>
              </w:rPr>
              <w:t>方槽。</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lastRenderedPageBreak/>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学生电源</w:t>
            </w:r>
          </w:p>
        </w:tc>
        <w:tc>
          <w:tcPr>
            <w:tcW w:w="5102" w:type="dxa"/>
            <w:gridSpan w:val="3"/>
            <w:vAlign w:val="center"/>
          </w:tcPr>
          <w:p w:rsidR="00DD5105" w:rsidRDefault="001A0D66">
            <w:pPr>
              <w:rPr>
                <w:rFonts w:ascii="宋体" w:hAnsi="宋体" w:cs="宋体"/>
                <w:sz w:val="18"/>
                <w:szCs w:val="18"/>
              </w:rPr>
            </w:pPr>
            <w:r>
              <w:rPr>
                <w:rFonts w:hint="eastAsia"/>
                <w:sz w:val="18"/>
                <w:szCs w:val="18"/>
              </w:rPr>
              <w:t>直流：</w:t>
            </w:r>
            <w:r>
              <w:rPr>
                <w:rFonts w:hint="eastAsia"/>
                <w:sz w:val="18"/>
                <w:szCs w:val="18"/>
              </w:rPr>
              <w:t>1.5</w:t>
            </w:r>
            <w:r>
              <w:rPr>
                <w:rFonts w:hint="eastAsia"/>
                <w:sz w:val="18"/>
                <w:szCs w:val="18"/>
              </w:rPr>
              <w:t>～</w:t>
            </w:r>
            <w:r>
              <w:rPr>
                <w:rFonts w:hint="eastAsia"/>
                <w:sz w:val="18"/>
                <w:szCs w:val="18"/>
              </w:rPr>
              <w:t>9V/1.5A</w:t>
            </w:r>
            <w:r>
              <w:rPr>
                <w:rFonts w:hint="eastAsia"/>
                <w:sz w:val="18"/>
                <w:szCs w:val="18"/>
              </w:rPr>
              <w:t>，每</w:t>
            </w:r>
            <w:r>
              <w:rPr>
                <w:rFonts w:hint="eastAsia"/>
                <w:sz w:val="18"/>
                <w:szCs w:val="18"/>
              </w:rPr>
              <w:t>1.5V</w:t>
            </w:r>
            <w:r>
              <w:rPr>
                <w:rFonts w:hint="eastAsia"/>
                <w:sz w:val="18"/>
                <w:szCs w:val="18"/>
              </w:rPr>
              <w:t>一档</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28</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教学电源</w:t>
            </w:r>
          </w:p>
        </w:tc>
        <w:tc>
          <w:tcPr>
            <w:tcW w:w="5102" w:type="dxa"/>
            <w:gridSpan w:val="3"/>
            <w:vAlign w:val="center"/>
          </w:tcPr>
          <w:p w:rsidR="00DD5105" w:rsidRDefault="001A0D66">
            <w:pPr>
              <w:rPr>
                <w:rFonts w:ascii="宋体" w:hAnsi="宋体" w:cs="宋体"/>
                <w:sz w:val="18"/>
                <w:szCs w:val="18"/>
              </w:rPr>
            </w:pPr>
            <w:r>
              <w:rPr>
                <w:rFonts w:hint="eastAsia"/>
                <w:sz w:val="18"/>
                <w:szCs w:val="18"/>
              </w:rPr>
              <w:t>交流：</w:t>
            </w:r>
            <w:r>
              <w:rPr>
                <w:rFonts w:hint="eastAsia"/>
                <w:sz w:val="18"/>
                <w:szCs w:val="18"/>
              </w:rPr>
              <w:t>2</w:t>
            </w:r>
            <w:r>
              <w:rPr>
                <w:rFonts w:hint="eastAsia"/>
                <w:sz w:val="18"/>
                <w:szCs w:val="18"/>
              </w:rPr>
              <w:t>～</w:t>
            </w:r>
            <w:r>
              <w:rPr>
                <w:rFonts w:hint="eastAsia"/>
                <w:sz w:val="18"/>
                <w:szCs w:val="18"/>
              </w:rPr>
              <w:t>12V</w:t>
            </w:r>
            <w:r>
              <w:rPr>
                <w:rFonts w:hint="eastAsia"/>
                <w:sz w:val="18"/>
                <w:szCs w:val="18"/>
              </w:rPr>
              <w:t>，</w:t>
            </w:r>
            <w:r>
              <w:rPr>
                <w:rFonts w:hint="eastAsia"/>
                <w:sz w:val="18"/>
                <w:szCs w:val="18"/>
              </w:rPr>
              <w:t>5A</w:t>
            </w:r>
            <w:r>
              <w:rPr>
                <w:rFonts w:hint="eastAsia"/>
                <w:sz w:val="18"/>
                <w:szCs w:val="18"/>
              </w:rPr>
              <w:t>，每</w:t>
            </w:r>
            <w:r>
              <w:rPr>
                <w:rFonts w:hint="eastAsia"/>
                <w:sz w:val="18"/>
                <w:szCs w:val="18"/>
              </w:rPr>
              <w:t>2V</w:t>
            </w:r>
            <w:r>
              <w:rPr>
                <w:rFonts w:hint="eastAsia"/>
                <w:sz w:val="18"/>
                <w:szCs w:val="18"/>
              </w:rPr>
              <w:t>一档；</w:t>
            </w:r>
            <w:r>
              <w:rPr>
                <w:rFonts w:hint="eastAsia"/>
                <w:sz w:val="18"/>
                <w:szCs w:val="18"/>
              </w:rPr>
              <w:t xml:space="preserve"> </w:t>
            </w:r>
            <w:r>
              <w:rPr>
                <w:rFonts w:hint="eastAsia"/>
                <w:sz w:val="18"/>
                <w:szCs w:val="18"/>
              </w:rPr>
              <w:t>直流：</w:t>
            </w:r>
            <w:r>
              <w:rPr>
                <w:rFonts w:hint="eastAsia"/>
                <w:sz w:val="18"/>
                <w:szCs w:val="18"/>
              </w:rPr>
              <w:t>1.5</w:t>
            </w:r>
            <w:r>
              <w:rPr>
                <w:rFonts w:hint="eastAsia"/>
                <w:sz w:val="18"/>
                <w:szCs w:val="18"/>
              </w:rPr>
              <w:t>～</w:t>
            </w:r>
            <w:r>
              <w:rPr>
                <w:rFonts w:hint="eastAsia"/>
                <w:sz w:val="18"/>
                <w:szCs w:val="18"/>
              </w:rPr>
              <w:t>12V</w:t>
            </w:r>
            <w:r>
              <w:rPr>
                <w:rFonts w:hint="eastAsia"/>
                <w:sz w:val="18"/>
                <w:szCs w:val="18"/>
              </w:rPr>
              <w:t>，</w:t>
            </w:r>
            <w:r>
              <w:rPr>
                <w:rFonts w:hint="eastAsia"/>
                <w:sz w:val="18"/>
                <w:szCs w:val="18"/>
              </w:rPr>
              <w:t>2A</w:t>
            </w:r>
            <w:r>
              <w:rPr>
                <w:rFonts w:hint="eastAsia"/>
                <w:sz w:val="18"/>
                <w:szCs w:val="18"/>
              </w:rPr>
              <w:t>，分为</w:t>
            </w:r>
            <w:r>
              <w:rPr>
                <w:rFonts w:hint="eastAsia"/>
                <w:sz w:val="18"/>
                <w:szCs w:val="18"/>
              </w:rPr>
              <w:t>1.5V</w:t>
            </w:r>
            <w:r>
              <w:rPr>
                <w:rFonts w:hint="eastAsia"/>
                <w:sz w:val="18"/>
                <w:szCs w:val="18"/>
              </w:rPr>
              <w:t>、</w:t>
            </w:r>
            <w:r>
              <w:rPr>
                <w:rFonts w:hint="eastAsia"/>
                <w:sz w:val="18"/>
                <w:szCs w:val="18"/>
              </w:rPr>
              <w:t>3V</w:t>
            </w:r>
            <w:r>
              <w:rPr>
                <w:rFonts w:hint="eastAsia"/>
                <w:sz w:val="18"/>
                <w:szCs w:val="18"/>
              </w:rPr>
              <w:t>、</w:t>
            </w:r>
            <w:r>
              <w:rPr>
                <w:rFonts w:hint="eastAsia"/>
                <w:sz w:val="18"/>
                <w:szCs w:val="18"/>
              </w:rPr>
              <w:t>4.5V</w:t>
            </w:r>
            <w:r>
              <w:rPr>
                <w:rFonts w:hint="eastAsia"/>
                <w:sz w:val="18"/>
                <w:szCs w:val="18"/>
              </w:rPr>
              <w:t>、</w:t>
            </w:r>
            <w:r>
              <w:rPr>
                <w:rFonts w:hint="eastAsia"/>
                <w:sz w:val="18"/>
                <w:szCs w:val="18"/>
              </w:rPr>
              <w:t>6V</w:t>
            </w:r>
            <w:r>
              <w:rPr>
                <w:rFonts w:hint="eastAsia"/>
                <w:sz w:val="18"/>
                <w:szCs w:val="18"/>
              </w:rPr>
              <w:t>、</w:t>
            </w:r>
            <w:r>
              <w:rPr>
                <w:rFonts w:hint="eastAsia"/>
                <w:sz w:val="18"/>
                <w:szCs w:val="18"/>
              </w:rPr>
              <w:t>9V</w:t>
            </w:r>
            <w:r>
              <w:rPr>
                <w:rFonts w:hint="eastAsia"/>
                <w:sz w:val="18"/>
                <w:szCs w:val="18"/>
              </w:rPr>
              <w:t>、</w:t>
            </w:r>
            <w:r>
              <w:rPr>
                <w:rFonts w:hint="eastAsia"/>
                <w:sz w:val="18"/>
                <w:szCs w:val="18"/>
              </w:rPr>
              <w:t>12V</w:t>
            </w:r>
            <w:r>
              <w:rPr>
                <w:rFonts w:hint="eastAsia"/>
                <w:sz w:val="18"/>
                <w:szCs w:val="18"/>
              </w:rPr>
              <w:t>，共</w:t>
            </w:r>
            <w:r>
              <w:rPr>
                <w:rFonts w:hint="eastAsia"/>
                <w:sz w:val="18"/>
                <w:szCs w:val="18"/>
              </w:rPr>
              <w:t>6</w:t>
            </w:r>
            <w:r>
              <w:rPr>
                <w:rFonts w:hint="eastAsia"/>
                <w:sz w:val="18"/>
                <w:szCs w:val="18"/>
              </w:rPr>
              <w:t>档</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托盘天平</w:t>
            </w:r>
          </w:p>
        </w:tc>
        <w:tc>
          <w:tcPr>
            <w:tcW w:w="5102" w:type="dxa"/>
            <w:gridSpan w:val="3"/>
            <w:vAlign w:val="center"/>
          </w:tcPr>
          <w:p w:rsidR="00DD5105" w:rsidRDefault="001A0D66">
            <w:pPr>
              <w:rPr>
                <w:rFonts w:ascii="宋体" w:hAnsi="宋体" w:cs="宋体"/>
                <w:sz w:val="18"/>
                <w:szCs w:val="18"/>
              </w:rPr>
            </w:pPr>
            <w:r>
              <w:rPr>
                <w:rFonts w:hint="eastAsia"/>
                <w:sz w:val="18"/>
                <w:szCs w:val="18"/>
              </w:rPr>
              <w:t>100g</w:t>
            </w:r>
            <w:r>
              <w:rPr>
                <w:rFonts w:hint="eastAsia"/>
                <w:sz w:val="18"/>
                <w:szCs w:val="18"/>
              </w:rPr>
              <w:t>，</w:t>
            </w:r>
            <w:r>
              <w:rPr>
                <w:rFonts w:hint="eastAsia"/>
                <w:sz w:val="18"/>
                <w:szCs w:val="18"/>
              </w:rPr>
              <w:t>0.1g</w:t>
            </w:r>
            <w:r>
              <w:rPr>
                <w:rFonts w:hint="eastAsia"/>
                <w:sz w:val="18"/>
                <w:szCs w:val="18"/>
              </w:rPr>
              <w:t>；单杠杆等臂式双盘天平，配</w:t>
            </w:r>
            <w:r>
              <w:rPr>
                <w:rFonts w:hint="eastAsia"/>
                <w:sz w:val="18"/>
                <w:szCs w:val="18"/>
              </w:rPr>
              <w:t>6</w:t>
            </w:r>
            <w:r>
              <w:rPr>
                <w:rFonts w:hint="eastAsia"/>
                <w:sz w:val="18"/>
                <w:szCs w:val="18"/>
              </w:rPr>
              <w:t>级（</w:t>
            </w:r>
            <w:r>
              <w:rPr>
                <w:rFonts w:hint="eastAsia"/>
                <w:sz w:val="18"/>
                <w:szCs w:val="18"/>
              </w:rPr>
              <w:t>M2</w:t>
            </w:r>
            <w:r>
              <w:rPr>
                <w:rFonts w:hint="eastAsia"/>
                <w:sz w:val="18"/>
                <w:szCs w:val="18"/>
              </w:rPr>
              <w:t>级）砝码：</w:t>
            </w:r>
            <w:r>
              <w:rPr>
                <w:rFonts w:hint="eastAsia"/>
                <w:sz w:val="18"/>
                <w:szCs w:val="18"/>
              </w:rPr>
              <w:t>50g</w:t>
            </w:r>
            <w:r>
              <w:rPr>
                <w:rFonts w:hint="eastAsia"/>
                <w:sz w:val="18"/>
                <w:szCs w:val="18"/>
              </w:rPr>
              <w:t>、</w:t>
            </w:r>
            <w:r>
              <w:rPr>
                <w:rFonts w:hint="eastAsia"/>
                <w:sz w:val="18"/>
                <w:szCs w:val="18"/>
              </w:rPr>
              <w:t>10g</w:t>
            </w:r>
            <w:r>
              <w:rPr>
                <w:rFonts w:hint="eastAsia"/>
                <w:sz w:val="18"/>
                <w:szCs w:val="18"/>
              </w:rPr>
              <w:t>、</w:t>
            </w:r>
            <w:r>
              <w:rPr>
                <w:rFonts w:hint="eastAsia"/>
                <w:sz w:val="18"/>
                <w:szCs w:val="18"/>
              </w:rPr>
              <w:t>5g</w:t>
            </w:r>
            <w:r>
              <w:rPr>
                <w:rFonts w:hint="eastAsia"/>
                <w:sz w:val="18"/>
                <w:szCs w:val="18"/>
              </w:rPr>
              <w:t>各</w:t>
            </w:r>
            <w:r>
              <w:rPr>
                <w:rFonts w:hint="eastAsia"/>
                <w:sz w:val="18"/>
                <w:szCs w:val="18"/>
              </w:rPr>
              <w:t>1</w:t>
            </w:r>
            <w:r>
              <w:rPr>
                <w:rFonts w:hint="eastAsia"/>
                <w:sz w:val="18"/>
                <w:szCs w:val="18"/>
              </w:rPr>
              <w:t>个，</w:t>
            </w:r>
            <w:r>
              <w:rPr>
                <w:rFonts w:hint="eastAsia"/>
                <w:sz w:val="18"/>
                <w:szCs w:val="18"/>
              </w:rPr>
              <w:t>20g2</w:t>
            </w:r>
            <w:r>
              <w:rPr>
                <w:rFonts w:hint="eastAsia"/>
                <w:sz w:val="18"/>
                <w:szCs w:val="18"/>
              </w:rPr>
              <w:t>个，钢制镊子。</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28</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托盘天平</w:t>
            </w:r>
          </w:p>
        </w:tc>
        <w:tc>
          <w:tcPr>
            <w:tcW w:w="5102" w:type="dxa"/>
            <w:gridSpan w:val="3"/>
            <w:vAlign w:val="center"/>
          </w:tcPr>
          <w:p w:rsidR="00DD5105" w:rsidRDefault="001A0D66">
            <w:pPr>
              <w:rPr>
                <w:rFonts w:ascii="宋体" w:hAnsi="宋体" w:cs="宋体"/>
                <w:sz w:val="18"/>
                <w:szCs w:val="18"/>
              </w:rPr>
            </w:pPr>
            <w:r>
              <w:rPr>
                <w:rFonts w:hint="eastAsia"/>
                <w:sz w:val="18"/>
                <w:szCs w:val="18"/>
              </w:rPr>
              <w:t>500g</w:t>
            </w:r>
            <w:r>
              <w:rPr>
                <w:rFonts w:hint="eastAsia"/>
                <w:sz w:val="18"/>
                <w:szCs w:val="18"/>
              </w:rPr>
              <w:t>，</w:t>
            </w:r>
            <w:r>
              <w:rPr>
                <w:rFonts w:hint="eastAsia"/>
                <w:sz w:val="18"/>
                <w:szCs w:val="18"/>
              </w:rPr>
              <w:t>0.5g</w:t>
            </w:r>
            <w:r>
              <w:rPr>
                <w:rFonts w:hint="eastAsia"/>
                <w:sz w:val="18"/>
                <w:szCs w:val="18"/>
              </w:rPr>
              <w:t>；单杠杆等臂式双盘天平，配</w:t>
            </w:r>
            <w:r>
              <w:rPr>
                <w:rFonts w:hint="eastAsia"/>
                <w:sz w:val="18"/>
                <w:szCs w:val="18"/>
              </w:rPr>
              <w:t>6</w:t>
            </w:r>
            <w:r>
              <w:rPr>
                <w:rFonts w:hint="eastAsia"/>
                <w:sz w:val="18"/>
                <w:szCs w:val="18"/>
              </w:rPr>
              <w:t>级（</w:t>
            </w:r>
            <w:r>
              <w:rPr>
                <w:rFonts w:hint="eastAsia"/>
                <w:sz w:val="18"/>
                <w:szCs w:val="18"/>
              </w:rPr>
              <w:t>M2</w:t>
            </w:r>
            <w:r>
              <w:rPr>
                <w:rFonts w:hint="eastAsia"/>
                <w:sz w:val="18"/>
                <w:szCs w:val="18"/>
              </w:rPr>
              <w:t>级）砝码：</w:t>
            </w:r>
            <w:r>
              <w:rPr>
                <w:rFonts w:hint="eastAsia"/>
                <w:sz w:val="18"/>
                <w:szCs w:val="18"/>
              </w:rPr>
              <w:t>200g</w:t>
            </w:r>
            <w:r>
              <w:rPr>
                <w:rFonts w:hint="eastAsia"/>
                <w:sz w:val="18"/>
                <w:szCs w:val="18"/>
              </w:rPr>
              <w:t>、</w:t>
            </w:r>
            <w:r>
              <w:rPr>
                <w:rFonts w:hint="eastAsia"/>
                <w:sz w:val="18"/>
                <w:szCs w:val="18"/>
              </w:rPr>
              <w:t>50g</w:t>
            </w:r>
            <w:r>
              <w:rPr>
                <w:rFonts w:hint="eastAsia"/>
                <w:sz w:val="18"/>
                <w:szCs w:val="18"/>
              </w:rPr>
              <w:t>、</w:t>
            </w:r>
            <w:r>
              <w:rPr>
                <w:rFonts w:hint="eastAsia"/>
                <w:sz w:val="18"/>
                <w:szCs w:val="18"/>
              </w:rPr>
              <w:t>10g</w:t>
            </w:r>
            <w:r>
              <w:rPr>
                <w:rFonts w:hint="eastAsia"/>
                <w:sz w:val="18"/>
                <w:szCs w:val="18"/>
              </w:rPr>
              <w:t>各</w:t>
            </w:r>
            <w:r>
              <w:rPr>
                <w:rFonts w:hint="eastAsia"/>
                <w:sz w:val="18"/>
                <w:szCs w:val="18"/>
              </w:rPr>
              <w:t>1</w:t>
            </w:r>
            <w:r>
              <w:rPr>
                <w:rFonts w:hint="eastAsia"/>
                <w:sz w:val="18"/>
                <w:szCs w:val="18"/>
              </w:rPr>
              <w:t>个，</w:t>
            </w:r>
            <w:r>
              <w:rPr>
                <w:rFonts w:hint="eastAsia"/>
                <w:sz w:val="18"/>
                <w:szCs w:val="18"/>
              </w:rPr>
              <w:t>100g</w:t>
            </w:r>
            <w:r>
              <w:rPr>
                <w:rFonts w:hint="eastAsia"/>
                <w:sz w:val="18"/>
                <w:szCs w:val="18"/>
              </w:rPr>
              <w:t>、</w:t>
            </w:r>
            <w:r>
              <w:rPr>
                <w:rFonts w:hint="eastAsia"/>
                <w:sz w:val="18"/>
                <w:szCs w:val="18"/>
              </w:rPr>
              <w:t>20g</w:t>
            </w:r>
            <w:r>
              <w:rPr>
                <w:rFonts w:hint="eastAsia"/>
                <w:sz w:val="18"/>
                <w:szCs w:val="18"/>
              </w:rPr>
              <w:t>各</w:t>
            </w:r>
            <w:r>
              <w:rPr>
                <w:rFonts w:hint="eastAsia"/>
                <w:sz w:val="18"/>
                <w:szCs w:val="18"/>
              </w:rPr>
              <w:t>2</w:t>
            </w:r>
            <w:r>
              <w:rPr>
                <w:rFonts w:hint="eastAsia"/>
                <w:sz w:val="18"/>
                <w:szCs w:val="18"/>
              </w:rPr>
              <w:t>个，钢制镊子。</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电子天平</w:t>
            </w:r>
          </w:p>
        </w:tc>
        <w:tc>
          <w:tcPr>
            <w:tcW w:w="5102" w:type="dxa"/>
            <w:gridSpan w:val="3"/>
            <w:vAlign w:val="center"/>
          </w:tcPr>
          <w:p w:rsidR="00DD5105" w:rsidRDefault="001A0D66">
            <w:pPr>
              <w:rPr>
                <w:rFonts w:ascii="宋体" w:hAnsi="宋体" w:cs="宋体"/>
                <w:sz w:val="18"/>
                <w:szCs w:val="18"/>
              </w:rPr>
            </w:pPr>
            <w:r>
              <w:rPr>
                <w:rFonts w:hint="eastAsia"/>
                <w:sz w:val="18"/>
                <w:szCs w:val="18"/>
              </w:rPr>
              <w:t>1000g</w:t>
            </w:r>
            <w:r>
              <w:rPr>
                <w:rFonts w:hint="eastAsia"/>
                <w:sz w:val="18"/>
                <w:szCs w:val="18"/>
              </w:rPr>
              <w:t>，</w:t>
            </w:r>
            <w:r>
              <w:rPr>
                <w:rFonts w:hint="eastAsia"/>
                <w:sz w:val="18"/>
                <w:szCs w:val="18"/>
              </w:rPr>
              <w:t>0.1g</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电子天平</w:t>
            </w:r>
          </w:p>
        </w:tc>
        <w:tc>
          <w:tcPr>
            <w:tcW w:w="5102" w:type="dxa"/>
            <w:gridSpan w:val="3"/>
            <w:vAlign w:val="center"/>
          </w:tcPr>
          <w:p w:rsidR="00DD5105" w:rsidRDefault="001A0D66">
            <w:pPr>
              <w:rPr>
                <w:rFonts w:ascii="宋体" w:hAnsi="宋体" w:cs="宋体"/>
                <w:sz w:val="18"/>
                <w:szCs w:val="18"/>
              </w:rPr>
            </w:pPr>
            <w:r>
              <w:rPr>
                <w:rFonts w:hint="eastAsia"/>
                <w:sz w:val="18"/>
                <w:szCs w:val="18"/>
              </w:rPr>
              <w:t>200g</w:t>
            </w:r>
            <w:r>
              <w:rPr>
                <w:rFonts w:hint="eastAsia"/>
                <w:sz w:val="18"/>
                <w:szCs w:val="18"/>
              </w:rPr>
              <w:t>，</w:t>
            </w:r>
            <w:r>
              <w:rPr>
                <w:rFonts w:hint="eastAsia"/>
                <w:sz w:val="18"/>
                <w:szCs w:val="18"/>
              </w:rPr>
              <w:t>0.01g</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28</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温度计</w:t>
            </w:r>
          </w:p>
        </w:tc>
        <w:tc>
          <w:tcPr>
            <w:tcW w:w="5102" w:type="dxa"/>
            <w:gridSpan w:val="3"/>
            <w:vAlign w:val="center"/>
          </w:tcPr>
          <w:p w:rsidR="00DD5105" w:rsidRDefault="001A0D66">
            <w:pPr>
              <w:rPr>
                <w:rFonts w:ascii="宋体" w:hAnsi="宋体" w:cs="宋体"/>
                <w:sz w:val="18"/>
                <w:szCs w:val="18"/>
              </w:rPr>
            </w:pPr>
            <w:r>
              <w:rPr>
                <w:rFonts w:hint="eastAsia"/>
                <w:sz w:val="18"/>
                <w:szCs w:val="18"/>
              </w:rPr>
              <w:t>红液，</w:t>
            </w:r>
            <w:r>
              <w:rPr>
                <w:rFonts w:hint="eastAsia"/>
                <w:sz w:val="18"/>
                <w:szCs w:val="18"/>
              </w:rPr>
              <w:t>0</w:t>
            </w:r>
            <w:r>
              <w:rPr>
                <w:rFonts w:hint="eastAsia"/>
                <w:sz w:val="18"/>
                <w:szCs w:val="18"/>
              </w:rPr>
              <w:t>℃～</w:t>
            </w:r>
            <w:r>
              <w:rPr>
                <w:rFonts w:hint="eastAsia"/>
                <w:sz w:val="18"/>
                <w:szCs w:val="18"/>
              </w:rPr>
              <w:t>100</w:t>
            </w:r>
            <w:r>
              <w:rPr>
                <w:rFonts w:hint="eastAsia"/>
                <w:sz w:val="18"/>
                <w:szCs w:val="18"/>
              </w:rPr>
              <w:t>℃，分度值</w:t>
            </w:r>
            <w:r>
              <w:rPr>
                <w:rFonts w:hint="eastAsia"/>
                <w:sz w:val="18"/>
                <w:szCs w:val="18"/>
              </w:rPr>
              <w:t xml:space="preserve"> 1 </w:t>
            </w:r>
            <w:r>
              <w:rPr>
                <w:rFonts w:hint="eastAsia"/>
                <w:sz w:val="18"/>
                <w:szCs w:val="18"/>
              </w:rPr>
              <w:t>℃，示值误差＜</w:t>
            </w:r>
            <w:r>
              <w:rPr>
                <w:rFonts w:hint="eastAsia"/>
                <w:sz w:val="18"/>
                <w:szCs w:val="18"/>
              </w:rPr>
              <w:t xml:space="preserve">1.5 </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28</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温度计</w:t>
            </w:r>
          </w:p>
        </w:tc>
        <w:tc>
          <w:tcPr>
            <w:tcW w:w="5102" w:type="dxa"/>
            <w:gridSpan w:val="3"/>
            <w:vAlign w:val="center"/>
          </w:tcPr>
          <w:p w:rsidR="00DD5105" w:rsidRDefault="001A0D66">
            <w:pPr>
              <w:rPr>
                <w:rFonts w:ascii="宋体" w:hAnsi="宋体" w:cs="宋体"/>
                <w:sz w:val="18"/>
                <w:szCs w:val="18"/>
              </w:rPr>
            </w:pPr>
            <w:r>
              <w:rPr>
                <w:rFonts w:hint="eastAsia"/>
                <w:sz w:val="18"/>
                <w:szCs w:val="18"/>
              </w:rPr>
              <w:t>水银，</w:t>
            </w:r>
            <w:r>
              <w:rPr>
                <w:rFonts w:hint="eastAsia"/>
                <w:sz w:val="18"/>
                <w:szCs w:val="18"/>
              </w:rPr>
              <w:t>0</w:t>
            </w:r>
            <w:r>
              <w:rPr>
                <w:rFonts w:hint="eastAsia"/>
                <w:sz w:val="18"/>
                <w:szCs w:val="18"/>
              </w:rPr>
              <w:t>℃～</w:t>
            </w:r>
            <w:r>
              <w:rPr>
                <w:rFonts w:hint="eastAsia"/>
                <w:sz w:val="18"/>
                <w:szCs w:val="18"/>
              </w:rPr>
              <w:t>200</w:t>
            </w:r>
            <w:r>
              <w:rPr>
                <w:rFonts w:hint="eastAsia"/>
                <w:sz w:val="18"/>
                <w:szCs w:val="18"/>
              </w:rPr>
              <w:t>℃，分度值</w:t>
            </w:r>
            <w:r>
              <w:rPr>
                <w:rFonts w:hint="eastAsia"/>
                <w:sz w:val="18"/>
                <w:szCs w:val="18"/>
              </w:rPr>
              <w:t xml:space="preserve"> 1 </w:t>
            </w:r>
            <w:r>
              <w:rPr>
                <w:rFonts w:hint="eastAsia"/>
                <w:sz w:val="18"/>
                <w:szCs w:val="18"/>
              </w:rPr>
              <w:t>℃，示值误差＜</w:t>
            </w:r>
            <w:r>
              <w:rPr>
                <w:rFonts w:hint="eastAsia"/>
                <w:sz w:val="18"/>
                <w:szCs w:val="18"/>
              </w:rPr>
              <w:t xml:space="preserve">0.5 </w:t>
            </w:r>
            <w:r>
              <w:rPr>
                <w:rFonts w:hint="eastAsia"/>
                <w:sz w:val="18"/>
                <w:szCs w:val="18"/>
              </w:rPr>
              <w:t>℃，</w:t>
            </w:r>
            <w:r>
              <w:rPr>
                <w:rFonts w:hint="eastAsia"/>
                <w:sz w:val="18"/>
                <w:szCs w:val="18"/>
              </w:rPr>
              <w:t xml:space="preserve"> </w:t>
            </w:r>
            <w:r>
              <w:rPr>
                <w:rFonts w:hint="eastAsia"/>
                <w:sz w:val="18"/>
                <w:szCs w:val="18"/>
              </w:rPr>
              <w:t>有保护套</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数字测温计</w:t>
            </w:r>
          </w:p>
        </w:tc>
        <w:tc>
          <w:tcPr>
            <w:tcW w:w="5102" w:type="dxa"/>
            <w:gridSpan w:val="3"/>
            <w:vAlign w:val="center"/>
          </w:tcPr>
          <w:p w:rsidR="00DD5105" w:rsidRDefault="001A0D66">
            <w:pPr>
              <w:rPr>
                <w:rFonts w:ascii="宋体" w:hAnsi="宋体" w:cs="宋体"/>
                <w:sz w:val="18"/>
                <w:szCs w:val="18"/>
              </w:rPr>
            </w:pPr>
            <w:r>
              <w:rPr>
                <w:rFonts w:hint="eastAsia"/>
                <w:sz w:val="18"/>
                <w:szCs w:val="18"/>
              </w:rPr>
              <w:t>-30</w:t>
            </w:r>
            <w:r>
              <w:rPr>
                <w:rFonts w:hint="eastAsia"/>
                <w:sz w:val="18"/>
                <w:szCs w:val="18"/>
              </w:rPr>
              <w:t>℃～</w:t>
            </w:r>
            <w:r>
              <w:rPr>
                <w:rFonts w:hint="eastAsia"/>
                <w:sz w:val="18"/>
                <w:szCs w:val="18"/>
              </w:rPr>
              <w:t>+200</w:t>
            </w:r>
            <w:r>
              <w:rPr>
                <w:rFonts w:hint="eastAsia"/>
                <w:sz w:val="18"/>
                <w:szCs w:val="18"/>
              </w:rPr>
              <w:t>℃，分辨力</w:t>
            </w:r>
            <w:r>
              <w:rPr>
                <w:rFonts w:hint="eastAsia"/>
                <w:sz w:val="18"/>
                <w:szCs w:val="18"/>
              </w:rPr>
              <w:t xml:space="preserve"> 0.1 </w:t>
            </w:r>
            <w:r>
              <w:rPr>
                <w:rFonts w:hint="eastAsia"/>
                <w:sz w:val="18"/>
                <w:szCs w:val="18"/>
              </w:rPr>
              <w:t>℃。不接电脑，可独立运行，自带显示屏</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多用电表</w:t>
            </w:r>
          </w:p>
        </w:tc>
        <w:tc>
          <w:tcPr>
            <w:tcW w:w="5102" w:type="dxa"/>
            <w:gridSpan w:val="3"/>
            <w:vAlign w:val="center"/>
          </w:tcPr>
          <w:p w:rsidR="00DD5105" w:rsidRDefault="001A0D66">
            <w:pPr>
              <w:rPr>
                <w:rFonts w:ascii="宋体" w:hAnsi="宋体" w:cs="宋体"/>
                <w:sz w:val="18"/>
                <w:szCs w:val="18"/>
              </w:rPr>
            </w:pPr>
            <w:r>
              <w:rPr>
                <w:rFonts w:hint="eastAsia"/>
                <w:sz w:val="18"/>
                <w:szCs w:val="18"/>
              </w:rPr>
              <w:t>直流电流、电压、电阻</w:t>
            </w:r>
            <w:r>
              <w:rPr>
                <w:rFonts w:hint="eastAsia"/>
                <w:sz w:val="18"/>
                <w:szCs w:val="18"/>
              </w:rPr>
              <w:t xml:space="preserve"> 2.5 </w:t>
            </w:r>
            <w:r>
              <w:rPr>
                <w:rFonts w:hint="eastAsia"/>
                <w:sz w:val="18"/>
                <w:szCs w:val="18"/>
              </w:rPr>
              <w:t>级，交流电压</w:t>
            </w:r>
            <w:r>
              <w:rPr>
                <w:rFonts w:hint="eastAsia"/>
                <w:sz w:val="18"/>
                <w:szCs w:val="18"/>
              </w:rPr>
              <w:t xml:space="preserve"> 5 </w:t>
            </w:r>
            <w:r>
              <w:rPr>
                <w:rFonts w:hint="eastAsia"/>
                <w:sz w:val="18"/>
                <w:szCs w:val="18"/>
              </w:rPr>
              <w:t>级</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酸度计</w:t>
            </w:r>
            <w:r>
              <w:rPr>
                <w:rFonts w:hint="eastAsia"/>
                <w:sz w:val="18"/>
                <w:szCs w:val="18"/>
              </w:rPr>
              <w:t>(pH</w:t>
            </w:r>
            <w:r>
              <w:rPr>
                <w:rFonts w:hint="eastAsia"/>
                <w:sz w:val="18"/>
                <w:szCs w:val="18"/>
              </w:rPr>
              <w:t>计</w:t>
            </w:r>
            <w:r>
              <w:rPr>
                <w:rFonts w:hint="eastAsia"/>
                <w:sz w:val="18"/>
                <w:szCs w:val="18"/>
              </w:rPr>
              <w:t>)</w:t>
            </w:r>
          </w:p>
        </w:tc>
        <w:tc>
          <w:tcPr>
            <w:tcW w:w="5102" w:type="dxa"/>
            <w:gridSpan w:val="3"/>
            <w:vAlign w:val="center"/>
          </w:tcPr>
          <w:p w:rsidR="00DD5105" w:rsidRDefault="001A0D66">
            <w:pPr>
              <w:rPr>
                <w:rFonts w:ascii="宋体" w:hAnsi="宋体" w:cs="宋体"/>
                <w:sz w:val="18"/>
                <w:szCs w:val="18"/>
              </w:rPr>
            </w:pPr>
            <w:r>
              <w:rPr>
                <w:rFonts w:hint="eastAsia"/>
                <w:sz w:val="18"/>
                <w:szCs w:val="18"/>
              </w:rPr>
              <w:t>笔式，测量范围</w:t>
            </w:r>
            <w:r>
              <w:rPr>
                <w:rFonts w:hint="eastAsia"/>
                <w:sz w:val="18"/>
                <w:szCs w:val="18"/>
              </w:rPr>
              <w:t>pH0.0</w:t>
            </w:r>
            <w:r>
              <w:rPr>
                <w:rFonts w:hint="eastAsia"/>
                <w:sz w:val="18"/>
                <w:szCs w:val="18"/>
              </w:rPr>
              <w:t>～</w:t>
            </w:r>
            <w:r>
              <w:rPr>
                <w:rFonts w:hint="eastAsia"/>
                <w:sz w:val="18"/>
                <w:szCs w:val="18"/>
              </w:rPr>
              <w:t>14.0</w:t>
            </w:r>
            <w:r>
              <w:rPr>
                <w:rFonts w:hint="eastAsia"/>
                <w:sz w:val="18"/>
                <w:szCs w:val="18"/>
              </w:rPr>
              <w:t>，分辨力</w:t>
            </w:r>
            <w:r>
              <w:rPr>
                <w:rFonts w:hint="eastAsia"/>
                <w:sz w:val="18"/>
                <w:szCs w:val="18"/>
              </w:rPr>
              <w:t xml:space="preserve"> 0.1</w:t>
            </w:r>
            <w:r>
              <w:rPr>
                <w:rFonts w:hint="eastAsia"/>
                <w:sz w:val="18"/>
                <w:szCs w:val="18"/>
              </w:rPr>
              <w:t>，读数清</w:t>
            </w:r>
            <w:r>
              <w:rPr>
                <w:rFonts w:hint="eastAsia"/>
                <w:sz w:val="18"/>
                <w:szCs w:val="18"/>
              </w:rPr>
              <w:t xml:space="preserve"> </w:t>
            </w:r>
            <w:r>
              <w:rPr>
                <w:rFonts w:hint="eastAsia"/>
                <w:sz w:val="18"/>
                <w:szCs w:val="18"/>
              </w:rPr>
              <w:t>晰，有自动关机节电模式，配校准试剂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水电解演示器</w:t>
            </w:r>
          </w:p>
        </w:tc>
        <w:tc>
          <w:tcPr>
            <w:tcW w:w="5102" w:type="dxa"/>
            <w:gridSpan w:val="3"/>
            <w:vAlign w:val="center"/>
          </w:tcPr>
          <w:p w:rsidR="00DD5105" w:rsidRDefault="001A0D66">
            <w:pPr>
              <w:rPr>
                <w:rFonts w:ascii="宋体" w:hAnsi="宋体" w:cs="宋体"/>
                <w:sz w:val="18"/>
                <w:szCs w:val="18"/>
              </w:rPr>
            </w:pPr>
            <w:r>
              <w:rPr>
                <w:rFonts w:hint="eastAsia"/>
                <w:sz w:val="18"/>
                <w:szCs w:val="18"/>
              </w:rPr>
              <w:t>电解液为</w:t>
            </w:r>
            <w:r>
              <w:rPr>
                <w:rFonts w:hint="eastAsia"/>
                <w:sz w:val="18"/>
                <w:szCs w:val="18"/>
              </w:rPr>
              <w:t xml:space="preserve"> 10</w:t>
            </w:r>
            <w:r>
              <w:rPr>
                <w:rFonts w:hint="eastAsia"/>
                <w:sz w:val="18"/>
                <w:szCs w:val="18"/>
              </w:rPr>
              <w:t>％</w:t>
            </w:r>
            <w:r>
              <w:rPr>
                <w:rFonts w:hint="eastAsia"/>
                <w:sz w:val="18"/>
                <w:szCs w:val="18"/>
              </w:rPr>
              <w:t xml:space="preserve">NaOH </w:t>
            </w:r>
            <w:r>
              <w:rPr>
                <w:rFonts w:hint="eastAsia"/>
                <w:sz w:val="18"/>
                <w:szCs w:val="18"/>
              </w:rPr>
              <w:t>或者</w:t>
            </w:r>
            <w:r>
              <w:rPr>
                <w:rFonts w:hint="eastAsia"/>
                <w:sz w:val="18"/>
                <w:szCs w:val="18"/>
              </w:rPr>
              <w:t xml:space="preserve"> 5</w:t>
            </w:r>
            <w:r>
              <w:rPr>
                <w:rFonts w:hint="eastAsia"/>
                <w:sz w:val="18"/>
                <w:szCs w:val="18"/>
              </w:rPr>
              <w:t>％</w:t>
            </w:r>
            <w:r>
              <w:rPr>
                <w:rFonts w:hint="eastAsia"/>
                <w:sz w:val="18"/>
                <w:szCs w:val="18"/>
              </w:rPr>
              <w:t xml:space="preserve">H2SO4 </w:t>
            </w:r>
            <w:r>
              <w:rPr>
                <w:rFonts w:hint="eastAsia"/>
                <w:sz w:val="18"/>
                <w:szCs w:val="18"/>
              </w:rPr>
              <w:t>溶液，碱式或</w:t>
            </w:r>
            <w:r>
              <w:rPr>
                <w:rFonts w:hint="eastAsia"/>
                <w:sz w:val="18"/>
                <w:szCs w:val="18"/>
              </w:rPr>
              <w:t xml:space="preserve"> </w:t>
            </w:r>
            <w:r>
              <w:rPr>
                <w:rFonts w:hint="eastAsia"/>
                <w:sz w:val="18"/>
                <w:szCs w:val="18"/>
              </w:rPr>
              <w:t>酸式。实验时间：制取</w:t>
            </w:r>
            <w:r>
              <w:rPr>
                <w:rFonts w:hint="eastAsia"/>
                <w:sz w:val="18"/>
                <w:szCs w:val="18"/>
              </w:rPr>
              <w:t xml:space="preserve"> 30 mL </w:t>
            </w:r>
            <w:r>
              <w:rPr>
                <w:rFonts w:hint="eastAsia"/>
                <w:sz w:val="18"/>
                <w:szCs w:val="18"/>
              </w:rPr>
              <w:t>氢气，使用电压</w:t>
            </w:r>
            <w:r>
              <w:rPr>
                <w:rFonts w:hint="eastAsia"/>
                <w:sz w:val="18"/>
                <w:szCs w:val="18"/>
              </w:rPr>
              <w:t xml:space="preserve"> 9 V</w:t>
            </w:r>
            <w:r>
              <w:rPr>
                <w:rFonts w:hint="eastAsia"/>
                <w:sz w:val="18"/>
                <w:szCs w:val="18"/>
              </w:rPr>
              <w:t>，</w:t>
            </w:r>
            <w:r>
              <w:rPr>
                <w:rFonts w:hint="eastAsia"/>
                <w:sz w:val="18"/>
                <w:szCs w:val="18"/>
              </w:rPr>
              <w:t xml:space="preserve"> </w:t>
            </w:r>
            <w:r>
              <w:rPr>
                <w:rFonts w:hint="eastAsia"/>
                <w:sz w:val="18"/>
                <w:szCs w:val="18"/>
              </w:rPr>
              <w:t>时间约</w:t>
            </w:r>
            <w:r>
              <w:rPr>
                <w:rFonts w:hint="eastAsia"/>
                <w:sz w:val="18"/>
                <w:szCs w:val="18"/>
              </w:rPr>
              <w:t xml:space="preserve"> 5 min</w:t>
            </w:r>
            <w:r>
              <w:rPr>
                <w:rFonts w:hint="eastAsia"/>
                <w:sz w:val="18"/>
                <w:szCs w:val="18"/>
              </w:rPr>
              <w:t>。制取氢气一端的气体出口应采用</w:t>
            </w:r>
            <w:r>
              <w:rPr>
                <w:rFonts w:hint="eastAsia"/>
                <w:sz w:val="18"/>
                <w:szCs w:val="18"/>
              </w:rPr>
              <w:t xml:space="preserve"> </w:t>
            </w:r>
            <w:r>
              <w:rPr>
                <w:rFonts w:hint="eastAsia"/>
                <w:sz w:val="18"/>
                <w:szCs w:val="18"/>
              </w:rPr>
              <w:t>尖嘴导管。制取氧气一端的气体出口应采用贮气</w:t>
            </w:r>
            <w:r>
              <w:rPr>
                <w:rFonts w:hint="eastAsia"/>
                <w:sz w:val="18"/>
                <w:szCs w:val="18"/>
              </w:rPr>
              <w:t xml:space="preserve"> </w:t>
            </w:r>
            <w:r>
              <w:rPr>
                <w:rFonts w:hint="eastAsia"/>
                <w:sz w:val="18"/>
                <w:szCs w:val="18"/>
              </w:rPr>
              <w:t>漏斗。贮气漏斗的容积应为</w:t>
            </w:r>
            <w:r>
              <w:rPr>
                <w:rFonts w:hint="eastAsia"/>
                <w:sz w:val="18"/>
                <w:szCs w:val="18"/>
              </w:rPr>
              <w:t xml:space="preserve"> 10 mL</w:t>
            </w:r>
            <w:r>
              <w:rPr>
                <w:rFonts w:hint="eastAsia"/>
                <w:sz w:val="18"/>
                <w:szCs w:val="18"/>
              </w:rPr>
              <w:t>。加液漏斗容</w:t>
            </w:r>
            <w:r>
              <w:rPr>
                <w:rFonts w:hint="eastAsia"/>
                <w:sz w:val="18"/>
                <w:szCs w:val="18"/>
              </w:rPr>
              <w:t xml:space="preserve"> </w:t>
            </w:r>
            <w:r>
              <w:rPr>
                <w:rFonts w:hint="eastAsia"/>
                <w:sz w:val="18"/>
                <w:szCs w:val="18"/>
              </w:rPr>
              <w:t>积≥</w:t>
            </w:r>
            <w:r>
              <w:rPr>
                <w:rFonts w:hint="eastAsia"/>
                <w:sz w:val="18"/>
                <w:szCs w:val="18"/>
              </w:rPr>
              <w:t>80 mL</w:t>
            </w:r>
            <w:r>
              <w:rPr>
                <w:rFonts w:hint="eastAsia"/>
                <w:sz w:val="18"/>
                <w:szCs w:val="18"/>
              </w:rPr>
              <w:t>。电极材料应使电解水时产生的氢气</w:t>
            </w:r>
            <w:r>
              <w:rPr>
                <w:rFonts w:hint="eastAsia"/>
                <w:sz w:val="18"/>
                <w:szCs w:val="18"/>
              </w:rPr>
              <w:t xml:space="preserve"> </w:t>
            </w:r>
            <w:r>
              <w:rPr>
                <w:rFonts w:hint="eastAsia"/>
                <w:sz w:val="18"/>
                <w:szCs w:val="18"/>
              </w:rPr>
              <w:t>与氧气的体积之比为</w:t>
            </w:r>
            <w:r>
              <w:rPr>
                <w:rFonts w:hint="eastAsia"/>
                <w:sz w:val="18"/>
                <w:szCs w:val="18"/>
              </w:rPr>
              <w:t xml:space="preserve"> 2:1</w:t>
            </w:r>
            <w:r>
              <w:rPr>
                <w:rFonts w:hint="eastAsia"/>
                <w:sz w:val="18"/>
                <w:szCs w:val="18"/>
              </w:rPr>
              <w:t>，误差≤</w:t>
            </w:r>
            <w:r>
              <w:rPr>
                <w:rFonts w:hint="eastAsia"/>
                <w:sz w:val="18"/>
                <w:szCs w:val="18"/>
              </w:rPr>
              <w:t>5</w:t>
            </w:r>
            <w:r>
              <w:rPr>
                <w:rFonts w:hint="eastAsia"/>
                <w:sz w:val="18"/>
                <w:szCs w:val="18"/>
              </w:rPr>
              <w:t>％</w:t>
            </w:r>
            <w:r>
              <w:rPr>
                <w:rFonts w:hint="eastAsia"/>
                <w:sz w:val="18"/>
                <w:szCs w:val="18"/>
              </w:rPr>
              <w:t xml:space="preserve"> </w:t>
            </w:r>
            <w:r>
              <w:rPr>
                <w:rFonts w:hint="eastAsia"/>
                <w:sz w:val="18"/>
                <w:szCs w:val="18"/>
              </w:rPr>
              <w:t>玻璃仪器无明显外观缺陷，便于操作、耐用，电</w:t>
            </w:r>
            <w:r>
              <w:rPr>
                <w:rFonts w:hint="eastAsia"/>
                <w:sz w:val="18"/>
                <w:szCs w:val="18"/>
              </w:rPr>
              <w:t xml:space="preserve"> </w:t>
            </w:r>
            <w:r>
              <w:rPr>
                <w:rFonts w:hint="eastAsia"/>
                <w:sz w:val="18"/>
                <w:szCs w:val="18"/>
              </w:rPr>
              <w:t>极不易损坏；刻度清晰耐磨，示数易于读取。</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水电解实验器</w:t>
            </w:r>
          </w:p>
        </w:tc>
        <w:tc>
          <w:tcPr>
            <w:tcW w:w="5102" w:type="dxa"/>
            <w:gridSpan w:val="3"/>
            <w:vAlign w:val="center"/>
          </w:tcPr>
          <w:p w:rsidR="00DD5105" w:rsidRDefault="001A0D66">
            <w:pPr>
              <w:rPr>
                <w:rFonts w:ascii="宋体" w:hAnsi="宋体" w:cs="宋体"/>
                <w:sz w:val="18"/>
                <w:szCs w:val="18"/>
              </w:rPr>
            </w:pPr>
            <w:r>
              <w:rPr>
                <w:rFonts w:hint="eastAsia"/>
                <w:sz w:val="18"/>
                <w:szCs w:val="18"/>
              </w:rPr>
              <w:t>电解液为</w:t>
            </w:r>
            <w:r>
              <w:rPr>
                <w:rFonts w:hint="eastAsia"/>
                <w:sz w:val="18"/>
                <w:szCs w:val="18"/>
              </w:rPr>
              <w:t xml:space="preserve"> 10</w:t>
            </w:r>
            <w:r>
              <w:rPr>
                <w:rFonts w:hint="eastAsia"/>
                <w:sz w:val="18"/>
                <w:szCs w:val="18"/>
              </w:rPr>
              <w:t>％</w:t>
            </w:r>
            <w:r>
              <w:rPr>
                <w:rFonts w:hint="eastAsia"/>
                <w:sz w:val="18"/>
                <w:szCs w:val="18"/>
              </w:rPr>
              <w:t xml:space="preserve">NaOH </w:t>
            </w:r>
            <w:r>
              <w:rPr>
                <w:rFonts w:hint="eastAsia"/>
                <w:sz w:val="18"/>
                <w:szCs w:val="18"/>
              </w:rPr>
              <w:t>或者</w:t>
            </w:r>
            <w:r>
              <w:rPr>
                <w:rFonts w:hint="eastAsia"/>
                <w:sz w:val="18"/>
                <w:szCs w:val="18"/>
              </w:rPr>
              <w:t xml:space="preserve"> 5</w:t>
            </w:r>
            <w:r>
              <w:rPr>
                <w:rFonts w:hint="eastAsia"/>
                <w:sz w:val="18"/>
                <w:szCs w:val="18"/>
              </w:rPr>
              <w:t>％</w:t>
            </w:r>
            <w:r>
              <w:rPr>
                <w:rFonts w:hint="eastAsia"/>
                <w:sz w:val="18"/>
                <w:szCs w:val="18"/>
              </w:rPr>
              <w:t xml:space="preserve">H2SO4 </w:t>
            </w:r>
            <w:r>
              <w:rPr>
                <w:rFonts w:hint="eastAsia"/>
                <w:sz w:val="18"/>
                <w:szCs w:val="18"/>
              </w:rPr>
              <w:t>溶液。实验时</w:t>
            </w:r>
            <w:r>
              <w:rPr>
                <w:rFonts w:hint="eastAsia"/>
                <w:sz w:val="18"/>
                <w:szCs w:val="18"/>
              </w:rPr>
              <w:t xml:space="preserve"> </w:t>
            </w:r>
            <w:r>
              <w:rPr>
                <w:rFonts w:hint="eastAsia"/>
                <w:sz w:val="18"/>
                <w:szCs w:val="18"/>
              </w:rPr>
              <w:t>间：制取</w:t>
            </w:r>
            <w:r>
              <w:rPr>
                <w:rFonts w:hint="eastAsia"/>
                <w:sz w:val="18"/>
                <w:szCs w:val="18"/>
              </w:rPr>
              <w:t xml:space="preserve"> 20 mL </w:t>
            </w:r>
            <w:r>
              <w:rPr>
                <w:rFonts w:hint="eastAsia"/>
                <w:sz w:val="18"/>
                <w:szCs w:val="18"/>
              </w:rPr>
              <w:t>氢气，使用电压</w:t>
            </w:r>
            <w:r>
              <w:rPr>
                <w:rFonts w:hint="eastAsia"/>
                <w:sz w:val="18"/>
                <w:szCs w:val="18"/>
              </w:rPr>
              <w:t xml:space="preserve"> 12 V</w:t>
            </w:r>
            <w:r>
              <w:rPr>
                <w:rFonts w:hint="eastAsia"/>
                <w:sz w:val="18"/>
                <w:szCs w:val="18"/>
              </w:rPr>
              <w:t>，时间约</w:t>
            </w:r>
            <w:r>
              <w:rPr>
                <w:rFonts w:hint="eastAsia"/>
                <w:sz w:val="18"/>
                <w:szCs w:val="18"/>
              </w:rPr>
              <w:t xml:space="preserve"> 1 min</w:t>
            </w:r>
            <w:r>
              <w:rPr>
                <w:rFonts w:hint="eastAsia"/>
                <w:sz w:val="18"/>
                <w:szCs w:val="18"/>
              </w:rPr>
              <w:t>；采用相同条件电解</w:t>
            </w:r>
            <w:r>
              <w:rPr>
                <w:rFonts w:hint="eastAsia"/>
                <w:sz w:val="18"/>
                <w:szCs w:val="18"/>
              </w:rPr>
              <w:t xml:space="preserve"> Na2SO4 </w:t>
            </w:r>
            <w:r>
              <w:rPr>
                <w:rFonts w:hint="eastAsia"/>
                <w:sz w:val="18"/>
                <w:szCs w:val="18"/>
              </w:rPr>
              <w:t>溶液，时间不超</w:t>
            </w:r>
            <w:r>
              <w:rPr>
                <w:rFonts w:hint="eastAsia"/>
                <w:sz w:val="18"/>
                <w:szCs w:val="18"/>
              </w:rPr>
              <w:t xml:space="preserve"> </w:t>
            </w:r>
            <w:r>
              <w:rPr>
                <w:rFonts w:hint="eastAsia"/>
                <w:sz w:val="18"/>
                <w:szCs w:val="18"/>
              </w:rPr>
              <w:t>过</w:t>
            </w:r>
            <w:r>
              <w:rPr>
                <w:rFonts w:hint="eastAsia"/>
                <w:sz w:val="18"/>
                <w:szCs w:val="18"/>
              </w:rPr>
              <w:t xml:space="preserve"> 5 min</w:t>
            </w:r>
            <w:r>
              <w:rPr>
                <w:rFonts w:hint="eastAsia"/>
                <w:sz w:val="18"/>
                <w:szCs w:val="18"/>
              </w:rPr>
              <w:t>。电极材料应使电解水时产生的氢气与</w:t>
            </w:r>
            <w:r>
              <w:rPr>
                <w:rFonts w:hint="eastAsia"/>
                <w:sz w:val="18"/>
                <w:szCs w:val="18"/>
              </w:rPr>
              <w:t xml:space="preserve"> </w:t>
            </w:r>
            <w:r>
              <w:rPr>
                <w:rFonts w:hint="eastAsia"/>
                <w:sz w:val="18"/>
                <w:szCs w:val="18"/>
              </w:rPr>
              <w:t>氧气的体积之比为</w:t>
            </w:r>
            <w:r>
              <w:rPr>
                <w:rFonts w:hint="eastAsia"/>
                <w:sz w:val="18"/>
                <w:szCs w:val="18"/>
              </w:rPr>
              <w:t xml:space="preserve"> 2:1</w:t>
            </w:r>
            <w:r>
              <w:rPr>
                <w:rFonts w:hint="eastAsia"/>
                <w:sz w:val="18"/>
                <w:szCs w:val="18"/>
              </w:rPr>
              <w:t>，误差≤</w:t>
            </w:r>
            <w:r>
              <w:rPr>
                <w:rFonts w:hint="eastAsia"/>
                <w:sz w:val="18"/>
                <w:szCs w:val="18"/>
              </w:rPr>
              <w:t>5</w:t>
            </w:r>
            <w:r>
              <w:rPr>
                <w:rFonts w:hint="eastAsia"/>
                <w:sz w:val="18"/>
                <w:szCs w:val="18"/>
              </w:rPr>
              <w:t>％；仪器无明显</w:t>
            </w:r>
            <w:r>
              <w:rPr>
                <w:rFonts w:hint="eastAsia"/>
                <w:sz w:val="18"/>
                <w:szCs w:val="18"/>
              </w:rPr>
              <w:t xml:space="preserve"> </w:t>
            </w:r>
            <w:r>
              <w:rPr>
                <w:rFonts w:hint="eastAsia"/>
                <w:sz w:val="18"/>
                <w:szCs w:val="18"/>
              </w:rPr>
              <w:t>外观缺陷，便于操作、坚固耐用；刻度清晰耐磨，</w:t>
            </w:r>
            <w:r>
              <w:rPr>
                <w:rFonts w:hint="eastAsia"/>
                <w:sz w:val="18"/>
                <w:szCs w:val="18"/>
              </w:rPr>
              <w:t xml:space="preserve"> </w:t>
            </w:r>
            <w:r>
              <w:rPr>
                <w:rFonts w:hint="eastAsia"/>
                <w:sz w:val="18"/>
                <w:szCs w:val="18"/>
              </w:rPr>
              <w:t>示数易于读取，电极不易损坏</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贮气装置</w:t>
            </w:r>
          </w:p>
        </w:tc>
        <w:tc>
          <w:tcPr>
            <w:tcW w:w="5102" w:type="dxa"/>
            <w:gridSpan w:val="3"/>
            <w:vAlign w:val="center"/>
          </w:tcPr>
          <w:p w:rsidR="00DD5105" w:rsidRDefault="001A0D66">
            <w:pPr>
              <w:rPr>
                <w:rFonts w:ascii="宋体" w:hAnsi="宋体" w:cs="宋体"/>
                <w:sz w:val="18"/>
                <w:szCs w:val="18"/>
              </w:rPr>
            </w:pPr>
            <w:r>
              <w:rPr>
                <w:rFonts w:hint="eastAsia"/>
                <w:sz w:val="18"/>
                <w:szCs w:val="18"/>
              </w:rPr>
              <w:t>由底座、手柄、支架、气球嘴、锁紧螺母、贮气球、气嘴、气嘴阀门、气胆阀门、手压球各部分组成。气球嘴、气嘴应紧固、牢靠</w:t>
            </w:r>
            <w:r>
              <w:rPr>
                <w:rFonts w:hint="eastAsia"/>
                <w:sz w:val="18"/>
                <w:szCs w:val="18"/>
              </w:rPr>
              <w:t>, </w:t>
            </w:r>
            <w:r>
              <w:rPr>
                <w:rFonts w:hint="eastAsia"/>
                <w:sz w:val="18"/>
                <w:szCs w:val="18"/>
              </w:rPr>
              <w:t>在使用中不得产生松动现象。底座与支架组装成后，底座未经调平，支架与底面的垂直度不大于</w:t>
            </w:r>
            <w:r>
              <w:rPr>
                <w:rFonts w:hint="eastAsia"/>
                <w:sz w:val="18"/>
                <w:szCs w:val="18"/>
              </w:rPr>
              <w:t>5mm</w:t>
            </w:r>
            <w:r>
              <w:rPr>
                <w:rFonts w:hint="eastAsia"/>
                <w:sz w:val="18"/>
                <w:szCs w:val="18"/>
              </w:rPr>
              <w:t>。气嘴阀门、气胆阀门的耐磨性能好，气密性良好。</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初中微型化学实验</w:t>
            </w:r>
            <w:r>
              <w:rPr>
                <w:rFonts w:hint="eastAsia"/>
                <w:sz w:val="18"/>
                <w:szCs w:val="18"/>
              </w:rPr>
              <w:lastRenderedPageBreak/>
              <w:t>箱</w:t>
            </w:r>
          </w:p>
        </w:tc>
        <w:tc>
          <w:tcPr>
            <w:tcW w:w="5102" w:type="dxa"/>
            <w:gridSpan w:val="3"/>
            <w:vAlign w:val="center"/>
          </w:tcPr>
          <w:p w:rsidR="00DD5105" w:rsidRDefault="001A0D66">
            <w:pPr>
              <w:rPr>
                <w:rFonts w:ascii="宋体" w:hAnsi="宋体" w:cs="宋体"/>
                <w:sz w:val="18"/>
                <w:szCs w:val="18"/>
              </w:rPr>
            </w:pPr>
            <w:r>
              <w:rPr>
                <w:rFonts w:hint="eastAsia"/>
                <w:sz w:val="18"/>
                <w:szCs w:val="18"/>
              </w:rPr>
              <w:lastRenderedPageBreak/>
              <w:t>主要器材有：</w:t>
            </w:r>
            <w:r>
              <w:rPr>
                <w:rFonts w:hint="eastAsia"/>
                <w:sz w:val="18"/>
                <w:szCs w:val="18"/>
              </w:rPr>
              <w:t>30ml</w:t>
            </w:r>
            <w:r>
              <w:rPr>
                <w:rFonts w:hint="eastAsia"/>
                <w:sz w:val="18"/>
                <w:szCs w:val="18"/>
              </w:rPr>
              <w:t>试液瓶、毛玻璃块、药匙、玻璃管、玻璃棒、Φ</w:t>
            </w:r>
            <w:r>
              <w:rPr>
                <w:rFonts w:hint="eastAsia"/>
                <w:sz w:val="18"/>
                <w:szCs w:val="18"/>
              </w:rPr>
              <w:t>14mm</w:t>
            </w:r>
            <w:r>
              <w:rPr>
                <w:rFonts w:hint="eastAsia"/>
                <w:sz w:val="18"/>
                <w:szCs w:val="18"/>
              </w:rPr>
              <w:t>×</w:t>
            </w:r>
            <w:r>
              <w:rPr>
                <w:rFonts w:hint="eastAsia"/>
                <w:sz w:val="18"/>
                <w:szCs w:val="18"/>
              </w:rPr>
              <w:t>100mm</w:t>
            </w:r>
            <w:r>
              <w:rPr>
                <w:rFonts w:hint="eastAsia"/>
                <w:sz w:val="18"/>
                <w:szCs w:val="18"/>
              </w:rPr>
              <w:t>试管、</w:t>
            </w:r>
            <w:r>
              <w:rPr>
                <w:rFonts w:hint="eastAsia"/>
                <w:sz w:val="18"/>
                <w:szCs w:val="18"/>
              </w:rPr>
              <w:t>60ml</w:t>
            </w:r>
            <w:r>
              <w:rPr>
                <w:rFonts w:hint="eastAsia"/>
                <w:sz w:val="18"/>
                <w:szCs w:val="18"/>
              </w:rPr>
              <w:t>酒精灯、</w:t>
            </w:r>
            <w:r>
              <w:rPr>
                <w:rFonts w:hint="eastAsia"/>
                <w:sz w:val="18"/>
                <w:szCs w:val="18"/>
              </w:rPr>
              <w:t>25ml</w:t>
            </w:r>
            <w:r>
              <w:rPr>
                <w:rFonts w:hint="eastAsia"/>
                <w:sz w:val="18"/>
                <w:szCs w:val="18"/>
              </w:rPr>
              <w:t>烧杯、</w:t>
            </w:r>
            <w:r>
              <w:rPr>
                <w:rFonts w:hint="eastAsia"/>
                <w:sz w:val="18"/>
                <w:szCs w:val="18"/>
              </w:rPr>
              <w:t>60ml</w:t>
            </w:r>
            <w:r>
              <w:rPr>
                <w:rFonts w:hint="eastAsia"/>
                <w:sz w:val="18"/>
                <w:szCs w:val="18"/>
              </w:rPr>
              <w:t>集气</w:t>
            </w:r>
            <w:r>
              <w:rPr>
                <w:rFonts w:hint="eastAsia"/>
                <w:sz w:val="18"/>
                <w:szCs w:val="18"/>
              </w:rPr>
              <w:lastRenderedPageBreak/>
              <w:t>瓶、蒸发皿、漏斗，镊子、橡皮塞、乳胶管、试管夹、注射器和多种</w:t>
            </w:r>
            <w:r>
              <w:rPr>
                <w:rFonts w:hint="eastAsia"/>
                <w:sz w:val="18"/>
                <w:szCs w:val="18"/>
              </w:rPr>
              <w:t>PH</w:t>
            </w:r>
            <w:r>
              <w:rPr>
                <w:rFonts w:hint="eastAsia"/>
                <w:sz w:val="18"/>
                <w:szCs w:val="18"/>
              </w:rPr>
              <w:t>试纸等</w:t>
            </w:r>
            <w:r>
              <w:rPr>
                <w:rFonts w:hint="eastAsia"/>
                <w:sz w:val="18"/>
                <w:szCs w:val="18"/>
              </w:rPr>
              <w:t>19</w:t>
            </w:r>
            <w:r>
              <w:rPr>
                <w:rFonts w:hint="eastAsia"/>
                <w:sz w:val="18"/>
                <w:szCs w:val="18"/>
              </w:rPr>
              <w:t>种品种组成，各种产品质量都应符合</w:t>
            </w:r>
            <w:r>
              <w:rPr>
                <w:rFonts w:hint="eastAsia"/>
                <w:sz w:val="18"/>
                <w:szCs w:val="18"/>
              </w:rPr>
              <w:t>JY0001</w:t>
            </w:r>
            <w:r>
              <w:rPr>
                <w:rFonts w:hint="eastAsia"/>
                <w:sz w:val="18"/>
                <w:szCs w:val="18"/>
              </w:rPr>
              <w:t>标准要求。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lastRenderedPageBreak/>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分子间隔演示器</w:t>
            </w:r>
          </w:p>
        </w:tc>
        <w:tc>
          <w:tcPr>
            <w:tcW w:w="5102" w:type="dxa"/>
            <w:gridSpan w:val="3"/>
            <w:vAlign w:val="center"/>
          </w:tcPr>
          <w:p w:rsidR="00DD5105" w:rsidRDefault="001A0D66">
            <w:pPr>
              <w:rPr>
                <w:rFonts w:ascii="宋体" w:hAnsi="宋体" w:cs="宋体"/>
                <w:sz w:val="18"/>
                <w:szCs w:val="18"/>
              </w:rPr>
            </w:pPr>
            <w:r>
              <w:rPr>
                <w:rFonts w:hint="eastAsia"/>
                <w:sz w:val="18"/>
                <w:szCs w:val="18"/>
              </w:rPr>
              <w:t>仪器为带有细颈的透明容器，细颈部分有较为准确的容量刻度，容器体积不小于</w:t>
            </w:r>
            <w:r>
              <w:rPr>
                <w:rFonts w:hint="eastAsia"/>
                <w:sz w:val="18"/>
                <w:szCs w:val="18"/>
              </w:rPr>
              <w:t>100</w:t>
            </w:r>
            <w:r>
              <w:rPr>
                <w:rFonts w:hint="eastAsia"/>
                <w:sz w:val="18"/>
                <w:szCs w:val="18"/>
              </w:rPr>
              <w:t>毫升，所标注的刻度线可读取的容量化范围不小于</w:t>
            </w:r>
            <w:r>
              <w:rPr>
                <w:rFonts w:hint="eastAsia"/>
                <w:sz w:val="18"/>
                <w:szCs w:val="18"/>
              </w:rPr>
              <w:t>5</w:t>
            </w:r>
            <w:r>
              <w:rPr>
                <w:rFonts w:hint="eastAsia"/>
                <w:sz w:val="18"/>
                <w:szCs w:val="18"/>
              </w:rPr>
              <w:t>毫升，刻度线均匀、醒目、便于观察。可明显观察酒精与</w:t>
            </w:r>
            <w:r>
              <w:rPr>
                <w:rFonts w:hint="eastAsia"/>
                <w:sz w:val="18"/>
                <w:szCs w:val="18"/>
              </w:rPr>
              <w:t xml:space="preserve"> </w:t>
            </w:r>
            <w:r>
              <w:rPr>
                <w:rFonts w:hint="eastAsia"/>
                <w:sz w:val="18"/>
                <w:szCs w:val="18"/>
              </w:rPr>
              <w:t>水混合后的体积变化。</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件</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溶液导电演示器</w:t>
            </w:r>
          </w:p>
        </w:tc>
        <w:tc>
          <w:tcPr>
            <w:tcW w:w="5102" w:type="dxa"/>
            <w:gridSpan w:val="3"/>
            <w:vAlign w:val="center"/>
          </w:tcPr>
          <w:p w:rsidR="00DD5105" w:rsidRDefault="001A0D66">
            <w:pPr>
              <w:rPr>
                <w:rFonts w:ascii="宋体" w:hAnsi="宋体" w:cs="宋体"/>
                <w:sz w:val="18"/>
                <w:szCs w:val="18"/>
              </w:rPr>
            </w:pPr>
            <w:r>
              <w:rPr>
                <w:rFonts w:hint="eastAsia"/>
                <w:sz w:val="18"/>
                <w:szCs w:val="18"/>
              </w:rPr>
              <w:t>电表式，</w:t>
            </w:r>
            <w:r>
              <w:rPr>
                <w:rFonts w:hint="eastAsia"/>
                <w:sz w:val="18"/>
                <w:szCs w:val="18"/>
              </w:rPr>
              <w:t>10 mA</w:t>
            </w:r>
            <w:r>
              <w:rPr>
                <w:rFonts w:hint="eastAsia"/>
                <w:sz w:val="18"/>
                <w:szCs w:val="18"/>
              </w:rPr>
              <w:t>，电源电压：</w:t>
            </w:r>
            <w:r>
              <w:rPr>
                <w:rFonts w:hint="eastAsia"/>
                <w:sz w:val="18"/>
                <w:szCs w:val="18"/>
              </w:rPr>
              <w:t>DC 6V</w:t>
            </w:r>
            <w:r>
              <w:rPr>
                <w:rFonts w:hint="eastAsia"/>
                <w:sz w:val="18"/>
                <w:szCs w:val="18"/>
              </w:rPr>
              <w:t>，串联电位器</w:t>
            </w:r>
            <w:r>
              <w:rPr>
                <w:rFonts w:hint="eastAsia"/>
                <w:sz w:val="18"/>
                <w:szCs w:val="18"/>
              </w:rPr>
              <w:t xml:space="preserve"> 1 k</w:t>
            </w:r>
            <w:r>
              <w:rPr>
                <w:rFonts w:hint="eastAsia"/>
                <w:sz w:val="18"/>
                <w:szCs w:val="18"/>
              </w:rPr>
              <w:t>Ω</w:t>
            </w:r>
            <w:r>
              <w:rPr>
                <w:rFonts w:hint="eastAsia"/>
                <w:sz w:val="18"/>
                <w:szCs w:val="18"/>
              </w:rPr>
              <w:t xml:space="preserve"> </w:t>
            </w:r>
            <w:r>
              <w:rPr>
                <w:rFonts w:hint="eastAsia"/>
                <w:sz w:val="18"/>
                <w:szCs w:val="18"/>
              </w:rPr>
              <w:t>，电</w:t>
            </w:r>
            <w:r>
              <w:rPr>
                <w:rFonts w:hint="eastAsia"/>
                <w:sz w:val="18"/>
                <w:szCs w:val="18"/>
              </w:rPr>
              <w:t xml:space="preserve"> </w:t>
            </w:r>
            <w:r>
              <w:rPr>
                <w:rFonts w:hint="eastAsia"/>
                <w:sz w:val="18"/>
                <w:szCs w:val="18"/>
              </w:rPr>
              <w:t>阻</w:t>
            </w:r>
            <w:r>
              <w:rPr>
                <w:rFonts w:hint="eastAsia"/>
                <w:sz w:val="18"/>
                <w:szCs w:val="18"/>
              </w:rPr>
              <w:t xml:space="preserve"> 560 </w:t>
            </w:r>
            <w:r>
              <w:rPr>
                <w:rFonts w:hint="eastAsia"/>
                <w:sz w:val="18"/>
                <w:szCs w:val="18"/>
              </w:rPr>
              <w:t>Ω</w:t>
            </w:r>
            <w:r>
              <w:rPr>
                <w:rFonts w:hint="eastAsia"/>
                <w:sz w:val="18"/>
                <w:szCs w:val="18"/>
              </w:rPr>
              <w:t xml:space="preserve"> </w:t>
            </w:r>
            <w:r>
              <w:rPr>
                <w:rFonts w:hint="eastAsia"/>
                <w:sz w:val="18"/>
                <w:szCs w:val="18"/>
              </w:rPr>
              <w:t>。</w:t>
            </w:r>
            <w:r>
              <w:rPr>
                <w:rFonts w:hint="eastAsia"/>
                <w:sz w:val="18"/>
                <w:szCs w:val="18"/>
              </w:rPr>
              <w:t>5</w:t>
            </w:r>
            <w:r>
              <w:rPr>
                <w:rFonts w:hint="eastAsia"/>
                <w:sz w:val="18"/>
                <w:szCs w:val="18"/>
              </w:rPr>
              <w:t>种溶液同时显示。如果溶液是强电解质，则发光二极管全亮；如果溶液是弱电解质，则发光二极管亮</w:t>
            </w:r>
            <w:r>
              <w:rPr>
                <w:rFonts w:hint="eastAsia"/>
                <w:sz w:val="18"/>
                <w:szCs w:val="18"/>
              </w:rPr>
              <w:t>1</w:t>
            </w:r>
            <w:r>
              <w:rPr>
                <w:rFonts w:hint="eastAsia"/>
                <w:sz w:val="18"/>
                <w:szCs w:val="18"/>
              </w:rPr>
              <w:t>个或</w:t>
            </w:r>
            <w:r>
              <w:rPr>
                <w:rFonts w:hint="eastAsia"/>
                <w:sz w:val="18"/>
                <w:szCs w:val="18"/>
              </w:rPr>
              <w:t>2</w:t>
            </w:r>
            <w:r>
              <w:rPr>
                <w:rFonts w:hint="eastAsia"/>
                <w:sz w:val="18"/>
                <w:szCs w:val="18"/>
              </w:rPr>
              <w:t>个；如果溶液是非电解质，则发光二极管不亮。演示器主要由面板、底座、发光管、溶液槽等组成。钢制面板，表面喷白，红字；尺寸</w:t>
            </w:r>
            <w:r>
              <w:rPr>
                <w:rFonts w:hint="eastAsia"/>
                <w:sz w:val="18"/>
                <w:szCs w:val="18"/>
              </w:rPr>
              <w:t>320*210*23mm</w:t>
            </w:r>
            <w:r>
              <w:rPr>
                <w:rFonts w:hint="eastAsia"/>
                <w:sz w:val="18"/>
                <w:szCs w:val="18"/>
              </w:rPr>
              <w:t>。钢制底座，表面喷黑，尺寸</w:t>
            </w:r>
            <w:r>
              <w:rPr>
                <w:rFonts w:hint="eastAsia"/>
                <w:sz w:val="18"/>
                <w:szCs w:val="18"/>
              </w:rPr>
              <w:t>380*105*10mm</w:t>
            </w:r>
            <w:r>
              <w:rPr>
                <w:rFonts w:hint="eastAsia"/>
                <w:sz w:val="18"/>
                <w:szCs w:val="18"/>
              </w:rPr>
              <w:t>。溶液槽为无色透明塑料制成是方盒，带盖板，盖板安装有两只碳棒，溶液槽规格约为</w:t>
            </w:r>
            <w:r>
              <w:rPr>
                <w:rFonts w:hint="eastAsia"/>
                <w:sz w:val="18"/>
                <w:szCs w:val="18"/>
              </w:rPr>
              <w:t>68*38*67mm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微型溶液导电实验器</w:t>
            </w:r>
          </w:p>
        </w:tc>
        <w:tc>
          <w:tcPr>
            <w:tcW w:w="5102" w:type="dxa"/>
            <w:gridSpan w:val="3"/>
            <w:vAlign w:val="center"/>
          </w:tcPr>
          <w:p w:rsidR="00DD5105" w:rsidRDefault="001A0D66">
            <w:pPr>
              <w:rPr>
                <w:rFonts w:ascii="宋体" w:hAnsi="宋体" w:cs="宋体"/>
                <w:sz w:val="18"/>
                <w:szCs w:val="18"/>
              </w:rPr>
            </w:pPr>
            <w:r>
              <w:rPr>
                <w:rFonts w:hint="eastAsia"/>
                <w:sz w:val="18"/>
                <w:szCs w:val="18"/>
              </w:rPr>
              <w:t>由溶液盒、电极、电池盒开关、灯座、灯泡、导线等组成，所需每种溶液≤</w:t>
            </w:r>
            <w:r>
              <w:rPr>
                <w:rFonts w:hint="eastAsia"/>
                <w:sz w:val="18"/>
                <w:szCs w:val="18"/>
              </w:rPr>
              <w:t>3 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化学实验装置磁性教具</w:t>
            </w:r>
          </w:p>
        </w:tc>
        <w:tc>
          <w:tcPr>
            <w:tcW w:w="5102" w:type="dxa"/>
            <w:gridSpan w:val="3"/>
            <w:vAlign w:val="center"/>
          </w:tcPr>
          <w:p w:rsidR="00DD5105" w:rsidRDefault="001A0D66">
            <w:pPr>
              <w:rPr>
                <w:rFonts w:ascii="宋体" w:hAnsi="宋体" w:cs="宋体"/>
                <w:sz w:val="18"/>
                <w:szCs w:val="18"/>
              </w:rPr>
            </w:pPr>
            <w:r>
              <w:rPr>
                <w:rFonts w:hint="eastAsia"/>
                <w:sz w:val="18"/>
                <w:szCs w:val="18"/>
              </w:rPr>
              <w:t>磁性橡胶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化学实验废水处理装置</w:t>
            </w:r>
          </w:p>
        </w:tc>
        <w:tc>
          <w:tcPr>
            <w:tcW w:w="5102" w:type="dxa"/>
            <w:gridSpan w:val="3"/>
            <w:vAlign w:val="center"/>
          </w:tcPr>
          <w:p w:rsidR="00DD5105" w:rsidRDefault="001A0D66">
            <w:pPr>
              <w:rPr>
                <w:rFonts w:ascii="宋体" w:hAnsi="宋体" w:cs="宋体"/>
                <w:sz w:val="18"/>
                <w:szCs w:val="18"/>
              </w:rPr>
            </w:pPr>
            <w:r>
              <w:rPr>
                <w:rFonts w:hint="eastAsia"/>
                <w:sz w:val="18"/>
                <w:szCs w:val="18"/>
              </w:rPr>
              <w:t>主体透明，能进行</w:t>
            </w:r>
            <w:r>
              <w:rPr>
                <w:rFonts w:hint="eastAsia"/>
                <w:sz w:val="18"/>
                <w:szCs w:val="18"/>
              </w:rPr>
              <w:t xml:space="preserve"> pH </w:t>
            </w:r>
            <w:r>
              <w:rPr>
                <w:rFonts w:hint="eastAsia"/>
                <w:sz w:val="18"/>
                <w:szCs w:val="18"/>
              </w:rPr>
              <w:t>测试、酸碱废液中和、重金属凝聚和过滤，兼作教学使用，能处理中学常</w:t>
            </w:r>
            <w:r>
              <w:rPr>
                <w:rFonts w:hint="eastAsia"/>
                <w:sz w:val="18"/>
                <w:szCs w:val="18"/>
              </w:rPr>
              <w:t xml:space="preserve"> </w:t>
            </w:r>
            <w:r>
              <w:rPr>
                <w:rFonts w:hint="eastAsia"/>
                <w:sz w:val="18"/>
                <w:szCs w:val="18"/>
              </w:rPr>
              <w:t>见无机化学废液，同时可以通过仪器内的活性炭</w:t>
            </w:r>
            <w:r>
              <w:rPr>
                <w:rFonts w:hint="eastAsia"/>
                <w:sz w:val="18"/>
                <w:szCs w:val="18"/>
              </w:rPr>
              <w:t xml:space="preserve"> </w:t>
            </w:r>
            <w:r>
              <w:rPr>
                <w:rFonts w:hint="eastAsia"/>
                <w:sz w:val="18"/>
                <w:szCs w:val="18"/>
              </w:rPr>
              <w:t>吸附少量混入的有机物。应配备适量的凝聚剂和</w:t>
            </w:r>
            <w:r>
              <w:rPr>
                <w:rFonts w:hint="eastAsia"/>
                <w:sz w:val="18"/>
                <w:szCs w:val="18"/>
              </w:rPr>
              <w:t xml:space="preserve"> </w:t>
            </w:r>
            <w:r>
              <w:rPr>
                <w:rFonts w:hint="eastAsia"/>
                <w:sz w:val="18"/>
                <w:szCs w:val="18"/>
              </w:rPr>
              <w:t>助凝剂，至少应配备更换用活性炭包</w:t>
            </w:r>
            <w:r>
              <w:rPr>
                <w:rFonts w:hint="eastAsia"/>
                <w:sz w:val="18"/>
                <w:szCs w:val="18"/>
              </w:rPr>
              <w:t xml:space="preserve"> 1 </w:t>
            </w:r>
            <w:r>
              <w:rPr>
                <w:rFonts w:hint="eastAsia"/>
                <w:sz w:val="18"/>
                <w:szCs w:val="18"/>
              </w:rPr>
              <w:t>个。处理</w:t>
            </w:r>
            <w:r>
              <w:rPr>
                <w:rFonts w:hint="eastAsia"/>
                <w:sz w:val="18"/>
                <w:szCs w:val="18"/>
              </w:rPr>
              <w:t xml:space="preserve"> </w:t>
            </w:r>
            <w:r>
              <w:rPr>
                <w:rFonts w:hint="eastAsia"/>
                <w:sz w:val="18"/>
                <w:szCs w:val="18"/>
              </w:rPr>
              <w:t>量≥</w:t>
            </w:r>
            <w:r>
              <w:rPr>
                <w:rFonts w:hint="eastAsia"/>
                <w:sz w:val="18"/>
                <w:szCs w:val="18"/>
              </w:rPr>
              <w:t>6 L/</w:t>
            </w:r>
            <w:r>
              <w:rPr>
                <w:rFonts w:hint="eastAsia"/>
                <w:sz w:val="18"/>
                <w:szCs w:val="18"/>
              </w:rPr>
              <w:t>次</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炼铁高炉模型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炼铁高炉纵切式展示，模型高度≥</w:t>
            </w:r>
            <w:r>
              <w:rPr>
                <w:rFonts w:hint="eastAsia"/>
                <w:sz w:val="18"/>
                <w:szCs w:val="18"/>
              </w:rPr>
              <w:t>650 mm</w:t>
            </w:r>
            <w:r>
              <w:rPr>
                <w:rFonts w:hint="eastAsia"/>
                <w:sz w:val="18"/>
                <w:szCs w:val="18"/>
              </w:rPr>
              <w:t>。主要结构应用标签注明，标</w:t>
            </w:r>
            <w:r>
              <w:rPr>
                <w:rFonts w:hint="eastAsia"/>
                <w:sz w:val="18"/>
                <w:szCs w:val="18"/>
              </w:rPr>
              <w:t xml:space="preserve"> </w:t>
            </w:r>
            <w:r>
              <w:rPr>
                <w:rFonts w:hint="eastAsia"/>
                <w:sz w:val="18"/>
                <w:szCs w:val="18"/>
              </w:rPr>
              <w:t>注应准确、清晰、牢固。各部件位置正确、连接</w:t>
            </w:r>
            <w:r>
              <w:rPr>
                <w:rFonts w:hint="eastAsia"/>
                <w:sz w:val="18"/>
                <w:szCs w:val="18"/>
              </w:rPr>
              <w:t xml:space="preserve"> </w:t>
            </w:r>
            <w:r>
              <w:rPr>
                <w:rFonts w:hint="eastAsia"/>
                <w:sz w:val="18"/>
                <w:szCs w:val="18"/>
              </w:rPr>
              <w:t>牢固，不得因正常震动、碰触而开裂、松脱</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分子结构模型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球棍式或比例式；Φ</w:t>
            </w:r>
            <w:r>
              <w:rPr>
                <w:rFonts w:hint="eastAsia"/>
                <w:sz w:val="18"/>
                <w:szCs w:val="18"/>
              </w:rPr>
              <w:t xml:space="preserve"> 40 mm </w:t>
            </w:r>
            <w:r>
              <w:rPr>
                <w:rFonts w:hint="eastAsia"/>
                <w:sz w:val="18"/>
                <w:szCs w:val="18"/>
              </w:rPr>
              <w:t>塑料球：碳原子（黑</w:t>
            </w:r>
            <w:r>
              <w:rPr>
                <w:rFonts w:hint="eastAsia"/>
                <w:sz w:val="18"/>
                <w:szCs w:val="18"/>
              </w:rPr>
              <w:t xml:space="preserve"> </w:t>
            </w:r>
            <w:r>
              <w:rPr>
                <w:rFonts w:hint="eastAsia"/>
                <w:sz w:val="18"/>
                <w:szCs w:val="18"/>
              </w:rPr>
              <w:t>色）</w:t>
            </w:r>
            <w:r>
              <w:rPr>
                <w:rFonts w:hint="eastAsia"/>
                <w:sz w:val="18"/>
                <w:szCs w:val="18"/>
              </w:rPr>
              <w:t xml:space="preserve">4 </w:t>
            </w:r>
            <w:r>
              <w:rPr>
                <w:rFonts w:hint="eastAsia"/>
                <w:sz w:val="18"/>
                <w:szCs w:val="18"/>
              </w:rPr>
              <w:t>个，氧原子（红色）</w:t>
            </w:r>
            <w:r>
              <w:rPr>
                <w:rFonts w:hint="eastAsia"/>
                <w:sz w:val="18"/>
                <w:szCs w:val="18"/>
              </w:rPr>
              <w:t xml:space="preserve">13 </w:t>
            </w:r>
            <w:r>
              <w:rPr>
                <w:rFonts w:hint="eastAsia"/>
                <w:sz w:val="18"/>
                <w:szCs w:val="18"/>
              </w:rPr>
              <w:t>个，氮原子（深蓝</w:t>
            </w:r>
            <w:r>
              <w:rPr>
                <w:rFonts w:hint="eastAsia"/>
                <w:sz w:val="18"/>
                <w:szCs w:val="18"/>
              </w:rPr>
              <w:t xml:space="preserve"> </w:t>
            </w:r>
            <w:r>
              <w:rPr>
                <w:rFonts w:hint="eastAsia"/>
                <w:sz w:val="18"/>
                <w:szCs w:val="18"/>
              </w:rPr>
              <w:t>色）</w:t>
            </w:r>
            <w:r>
              <w:rPr>
                <w:rFonts w:hint="eastAsia"/>
                <w:sz w:val="18"/>
                <w:szCs w:val="18"/>
              </w:rPr>
              <w:t xml:space="preserve">2 </w:t>
            </w:r>
            <w:r>
              <w:rPr>
                <w:rFonts w:hint="eastAsia"/>
                <w:sz w:val="18"/>
                <w:szCs w:val="18"/>
              </w:rPr>
              <w:t>个，硫原子（黄色）</w:t>
            </w:r>
            <w:r>
              <w:rPr>
                <w:rFonts w:hint="eastAsia"/>
                <w:sz w:val="18"/>
                <w:szCs w:val="18"/>
              </w:rPr>
              <w:t xml:space="preserve">2 </w:t>
            </w:r>
            <w:r>
              <w:rPr>
                <w:rFonts w:hint="eastAsia"/>
                <w:sz w:val="18"/>
                <w:szCs w:val="18"/>
              </w:rPr>
              <w:t>个；Φ</w:t>
            </w:r>
            <w:r>
              <w:rPr>
                <w:rFonts w:hint="eastAsia"/>
                <w:sz w:val="18"/>
                <w:szCs w:val="18"/>
              </w:rPr>
              <w:t xml:space="preserve"> 30 mm </w:t>
            </w:r>
            <w:r>
              <w:rPr>
                <w:rFonts w:hint="eastAsia"/>
                <w:sz w:val="18"/>
                <w:szCs w:val="18"/>
              </w:rPr>
              <w:t>塑料球：氢原子（白色）</w:t>
            </w:r>
            <w:r>
              <w:rPr>
                <w:rFonts w:hint="eastAsia"/>
                <w:sz w:val="18"/>
                <w:szCs w:val="18"/>
              </w:rPr>
              <w:t xml:space="preserve">12 </w:t>
            </w:r>
            <w:r>
              <w:rPr>
                <w:rFonts w:hint="eastAsia"/>
                <w:sz w:val="18"/>
                <w:szCs w:val="18"/>
              </w:rPr>
              <w:t>个</w:t>
            </w:r>
            <w:r>
              <w:rPr>
                <w:rFonts w:hint="eastAsia"/>
                <w:sz w:val="18"/>
                <w:szCs w:val="18"/>
              </w:rPr>
              <w:t xml:space="preserve"> </w:t>
            </w:r>
            <w:r>
              <w:rPr>
                <w:rFonts w:hint="eastAsia"/>
                <w:sz w:val="18"/>
                <w:szCs w:val="18"/>
              </w:rPr>
              <w:t>能够完成水、氢气、氧气、二氧化碳等分子模型</w:t>
            </w:r>
            <w:r>
              <w:rPr>
                <w:rFonts w:hint="eastAsia"/>
                <w:sz w:val="18"/>
                <w:szCs w:val="18"/>
              </w:rPr>
              <w:t xml:space="preserve"> </w:t>
            </w:r>
            <w:r>
              <w:rPr>
                <w:rFonts w:hint="eastAsia"/>
                <w:sz w:val="18"/>
                <w:szCs w:val="18"/>
              </w:rPr>
              <w:t>的搭建</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分子结构模型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球棍式或比例式；Φ</w:t>
            </w:r>
            <w:r>
              <w:rPr>
                <w:rFonts w:hint="eastAsia"/>
                <w:sz w:val="18"/>
                <w:szCs w:val="18"/>
              </w:rPr>
              <w:t xml:space="preserve"> 25 mm </w:t>
            </w:r>
            <w:r>
              <w:rPr>
                <w:rFonts w:hint="eastAsia"/>
                <w:sz w:val="18"/>
                <w:szCs w:val="18"/>
              </w:rPr>
              <w:t>塑料球：碳原子（黑</w:t>
            </w:r>
            <w:r>
              <w:rPr>
                <w:rFonts w:hint="eastAsia"/>
                <w:sz w:val="18"/>
                <w:szCs w:val="18"/>
              </w:rPr>
              <w:t xml:space="preserve"> </w:t>
            </w:r>
            <w:r>
              <w:rPr>
                <w:rFonts w:hint="eastAsia"/>
                <w:sz w:val="18"/>
                <w:szCs w:val="18"/>
              </w:rPr>
              <w:t>色）</w:t>
            </w:r>
            <w:r>
              <w:rPr>
                <w:rFonts w:hint="eastAsia"/>
                <w:sz w:val="18"/>
                <w:szCs w:val="18"/>
              </w:rPr>
              <w:t xml:space="preserve">4 </w:t>
            </w:r>
            <w:r>
              <w:rPr>
                <w:rFonts w:hint="eastAsia"/>
                <w:sz w:val="18"/>
                <w:szCs w:val="18"/>
              </w:rPr>
              <w:t>个，氧原子（红色）</w:t>
            </w:r>
            <w:r>
              <w:rPr>
                <w:rFonts w:hint="eastAsia"/>
                <w:sz w:val="18"/>
                <w:szCs w:val="18"/>
              </w:rPr>
              <w:t xml:space="preserve">13 </w:t>
            </w:r>
            <w:r>
              <w:rPr>
                <w:rFonts w:hint="eastAsia"/>
                <w:sz w:val="18"/>
                <w:szCs w:val="18"/>
              </w:rPr>
              <w:t>个，氮原子（深蓝</w:t>
            </w:r>
            <w:r>
              <w:rPr>
                <w:rFonts w:hint="eastAsia"/>
                <w:sz w:val="18"/>
                <w:szCs w:val="18"/>
              </w:rPr>
              <w:t xml:space="preserve"> </w:t>
            </w:r>
            <w:r>
              <w:rPr>
                <w:rFonts w:hint="eastAsia"/>
                <w:sz w:val="18"/>
                <w:szCs w:val="18"/>
              </w:rPr>
              <w:t>色）</w:t>
            </w:r>
            <w:r>
              <w:rPr>
                <w:rFonts w:hint="eastAsia"/>
                <w:sz w:val="18"/>
                <w:szCs w:val="18"/>
              </w:rPr>
              <w:t xml:space="preserve">2 </w:t>
            </w:r>
            <w:r>
              <w:rPr>
                <w:rFonts w:hint="eastAsia"/>
                <w:sz w:val="18"/>
                <w:szCs w:val="18"/>
              </w:rPr>
              <w:t>个，硫原子（黄色）</w:t>
            </w:r>
            <w:r>
              <w:rPr>
                <w:rFonts w:hint="eastAsia"/>
                <w:sz w:val="18"/>
                <w:szCs w:val="18"/>
              </w:rPr>
              <w:t xml:space="preserve">2 </w:t>
            </w:r>
            <w:r>
              <w:rPr>
                <w:rFonts w:hint="eastAsia"/>
                <w:sz w:val="18"/>
                <w:szCs w:val="18"/>
              </w:rPr>
              <w:t>个；Φ</w:t>
            </w:r>
            <w:r>
              <w:rPr>
                <w:rFonts w:hint="eastAsia"/>
                <w:sz w:val="18"/>
                <w:szCs w:val="18"/>
              </w:rPr>
              <w:t xml:space="preserve">17 mm </w:t>
            </w:r>
            <w:r>
              <w:rPr>
                <w:rFonts w:hint="eastAsia"/>
                <w:sz w:val="18"/>
                <w:szCs w:val="18"/>
              </w:rPr>
              <w:t>塑料球：氢原子（白色）</w:t>
            </w:r>
            <w:r>
              <w:rPr>
                <w:rFonts w:hint="eastAsia"/>
                <w:sz w:val="18"/>
                <w:szCs w:val="18"/>
              </w:rPr>
              <w:t xml:space="preserve">12 </w:t>
            </w:r>
            <w:r>
              <w:rPr>
                <w:rFonts w:hint="eastAsia"/>
                <w:sz w:val="18"/>
                <w:szCs w:val="18"/>
              </w:rPr>
              <w:t>个</w:t>
            </w:r>
            <w:r>
              <w:rPr>
                <w:rFonts w:hint="eastAsia"/>
                <w:sz w:val="18"/>
                <w:szCs w:val="18"/>
              </w:rPr>
              <w:t xml:space="preserve"> </w:t>
            </w:r>
            <w:r>
              <w:rPr>
                <w:rFonts w:hint="eastAsia"/>
                <w:sz w:val="18"/>
                <w:szCs w:val="18"/>
              </w:rPr>
              <w:t>能够完成水、氢气、氧气、二氧化碳等分子模型</w:t>
            </w:r>
            <w:r>
              <w:rPr>
                <w:rFonts w:hint="eastAsia"/>
                <w:sz w:val="18"/>
                <w:szCs w:val="18"/>
              </w:rPr>
              <w:t xml:space="preserve"> </w:t>
            </w:r>
            <w:r>
              <w:rPr>
                <w:rFonts w:hint="eastAsia"/>
                <w:sz w:val="18"/>
                <w:szCs w:val="18"/>
              </w:rPr>
              <w:t>的搭建</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金刚石结构模型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碳原子：Φ</w:t>
            </w:r>
            <w:r>
              <w:rPr>
                <w:rFonts w:hint="eastAsia"/>
                <w:sz w:val="18"/>
                <w:szCs w:val="18"/>
              </w:rPr>
              <w:t xml:space="preserve"> 30 mm </w:t>
            </w:r>
            <w:r>
              <w:rPr>
                <w:rFonts w:hint="eastAsia"/>
                <w:sz w:val="18"/>
                <w:szCs w:val="18"/>
              </w:rPr>
              <w:t>的</w:t>
            </w:r>
            <w:r>
              <w:rPr>
                <w:rFonts w:hint="eastAsia"/>
                <w:sz w:val="18"/>
                <w:szCs w:val="18"/>
              </w:rPr>
              <w:t xml:space="preserve"> 4 </w:t>
            </w:r>
            <w:r>
              <w:rPr>
                <w:rFonts w:hint="eastAsia"/>
                <w:sz w:val="18"/>
                <w:szCs w:val="18"/>
              </w:rPr>
              <w:t>孔黑色塑料球</w:t>
            </w:r>
            <w:r>
              <w:rPr>
                <w:rFonts w:hint="eastAsia"/>
                <w:sz w:val="18"/>
                <w:szCs w:val="18"/>
              </w:rPr>
              <w:t xml:space="preserve"> 30 </w:t>
            </w:r>
            <w:r>
              <w:rPr>
                <w:rFonts w:hint="eastAsia"/>
                <w:sz w:val="18"/>
                <w:szCs w:val="18"/>
              </w:rPr>
              <w:t>个；化学</w:t>
            </w:r>
            <w:r>
              <w:rPr>
                <w:rFonts w:hint="eastAsia"/>
                <w:sz w:val="18"/>
                <w:szCs w:val="18"/>
              </w:rPr>
              <w:t xml:space="preserve"> </w:t>
            </w:r>
            <w:r>
              <w:rPr>
                <w:rFonts w:hint="eastAsia"/>
                <w:sz w:val="18"/>
                <w:szCs w:val="18"/>
              </w:rPr>
              <w:t>键：Φ</w:t>
            </w:r>
            <w:r>
              <w:rPr>
                <w:rFonts w:hint="eastAsia"/>
                <w:sz w:val="18"/>
                <w:szCs w:val="18"/>
              </w:rPr>
              <w:t xml:space="preserve"> 3 mm</w:t>
            </w:r>
            <w:r>
              <w:rPr>
                <w:rFonts w:hint="eastAsia"/>
                <w:sz w:val="18"/>
                <w:szCs w:val="18"/>
              </w:rPr>
              <w:t>×</w:t>
            </w:r>
            <w:r>
              <w:rPr>
                <w:rFonts w:hint="eastAsia"/>
                <w:sz w:val="18"/>
                <w:szCs w:val="18"/>
              </w:rPr>
              <w:t xml:space="preserve">35 mm </w:t>
            </w:r>
            <w:r>
              <w:rPr>
                <w:rFonts w:hint="eastAsia"/>
                <w:sz w:val="18"/>
                <w:szCs w:val="18"/>
              </w:rPr>
              <w:t>镀镍金属杆</w:t>
            </w:r>
            <w:r>
              <w:rPr>
                <w:rFonts w:hint="eastAsia"/>
                <w:sz w:val="18"/>
                <w:szCs w:val="18"/>
              </w:rPr>
              <w:t xml:space="preserve"> 40 </w:t>
            </w:r>
            <w:r>
              <w:rPr>
                <w:rFonts w:hint="eastAsia"/>
                <w:sz w:val="18"/>
                <w:szCs w:val="18"/>
              </w:rPr>
              <w:t>根。</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石墨结构模型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碳原子：Φ</w:t>
            </w:r>
            <w:r>
              <w:rPr>
                <w:rFonts w:hint="eastAsia"/>
                <w:sz w:val="18"/>
                <w:szCs w:val="18"/>
              </w:rPr>
              <w:t xml:space="preserve"> 30 mm </w:t>
            </w:r>
            <w:r>
              <w:rPr>
                <w:rFonts w:hint="eastAsia"/>
                <w:sz w:val="18"/>
                <w:szCs w:val="18"/>
              </w:rPr>
              <w:t>的</w:t>
            </w:r>
            <w:r>
              <w:rPr>
                <w:rFonts w:hint="eastAsia"/>
                <w:sz w:val="18"/>
                <w:szCs w:val="18"/>
              </w:rPr>
              <w:t xml:space="preserve"> 5 </w:t>
            </w:r>
            <w:r>
              <w:rPr>
                <w:rFonts w:hint="eastAsia"/>
                <w:sz w:val="18"/>
                <w:szCs w:val="18"/>
              </w:rPr>
              <w:t>孔黑色塑料球</w:t>
            </w:r>
            <w:r>
              <w:rPr>
                <w:rFonts w:hint="eastAsia"/>
                <w:sz w:val="18"/>
                <w:szCs w:val="18"/>
              </w:rPr>
              <w:t xml:space="preserve"> 39 </w:t>
            </w:r>
            <w:r>
              <w:rPr>
                <w:rFonts w:hint="eastAsia"/>
                <w:sz w:val="18"/>
                <w:szCs w:val="18"/>
              </w:rPr>
              <w:t>个；化学</w:t>
            </w:r>
            <w:r>
              <w:rPr>
                <w:rFonts w:hint="eastAsia"/>
                <w:sz w:val="18"/>
                <w:szCs w:val="18"/>
              </w:rPr>
              <w:t xml:space="preserve"> </w:t>
            </w:r>
            <w:r>
              <w:rPr>
                <w:rFonts w:hint="eastAsia"/>
                <w:sz w:val="18"/>
                <w:szCs w:val="18"/>
              </w:rPr>
              <w:t>键：Φ</w:t>
            </w:r>
            <w:r>
              <w:rPr>
                <w:rFonts w:hint="eastAsia"/>
                <w:sz w:val="18"/>
                <w:szCs w:val="18"/>
              </w:rPr>
              <w:t xml:space="preserve"> 3 mm</w:t>
            </w:r>
            <w:r>
              <w:rPr>
                <w:rFonts w:hint="eastAsia"/>
                <w:sz w:val="18"/>
                <w:szCs w:val="18"/>
              </w:rPr>
              <w:t>×</w:t>
            </w:r>
            <w:r>
              <w:rPr>
                <w:rFonts w:hint="eastAsia"/>
                <w:sz w:val="18"/>
                <w:szCs w:val="18"/>
              </w:rPr>
              <w:t xml:space="preserve">50 mm </w:t>
            </w:r>
            <w:r>
              <w:rPr>
                <w:rFonts w:hint="eastAsia"/>
                <w:sz w:val="18"/>
                <w:szCs w:val="18"/>
              </w:rPr>
              <w:t>镀镍金属杆</w:t>
            </w:r>
            <w:r>
              <w:rPr>
                <w:rFonts w:hint="eastAsia"/>
                <w:sz w:val="18"/>
                <w:szCs w:val="18"/>
              </w:rPr>
              <w:t xml:space="preserve"> 45 </w:t>
            </w:r>
            <w:r>
              <w:rPr>
                <w:rFonts w:hint="eastAsia"/>
                <w:sz w:val="18"/>
                <w:szCs w:val="18"/>
              </w:rPr>
              <w:t>根，Φ</w:t>
            </w:r>
            <w:r>
              <w:rPr>
                <w:rFonts w:hint="eastAsia"/>
                <w:sz w:val="18"/>
                <w:szCs w:val="18"/>
              </w:rPr>
              <w:t xml:space="preserve"> 3 mm</w:t>
            </w:r>
            <w:r>
              <w:rPr>
                <w:rFonts w:hint="eastAsia"/>
                <w:sz w:val="18"/>
                <w:szCs w:val="18"/>
              </w:rPr>
              <w:t>×</w:t>
            </w:r>
            <w:r>
              <w:rPr>
                <w:rFonts w:hint="eastAsia"/>
                <w:sz w:val="18"/>
                <w:szCs w:val="18"/>
              </w:rPr>
              <w:t xml:space="preserve"> 90 mm </w:t>
            </w:r>
            <w:r>
              <w:rPr>
                <w:rFonts w:hint="eastAsia"/>
                <w:sz w:val="18"/>
                <w:szCs w:val="18"/>
              </w:rPr>
              <w:t>镀镍金属杆</w:t>
            </w:r>
            <w:r>
              <w:rPr>
                <w:rFonts w:hint="eastAsia"/>
                <w:sz w:val="18"/>
                <w:szCs w:val="18"/>
              </w:rPr>
              <w:t xml:space="preserve"> 14 </w:t>
            </w:r>
            <w:r>
              <w:rPr>
                <w:rFonts w:hint="eastAsia"/>
                <w:sz w:val="18"/>
                <w:szCs w:val="18"/>
              </w:rPr>
              <w:t>根</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w:t>
            </w:r>
            <w:r>
              <w:rPr>
                <w:rFonts w:hint="eastAsia"/>
                <w:sz w:val="18"/>
                <w:szCs w:val="18"/>
              </w:rPr>
              <w:t>-60</w:t>
            </w:r>
            <w:r>
              <w:rPr>
                <w:rFonts w:hint="eastAsia"/>
                <w:sz w:val="18"/>
                <w:szCs w:val="18"/>
              </w:rPr>
              <w:t>结构模型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碳原子：Φ</w:t>
            </w:r>
            <w:r>
              <w:rPr>
                <w:rFonts w:hint="eastAsia"/>
                <w:sz w:val="18"/>
                <w:szCs w:val="18"/>
              </w:rPr>
              <w:t xml:space="preserve"> 30mm </w:t>
            </w:r>
            <w:r>
              <w:rPr>
                <w:rFonts w:hint="eastAsia"/>
                <w:sz w:val="18"/>
                <w:szCs w:val="18"/>
              </w:rPr>
              <w:t>的</w:t>
            </w:r>
            <w:r>
              <w:rPr>
                <w:rFonts w:hint="eastAsia"/>
                <w:sz w:val="18"/>
                <w:szCs w:val="18"/>
              </w:rPr>
              <w:t xml:space="preserve"> 3 </w:t>
            </w:r>
            <w:r>
              <w:rPr>
                <w:rFonts w:hint="eastAsia"/>
                <w:sz w:val="18"/>
                <w:szCs w:val="18"/>
              </w:rPr>
              <w:t>孔黑色塑料球</w:t>
            </w:r>
            <w:r>
              <w:rPr>
                <w:rFonts w:hint="eastAsia"/>
                <w:sz w:val="18"/>
                <w:szCs w:val="18"/>
              </w:rPr>
              <w:t xml:space="preserve"> 60 </w:t>
            </w:r>
            <w:r>
              <w:rPr>
                <w:rFonts w:hint="eastAsia"/>
                <w:sz w:val="18"/>
                <w:szCs w:val="18"/>
              </w:rPr>
              <w:t>个；化学</w:t>
            </w:r>
            <w:r>
              <w:rPr>
                <w:rFonts w:hint="eastAsia"/>
                <w:sz w:val="18"/>
                <w:szCs w:val="18"/>
              </w:rPr>
              <w:t xml:space="preserve"> </w:t>
            </w:r>
            <w:r>
              <w:rPr>
                <w:rFonts w:hint="eastAsia"/>
                <w:sz w:val="18"/>
                <w:szCs w:val="18"/>
              </w:rPr>
              <w:t>键：Φ</w:t>
            </w:r>
            <w:r>
              <w:rPr>
                <w:rFonts w:hint="eastAsia"/>
                <w:sz w:val="18"/>
                <w:szCs w:val="18"/>
              </w:rPr>
              <w:t xml:space="preserve"> 6mm</w:t>
            </w:r>
            <w:r>
              <w:rPr>
                <w:rFonts w:hint="eastAsia"/>
                <w:sz w:val="18"/>
                <w:szCs w:val="18"/>
              </w:rPr>
              <w:t>×</w:t>
            </w:r>
            <w:r>
              <w:rPr>
                <w:rFonts w:hint="eastAsia"/>
                <w:sz w:val="18"/>
                <w:szCs w:val="18"/>
              </w:rPr>
              <w:t xml:space="preserve">25mm </w:t>
            </w:r>
            <w:r>
              <w:rPr>
                <w:rFonts w:hint="eastAsia"/>
                <w:sz w:val="18"/>
                <w:szCs w:val="18"/>
              </w:rPr>
              <w:t>的镀镍金属杆</w:t>
            </w:r>
            <w:r>
              <w:rPr>
                <w:rFonts w:hint="eastAsia"/>
                <w:sz w:val="18"/>
                <w:szCs w:val="18"/>
              </w:rPr>
              <w:t xml:space="preserve"> 90 </w:t>
            </w:r>
            <w:r>
              <w:rPr>
                <w:rFonts w:hint="eastAsia"/>
                <w:sz w:val="18"/>
                <w:szCs w:val="18"/>
              </w:rPr>
              <w:t>根</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石墨烯结构</w:t>
            </w:r>
            <w:r>
              <w:rPr>
                <w:rFonts w:hint="eastAsia"/>
                <w:sz w:val="18"/>
                <w:szCs w:val="18"/>
              </w:rPr>
              <w:t xml:space="preserve"> </w:t>
            </w:r>
            <w:r>
              <w:rPr>
                <w:rFonts w:hint="eastAsia"/>
                <w:sz w:val="18"/>
                <w:szCs w:val="18"/>
              </w:rPr>
              <w:t>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碳原子：Φ</w:t>
            </w:r>
            <w:r>
              <w:rPr>
                <w:rFonts w:hint="eastAsia"/>
                <w:sz w:val="18"/>
                <w:szCs w:val="18"/>
              </w:rPr>
              <w:t xml:space="preserve"> </w:t>
            </w:r>
            <w:r>
              <w:rPr>
                <w:rFonts w:hint="eastAsia"/>
                <w:sz w:val="18"/>
                <w:szCs w:val="18"/>
              </w:rPr>
              <w:t>≥</w:t>
            </w:r>
            <w:r>
              <w:rPr>
                <w:rFonts w:hint="eastAsia"/>
                <w:sz w:val="18"/>
                <w:szCs w:val="18"/>
              </w:rPr>
              <w:t xml:space="preserve">8 mm </w:t>
            </w:r>
            <w:r>
              <w:rPr>
                <w:rFonts w:hint="eastAsia"/>
                <w:sz w:val="18"/>
                <w:szCs w:val="18"/>
              </w:rPr>
              <w:t>黑色塑料球；化学键：</w:t>
            </w:r>
            <w:r>
              <w:rPr>
                <w:rFonts w:hint="eastAsia"/>
                <w:sz w:val="18"/>
                <w:szCs w:val="18"/>
              </w:rPr>
              <w:t xml:space="preserve"> </w:t>
            </w:r>
            <w:r>
              <w:rPr>
                <w:rFonts w:hint="eastAsia"/>
                <w:sz w:val="18"/>
                <w:szCs w:val="18"/>
              </w:rPr>
              <w:t>Φ</w:t>
            </w:r>
            <w:r>
              <w:rPr>
                <w:rFonts w:hint="eastAsia"/>
                <w:sz w:val="18"/>
                <w:szCs w:val="18"/>
              </w:rPr>
              <w:t xml:space="preserve"> 6.3 mm</w:t>
            </w:r>
            <w:r>
              <w:rPr>
                <w:rFonts w:hint="eastAsia"/>
                <w:sz w:val="18"/>
                <w:szCs w:val="18"/>
              </w:rPr>
              <w:t>×</w:t>
            </w:r>
            <w:r>
              <w:rPr>
                <w:rFonts w:hint="eastAsia"/>
                <w:sz w:val="18"/>
                <w:szCs w:val="18"/>
              </w:rPr>
              <w:t xml:space="preserve">30 mm </w:t>
            </w:r>
            <w:r>
              <w:rPr>
                <w:rFonts w:hint="eastAsia"/>
                <w:sz w:val="18"/>
                <w:szCs w:val="18"/>
              </w:rPr>
              <w:t>透明塑料管</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氯化钠晶体结构模型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球棍式，氯原子</w:t>
            </w:r>
            <w:r>
              <w:rPr>
                <w:rFonts w:hint="eastAsia"/>
                <w:sz w:val="18"/>
                <w:szCs w:val="18"/>
              </w:rPr>
              <w:t xml:space="preserve"> </w:t>
            </w:r>
            <w:r>
              <w:rPr>
                <w:rFonts w:hint="eastAsia"/>
                <w:sz w:val="18"/>
                <w:szCs w:val="18"/>
              </w:rPr>
              <w:t>Φ</w:t>
            </w:r>
            <w:r>
              <w:rPr>
                <w:rFonts w:hint="eastAsia"/>
                <w:sz w:val="18"/>
                <w:szCs w:val="18"/>
              </w:rPr>
              <w:t xml:space="preserve"> 30 mm </w:t>
            </w:r>
            <w:r>
              <w:rPr>
                <w:rFonts w:hint="eastAsia"/>
                <w:sz w:val="18"/>
                <w:szCs w:val="18"/>
              </w:rPr>
              <w:t>的</w:t>
            </w:r>
            <w:r>
              <w:rPr>
                <w:rFonts w:hint="eastAsia"/>
                <w:sz w:val="18"/>
                <w:szCs w:val="18"/>
              </w:rPr>
              <w:t xml:space="preserve"> 6 </w:t>
            </w:r>
            <w:r>
              <w:rPr>
                <w:rFonts w:hint="eastAsia"/>
                <w:sz w:val="18"/>
                <w:szCs w:val="18"/>
              </w:rPr>
              <w:t>孔绿色塑料球</w:t>
            </w:r>
            <w:r>
              <w:rPr>
                <w:rFonts w:hint="eastAsia"/>
                <w:sz w:val="18"/>
                <w:szCs w:val="18"/>
              </w:rPr>
              <w:t xml:space="preserve"> 13 </w:t>
            </w:r>
            <w:r>
              <w:rPr>
                <w:rFonts w:hint="eastAsia"/>
                <w:sz w:val="18"/>
                <w:szCs w:val="18"/>
              </w:rPr>
              <w:t>个；钠原子</w:t>
            </w:r>
            <w:r>
              <w:rPr>
                <w:rFonts w:hint="eastAsia"/>
                <w:sz w:val="18"/>
                <w:szCs w:val="18"/>
              </w:rPr>
              <w:t xml:space="preserve"> </w:t>
            </w:r>
            <w:r>
              <w:rPr>
                <w:rFonts w:hint="eastAsia"/>
                <w:sz w:val="18"/>
                <w:szCs w:val="18"/>
              </w:rPr>
              <w:t>Φ</w:t>
            </w:r>
            <w:r>
              <w:rPr>
                <w:rFonts w:hint="eastAsia"/>
                <w:sz w:val="18"/>
                <w:szCs w:val="18"/>
              </w:rPr>
              <w:t xml:space="preserve"> 30 mm </w:t>
            </w:r>
            <w:r>
              <w:rPr>
                <w:rFonts w:hint="eastAsia"/>
                <w:sz w:val="18"/>
                <w:szCs w:val="18"/>
              </w:rPr>
              <w:t>的</w:t>
            </w:r>
            <w:r>
              <w:rPr>
                <w:rFonts w:hint="eastAsia"/>
                <w:sz w:val="18"/>
                <w:szCs w:val="18"/>
              </w:rPr>
              <w:t xml:space="preserve"> 6 </w:t>
            </w:r>
            <w:r>
              <w:rPr>
                <w:rFonts w:hint="eastAsia"/>
                <w:sz w:val="18"/>
                <w:szCs w:val="18"/>
              </w:rPr>
              <w:t>孔银灰色塑料球</w:t>
            </w:r>
            <w:r>
              <w:rPr>
                <w:rFonts w:hint="eastAsia"/>
                <w:sz w:val="18"/>
                <w:szCs w:val="18"/>
              </w:rPr>
              <w:t xml:space="preserve"> 14 </w:t>
            </w:r>
            <w:r>
              <w:rPr>
                <w:rFonts w:hint="eastAsia"/>
                <w:sz w:val="18"/>
                <w:szCs w:val="18"/>
              </w:rPr>
              <w:t>个；</w:t>
            </w:r>
            <w:r>
              <w:rPr>
                <w:rFonts w:hint="eastAsia"/>
                <w:sz w:val="18"/>
                <w:szCs w:val="18"/>
              </w:rPr>
              <w:t xml:space="preserve"> </w:t>
            </w:r>
            <w:r>
              <w:rPr>
                <w:rFonts w:hint="eastAsia"/>
                <w:sz w:val="18"/>
                <w:szCs w:val="18"/>
              </w:rPr>
              <w:t>化学键：Φ</w:t>
            </w:r>
            <w:r>
              <w:rPr>
                <w:rFonts w:hint="eastAsia"/>
                <w:sz w:val="18"/>
                <w:szCs w:val="18"/>
              </w:rPr>
              <w:t xml:space="preserve"> 3 mm</w:t>
            </w:r>
            <w:r>
              <w:rPr>
                <w:rFonts w:hint="eastAsia"/>
                <w:sz w:val="18"/>
                <w:szCs w:val="18"/>
              </w:rPr>
              <w:t>×</w:t>
            </w:r>
            <w:r>
              <w:rPr>
                <w:rFonts w:hint="eastAsia"/>
                <w:sz w:val="18"/>
                <w:szCs w:val="18"/>
              </w:rPr>
              <w:t xml:space="preserve">60 mm </w:t>
            </w:r>
            <w:r>
              <w:rPr>
                <w:rFonts w:hint="eastAsia"/>
                <w:sz w:val="18"/>
                <w:szCs w:val="18"/>
              </w:rPr>
              <w:t>的镀镍金属杆</w:t>
            </w:r>
            <w:r>
              <w:rPr>
                <w:rFonts w:hint="eastAsia"/>
                <w:sz w:val="18"/>
                <w:szCs w:val="18"/>
              </w:rPr>
              <w:t xml:space="preserve"> 54 </w:t>
            </w:r>
            <w:r>
              <w:rPr>
                <w:rFonts w:hint="eastAsia"/>
                <w:sz w:val="18"/>
                <w:szCs w:val="18"/>
              </w:rPr>
              <w:t>根</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碳的同素异形体结构模型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包括金刚石、石墨、碳</w:t>
            </w:r>
            <w:r>
              <w:rPr>
                <w:rFonts w:hint="eastAsia"/>
                <w:sz w:val="18"/>
                <w:szCs w:val="18"/>
              </w:rPr>
              <w:t>-60</w:t>
            </w:r>
            <w:r>
              <w:rPr>
                <w:rFonts w:hint="eastAsia"/>
                <w:sz w:val="18"/>
                <w:szCs w:val="18"/>
              </w:rPr>
              <w:t>三种结构模型；小型，球管式，可拆卸</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碳纳米管结构</w:t>
            </w:r>
            <w:r>
              <w:rPr>
                <w:rFonts w:hint="eastAsia"/>
                <w:sz w:val="18"/>
                <w:szCs w:val="18"/>
              </w:rPr>
              <w:t xml:space="preserve"> </w:t>
            </w:r>
            <w:r>
              <w:rPr>
                <w:rFonts w:hint="eastAsia"/>
                <w:sz w:val="18"/>
                <w:szCs w:val="18"/>
              </w:rPr>
              <w:t>模型</w:t>
            </w:r>
          </w:p>
        </w:tc>
        <w:tc>
          <w:tcPr>
            <w:tcW w:w="5102" w:type="dxa"/>
            <w:gridSpan w:val="3"/>
            <w:vAlign w:val="center"/>
          </w:tcPr>
          <w:p w:rsidR="00DD5105" w:rsidRDefault="001A0D66">
            <w:pPr>
              <w:rPr>
                <w:rFonts w:ascii="宋体" w:hAnsi="宋体" w:cs="宋体"/>
                <w:sz w:val="18"/>
                <w:szCs w:val="18"/>
              </w:rPr>
            </w:pPr>
            <w:r>
              <w:rPr>
                <w:rFonts w:hint="eastAsia"/>
                <w:sz w:val="18"/>
                <w:szCs w:val="18"/>
              </w:rPr>
              <w:t>碳原子：Φ</w:t>
            </w:r>
            <w:r>
              <w:rPr>
                <w:rFonts w:hint="eastAsia"/>
                <w:sz w:val="18"/>
                <w:szCs w:val="18"/>
              </w:rPr>
              <w:t xml:space="preserve"> </w:t>
            </w:r>
            <w:r>
              <w:rPr>
                <w:rFonts w:hint="eastAsia"/>
                <w:sz w:val="18"/>
                <w:szCs w:val="18"/>
              </w:rPr>
              <w:t>≥</w:t>
            </w:r>
            <w:r>
              <w:rPr>
                <w:rFonts w:hint="eastAsia"/>
                <w:sz w:val="18"/>
                <w:szCs w:val="18"/>
              </w:rPr>
              <w:t xml:space="preserve">8 mm </w:t>
            </w:r>
            <w:r>
              <w:rPr>
                <w:rFonts w:hint="eastAsia"/>
                <w:sz w:val="18"/>
                <w:szCs w:val="18"/>
              </w:rPr>
              <w:t>黑色塑料球；化学键：</w:t>
            </w:r>
            <w:r>
              <w:rPr>
                <w:rFonts w:hint="eastAsia"/>
                <w:sz w:val="18"/>
                <w:szCs w:val="18"/>
              </w:rPr>
              <w:t xml:space="preserve"> </w:t>
            </w:r>
            <w:r>
              <w:rPr>
                <w:rFonts w:hint="eastAsia"/>
                <w:sz w:val="18"/>
                <w:szCs w:val="18"/>
              </w:rPr>
              <w:t>Φ</w:t>
            </w:r>
            <w:r>
              <w:rPr>
                <w:rFonts w:hint="eastAsia"/>
                <w:sz w:val="18"/>
                <w:szCs w:val="18"/>
              </w:rPr>
              <w:t xml:space="preserve"> 6.3 mm</w:t>
            </w:r>
            <w:r>
              <w:rPr>
                <w:rFonts w:hint="eastAsia"/>
                <w:sz w:val="18"/>
                <w:szCs w:val="18"/>
              </w:rPr>
              <w:t>×</w:t>
            </w:r>
            <w:r>
              <w:rPr>
                <w:rFonts w:hint="eastAsia"/>
                <w:sz w:val="18"/>
                <w:szCs w:val="18"/>
              </w:rPr>
              <w:t xml:space="preserve">30 mm </w:t>
            </w:r>
            <w:r>
              <w:rPr>
                <w:rFonts w:hint="eastAsia"/>
                <w:sz w:val="18"/>
                <w:szCs w:val="18"/>
              </w:rPr>
              <w:t>透明塑料管</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金属矿物、金属及合金标本</w:t>
            </w:r>
          </w:p>
        </w:tc>
        <w:tc>
          <w:tcPr>
            <w:tcW w:w="5102" w:type="dxa"/>
            <w:gridSpan w:val="3"/>
            <w:vAlign w:val="center"/>
          </w:tcPr>
          <w:p w:rsidR="00DD5105" w:rsidRDefault="001A0D66">
            <w:pPr>
              <w:rPr>
                <w:rFonts w:ascii="宋体" w:hAnsi="宋体" w:cs="宋体"/>
                <w:sz w:val="18"/>
                <w:szCs w:val="18"/>
              </w:rPr>
            </w:pPr>
            <w:r>
              <w:rPr>
                <w:rFonts w:hint="eastAsia"/>
                <w:sz w:val="18"/>
                <w:szCs w:val="18"/>
              </w:rPr>
              <w:t>标本盒≥</w:t>
            </w:r>
            <w:r>
              <w:rPr>
                <w:rFonts w:hint="eastAsia"/>
                <w:sz w:val="18"/>
                <w:szCs w:val="18"/>
              </w:rPr>
              <w:t>180 mm</w:t>
            </w:r>
            <w:r>
              <w:rPr>
                <w:rFonts w:hint="eastAsia"/>
                <w:sz w:val="18"/>
                <w:szCs w:val="18"/>
              </w:rPr>
              <w:t>×</w:t>
            </w:r>
            <w:r>
              <w:rPr>
                <w:rFonts w:hint="eastAsia"/>
                <w:sz w:val="18"/>
                <w:szCs w:val="18"/>
              </w:rPr>
              <w:t>150 mm</w:t>
            </w:r>
            <w:r>
              <w:rPr>
                <w:rFonts w:hint="eastAsia"/>
                <w:sz w:val="18"/>
                <w:szCs w:val="18"/>
              </w:rPr>
              <w:t>×</w:t>
            </w:r>
            <w:r>
              <w:rPr>
                <w:rFonts w:hint="eastAsia"/>
                <w:sz w:val="18"/>
                <w:szCs w:val="18"/>
              </w:rPr>
              <w:t>50 mm</w:t>
            </w:r>
            <w:r>
              <w:rPr>
                <w:rFonts w:hint="eastAsia"/>
                <w:sz w:val="18"/>
                <w:szCs w:val="18"/>
              </w:rPr>
              <w:t>，每种类型不少于</w:t>
            </w:r>
            <w:r>
              <w:rPr>
                <w:rFonts w:hint="eastAsia"/>
                <w:sz w:val="18"/>
                <w:szCs w:val="18"/>
              </w:rPr>
              <w:t xml:space="preserve"> 5 </w:t>
            </w:r>
            <w:r>
              <w:rPr>
                <w:rFonts w:hint="eastAsia"/>
                <w:sz w:val="18"/>
                <w:szCs w:val="18"/>
              </w:rPr>
              <w:t>种，耐用，不易损坏，便于保存，适合观察</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盒</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原油常见馏分标本</w:t>
            </w:r>
          </w:p>
        </w:tc>
        <w:tc>
          <w:tcPr>
            <w:tcW w:w="5102" w:type="dxa"/>
            <w:gridSpan w:val="3"/>
            <w:vAlign w:val="center"/>
          </w:tcPr>
          <w:p w:rsidR="00DD5105" w:rsidRDefault="001A0D66">
            <w:pPr>
              <w:rPr>
                <w:rFonts w:ascii="宋体" w:hAnsi="宋体" w:cs="宋体"/>
                <w:sz w:val="18"/>
                <w:szCs w:val="18"/>
              </w:rPr>
            </w:pPr>
            <w:r>
              <w:rPr>
                <w:rFonts w:hint="eastAsia"/>
                <w:sz w:val="18"/>
                <w:szCs w:val="18"/>
              </w:rPr>
              <w:t>不少于</w:t>
            </w:r>
            <w:r>
              <w:rPr>
                <w:rFonts w:hint="eastAsia"/>
                <w:sz w:val="18"/>
                <w:szCs w:val="18"/>
              </w:rPr>
              <w:t>8</w:t>
            </w:r>
            <w:r>
              <w:rPr>
                <w:rFonts w:hint="eastAsia"/>
                <w:sz w:val="18"/>
                <w:szCs w:val="18"/>
              </w:rPr>
              <w:t>种，耐用，易于储存，便于观察，密封</w:t>
            </w:r>
            <w:r>
              <w:rPr>
                <w:rFonts w:hint="eastAsia"/>
                <w:sz w:val="18"/>
                <w:szCs w:val="18"/>
              </w:rPr>
              <w:t xml:space="preserve"> </w:t>
            </w:r>
            <w:r>
              <w:rPr>
                <w:rFonts w:hint="eastAsia"/>
                <w:sz w:val="18"/>
                <w:szCs w:val="18"/>
              </w:rPr>
              <w:t>完好，固定牢固</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盒</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合成有机高分子材料标本</w:t>
            </w:r>
          </w:p>
        </w:tc>
        <w:tc>
          <w:tcPr>
            <w:tcW w:w="5102" w:type="dxa"/>
            <w:gridSpan w:val="3"/>
            <w:vAlign w:val="center"/>
          </w:tcPr>
          <w:p w:rsidR="00DD5105" w:rsidRDefault="001A0D66">
            <w:pPr>
              <w:rPr>
                <w:rFonts w:ascii="宋体" w:hAnsi="宋体" w:cs="宋体"/>
                <w:sz w:val="18"/>
                <w:szCs w:val="18"/>
              </w:rPr>
            </w:pPr>
            <w:r>
              <w:rPr>
                <w:rFonts w:hint="eastAsia"/>
                <w:sz w:val="18"/>
                <w:szCs w:val="18"/>
              </w:rPr>
              <w:t>不少于</w:t>
            </w:r>
            <w:r>
              <w:rPr>
                <w:rFonts w:hint="eastAsia"/>
                <w:sz w:val="18"/>
                <w:szCs w:val="18"/>
              </w:rPr>
              <w:t>10</w:t>
            </w:r>
            <w:r>
              <w:rPr>
                <w:rFonts w:hint="eastAsia"/>
                <w:sz w:val="18"/>
                <w:szCs w:val="18"/>
              </w:rPr>
              <w:t>种，材料新颖，标识清楚，固定结实，不易脱落</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盒</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新型无机非金属材料标本</w:t>
            </w:r>
          </w:p>
        </w:tc>
        <w:tc>
          <w:tcPr>
            <w:tcW w:w="5102" w:type="dxa"/>
            <w:gridSpan w:val="3"/>
            <w:vAlign w:val="center"/>
          </w:tcPr>
          <w:p w:rsidR="00DD5105" w:rsidRDefault="001A0D66">
            <w:pPr>
              <w:rPr>
                <w:rFonts w:ascii="宋体" w:hAnsi="宋体" w:cs="宋体"/>
                <w:sz w:val="18"/>
                <w:szCs w:val="18"/>
              </w:rPr>
            </w:pPr>
            <w:r>
              <w:rPr>
                <w:rFonts w:hint="eastAsia"/>
                <w:sz w:val="18"/>
                <w:szCs w:val="18"/>
              </w:rPr>
              <w:t>标本盒体积≥</w:t>
            </w:r>
            <w:r>
              <w:rPr>
                <w:rFonts w:hint="eastAsia"/>
                <w:sz w:val="18"/>
                <w:szCs w:val="18"/>
              </w:rPr>
              <w:t>180 mm</w:t>
            </w:r>
            <w:r>
              <w:rPr>
                <w:rFonts w:hint="eastAsia"/>
                <w:sz w:val="18"/>
                <w:szCs w:val="18"/>
              </w:rPr>
              <w:t>×</w:t>
            </w:r>
            <w:r>
              <w:rPr>
                <w:rFonts w:hint="eastAsia"/>
                <w:sz w:val="18"/>
                <w:szCs w:val="18"/>
              </w:rPr>
              <w:t>150 mm</w:t>
            </w:r>
            <w:r>
              <w:rPr>
                <w:rFonts w:hint="eastAsia"/>
                <w:sz w:val="18"/>
                <w:szCs w:val="18"/>
              </w:rPr>
              <w:t>×</w:t>
            </w:r>
            <w:r>
              <w:rPr>
                <w:rFonts w:hint="eastAsia"/>
                <w:sz w:val="18"/>
                <w:szCs w:val="18"/>
              </w:rPr>
              <w:t>50 mm</w:t>
            </w:r>
            <w:r>
              <w:rPr>
                <w:rFonts w:hint="eastAsia"/>
                <w:sz w:val="18"/>
                <w:szCs w:val="18"/>
              </w:rPr>
              <w:t>，包括氧</w:t>
            </w:r>
            <w:r>
              <w:rPr>
                <w:rFonts w:hint="eastAsia"/>
                <w:sz w:val="18"/>
                <w:szCs w:val="18"/>
              </w:rPr>
              <w:t xml:space="preserve"> </w:t>
            </w:r>
            <w:r>
              <w:rPr>
                <w:rFonts w:hint="eastAsia"/>
                <w:sz w:val="18"/>
                <w:szCs w:val="18"/>
              </w:rPr>
              <w:t>化铝陶瓷、氮化硅陶瓷、光导纤维等，材料新颖，</w:t>
            </w:r>
            <w:r>
              <w:rPr>
                <w:rFonts w:hint="eastAsia"/>
                <w:sz w:val="18"/>
                <w:szCs w:val="18"/>
              </w:rPr>
              <w:t xml:space="preserve"> </w:t>
            </w:r>
            <w:r>
              <w:rPr>
                <w:rFonts w:hint="eastAsia"/>
                <w:sz w:val="18"/>
                <w:szCs w:val="18"/>
              </w:rPr>
              <w:t>标识清楚，固定结实，不易脱落。陶瓷和玻璃切</w:t>
            </w:r>
            <w:r>
              <w:rPr>
                <w:rFonts w:hint="eastAsia"/>
                <w:sz w:val="18"/>
                <w:szCs w:val="18"/>
              </w:rPr>
              <w:t xml:space="preserve"> </w:t>
            </w:r>
            <w:r>
              <w:rPr>
                <w:rFonts w:hint="eastAsia"/>
                <w:sz w:val="18"/>
                <w:szCs w:val="18"/>
              </w:rPr>
              <w:t>割整齐，美观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盒</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元素周期表</w:t>
            </w:r>
          </w:p>
        </w:tc>
        <w:tc>
          <w:tcPr>
            <w:tcW w:w="5102" w:type="dxa"/>
            <w:gridSpan w:val="3"/>
            <w:vAlign w:val="center"/>
          </w:tcPr>
          <w:p w:rsidR="00DD5105" w:rsidRDefault="001A0D66">
            <w:pPr>
              <w:rPr>
                <w:rFonts w:ascii="宋体" w:hAnsi="宋体" w:cs="宋体"/>
                <w:sz w:val="18"/>
                <w:szCs w:val="18"/>
              </w:rPr>
            </w:pPr>
            <w:r>
              <w:rPr>
                <w:rFonts w:hint="eastAsia"/>
                <w:sz w:val="18"/>
                <w:szCs w:val="18"/>
              </w:rPr>
              <w:t>带轴，≥</w:t>
            </w:r>
            <w:r>
              <w:rPr>
                <w:rFonts w:hint="eastAsia"/>
                <w:sz w:val="18"/>
                <w:szCs w:val="18"/>
              </w:rPr>
              <w:t>150 cm</w:t>
            </w:r>
            <w:r>
              <w:rPr>
                <w:rFonts w:hint="eastAsia"/>
                <w:sz w:val="18"/>
                <w:szCs w:val="18"/>
              </w:rPr>
              <w:t>×</w:t>
            </w:r>
            <w:r>
              <w:rPr>
                <w:rFonts w:hint="eastAsia"/>
                <w:sz w:val="18"/>
                <w:szCs w:val="18"/>
              </w:rPr>
              <w:t>110 cm</w:t>
            </w:r>
            <w:r>
              <w:rPr>
                <w:rFonts w:hint="eastAsia"/>
                <w:sz w:val="18"/>
                <w:szCs w:val="18"/>
              </w:rPr>
              <w:t>，字迹信息清晰，易于观看</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件</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初中化学实验教学指导书</w:t>
            </w:r>
          </w:p>
        </w:tc>
        <w:tc>
          <w:tcPr>
            <w:tcW w:w="5102" w:type="dxa"/>
            <w:gridSpan w:val="3"/>
            <w:vAlign w:val="center"/>
          </w:tcPr>
          <w:p w:rsidR="00DD5105" w:rsidRDefault="001A0D66">
            <w:pPr>
              <w:rPr>
                <w:rFonts w:ascii="宋体" w:hAnsi="宋体" w:cs="宋体"/>
                <w:sz w:val="18"/>
                <w:szCs w:val="18"/>
              </w:rPr>
            </w:pPr>
            <w:r>
              <w:rPr>
                <w:rFonts w:hint="eastAsia"/>
                <w:sz w:val="18"/>
                <w:szCs w:val="18"/>
              </w:rPr>
              <w:t>16</w:t>
            </w:r>
            <w:r>
              <w:rPr>
                <w:rFonts w:hint="eastAsia"/>
                <w:sz w:val="18"/>
                <w:szCs w:val="18"/>
              </w:rPr>
              <w:t>开本</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初中化学实验仪器手册</w:t>
            </w:r>
          </w:p>
        </w:tc>
        <w:tc>
          <w:tcPr>
            <w:tcW w:w="5102" w:type="dxa"/>
            <w:gridSpan w:val="3"/>
            <w:vAlign w:val="center"/>
          </w:tcPr>
          <w:p w:rsidR="00DD5105" w:rsidRDefault="001A0D66">
            <w:pPr>
              <w:rPr>
                <w:rFonts w:ascii="宋体" w:hAnsi="宋体" w:cs="宋体"/>
                <w:sz w:val="18"/>
                <w:szCs w:val="18"/>
              </w:rPr>
            </w:pPr>
            <w:r>
              <w:rPr>
                <w:rFonts w:hint="eastAsia"/>
                <w:sz w:val="18"/>
                <w:szCs w:val="18"/>
              </w:rPr>
              <w:t>16</w:t>
            </w:r>
            <w:r>
              <w:rPr>
                <w:rFonts w:hint="eastAsia"/>
                <w:sz w:val="18"/>
                <w:szCs w:val="18"/>
              </w:rPr>
              <w:t>开本</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量筒</w:t>
            </w:r>
          </w:p>
        </w:tc>
        <w:tc>
          <w:tcPr>
            <w:tcW w:w="5102" w:type="dxa"/>
            <w:gridSpan w:val="3"/>
            <w:vAlign w:val="center"/>
          </w:tcPr>
          <w:p w:rsidR="00DD5105" w:rsidRDefault="001A0D66">
            <w:pPr>
              <w:rPr>
                <w:rFonts w:ascii="宋体" w:hAnsi="宋体" w:cs="宋体"/>
                <w:sz w:val="18"/>
                <w:szCs w:val="18"/>
              </w:rPr>
            </w:pPr>
            <w:r>
              <w:rPr>
                <w:rFonts w:hint="eastAsia"/>
                <w:sz w:val="18"/>
                <w:szCs w:val="18"/>
              </w:rPr>
              <w:t>10mL</w:t>
            </w:r>
            <w:r>
              <w:rPr>
                <w:rFonts w:hint="eastAsia"/>
                <w:sz w:val="18"/>
                <w:szCs w:val="18"/>
              </w:rPr>
              <w:t>和</w:t>
            </w:r>
            <w:r>
              <w:rPr>
                <w:rFonts w:hint="eastAsia"/>
                <w:sz w:val="18"/>
                <w:szCs w:val="18"/>
              </w:rPr>
              <w:t>25mL</w:t>
            </w:r>
            <w:r>
              <w:rPr>
                <w:rFonts w:hint="eastAsia"/>
                <w:sz w:val="18"/>
                <w:szCs w:val="18"/>
              </w:rPr>
              <w:t>各</w:t>
            </w:r>
            <w:r>
              <w:rPr>
                <w:rFonts w:hint="eastAsia"/>
                <w:sz w:val="18"/>
                <w:szCs w:val="18"/>
              </w:rPr>
              <w:t>29</w:t>
            </w:r>
            <w:r>
              <w:rPr>
                <w:rFonts w:hint="eastAsia"/>
                <w:sz w:val="18"/>
                <w:szCs w:val="18"/>
              </w:rPr>
              <w:t>个，透明钠钙玻璃制，分度线、数字和</w:t>
            </w:r>
            <w:r>
              <w:rPr>
                <w:rFonts w:hint="eastAsia"/>
                <w:sz w:val="18"/>
                <w:szCs w:val="18"/>
              </w:rPr>
              <w:t xml:space="preserve"> </w:t>
            </w:r>
            <w:r>
              <w:rPr>
                <w:rFonts w:hint="eastAsia"/>
                <w:sz w:val="18"/>
                <w:szCs w:val="18"/>
              </w:rPr>
              <w:t>标志应完整、清晰和耐久，容积为</w:t>
            </w:r>
            <w:r>
              <w:rPr>
                <w:rFonts w:hint="eastAsia"/>
                <w:sz w:val="18"/>
                <w:szCs w:val="18"/>
              </w:rPr>
              <w:t xml:space="preserve"> 20</w:t>
            </w:r>
            <w:r>
              <w:rPr>
                <w:rFonts w:hint="eastAsia"/>
                <w:sz w:val="18"/>
                <w:szCs w:val="18"/>
              </w:rPr>
              <w:t>℃时充满量筒刻度线所容纳体积</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58</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量筒</w:t>
            </w:r>
          </w:p>
        </w:tc>
        <w:tc>
          <w:tcPr>
            <w:tcW w:w="5102" w:type="dxa"/>
            <w:gridSpan w:val="3"/>
            <w:vAlign w:val="center"/>
          </w:tcPr>
          <w:p w:rsidR="00DD5105" w:rsidRDefault="001A0D66">
            <w:pPr>
              <w:rPr>
                <w:rFonts w:ascii="宋体" w:hAnsi="宋体" w:cs="宋体"/>
                <w:sz w:val="18"/>
                <w:szCs w:val="18"/>
              </w:rPr>
            </w:pPr>
            <w:r>
              <w:rPr>
                <w:rFonts w:hint="eastAsia"/>
                <w:sz w:val="18"/>
                <w:szCs w:val="18"/>
              </w:rPr>
              <w:t>50mL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量筒</w:t>
            </w:r>
          </w:p>
        </w:tc>
        <w:tc>
          <w:tcPr>
            <w:tcW w:w="5102" w:type="dxa"/>
            <w:gridSpan w:val="3"/>
            <w:vAlign w:val="center"/>
          </w:tcPr>
          <w:p w:rsidR="00DD5105" w:rsidRDefault="001A0D66">
            <w:pPr>
              <w:rPr>
                <w:rFonts w:ascii="宋体" w:hAnsi="宋体" w:cs="宋体"/>
                <w:sz w:val="18"/>
                <w:szCs w:val="18"/>
              </w:rPr>
            </w:pPr>
            <w:r>
              <w:rPr>
                <w:rFonts w:hint="eastAsia"/>
                <w:sz w:val="18"/>
                <w:szCs w:val="18"/>
              </w:rPr>
              <w:t>100mL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量筒</w:t>
            </w:r>
          </w:p>
        </w:tc>
        <w:tc>
          <w:tcPr>
            <w:tcW w:w="5102" w:type="dxa"/>
            <w:gridSpan w:val="3"/>
            <w:vAlign w:val="center"/>
          </w:tcPr>
          <w:p w:rsidR="00DD5105" w:rsidRDefault="001A0D66">
            <w:pPr>
              <w:rPr>
                <w:rFonts w:ascii="宋体" w:hAnsi="宋体" w:cs="宋体"/>
                <w:sz w:val="18"/>
                <w:szCs w:val="18"/>
              </w:rPr>
            </w:pPr>
            <w:r>
              <w:rPr>
                <w:rFonts w:hint="eastAsia"/>
                <w:sz w:val="18"/>
                <w:szCs w:val="18"/>
              </w:rPr>
              <w:t>500ml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量杯</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容量瓶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，透明硼硅酸盐玻璃制，刻度线应在</w:t>
            </w:r>
            <w:r>
              <w:rPr>
                <w:rFonts w:hint="eastAsia"/>
                <w:sz w:val="18"/>
                <w:szCs w:val="18"/>
              </w:rPr>
              <w:t xml:space="preserve"> </w:t>
            </w:r>
            <w:r>
              <w:rPr>
                <w:rFonts w:hint="eastAsia"/>
                <w:sz w:val="18"/>
                <w:szCs w:val="18"/>
              </w:rPr>
              <w:t>瓶颈下部三分之二处，清晰耐久，</w:t>
            </w:r>
            <w:r>
              <w:rPr>
                <w:rFonts w:hint="eastAsia"/>
                <w:sz w:val="18"/>
                <w:szCs w:val="18"/>
              </w:rPr>
              <w:t xml:space="preserve"> </w:t>
            </w:r>
            <w:r>
              <w:rPr>
                <w:rFonts w:hint="eastAsia"/>
                <w:sz w:val="18"/>
                <w:szCs w:val="18"/>
              </w:rPr>
              <w:t>粗细均匀</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容量瓶</w:t>
            </w:r>
          </w:p>
        </w:tc>
        <w:tc>
          <w:tcPr>
            <w:tcW w:w="5102" w:type="dxa"/>
            <w:gridSpan w:val="3"/>
            <w:vAlign w:val="center"/>
          </w:tcPr>
          <w:p w:rsidR="00DD5105" w:rsidRDefault="001A0D66">
            <w:pPr>
              <w:rPr>
                <w:rFonts w:ascii="宋体" w:hAnsi="宋体" w:cs="宋体"/>
                <w:sz w:val="18"/>
                <w:szCs w:val="18"/>
              </w:rPr>
            </w:pPr>
            <w:r>
              <w:rPr>
                <w:rFonts w:hint="eastAsia"/>
                <w:sz w:val="18"/>
                <w:szCs w:val="18"/>
              </w:rPr>
              <w:t>500mL</w:t>
            </w:r>
            <w:r>
              <w:rPr>
                <w:rFonts w:hint="eastAsia"/>
                <w:sz w:val="18"/>
                <w:szCs w:val="18"/>
              </w:rPr>
              <w:t>，透明硼硅酸盐玻璃制，刻度线应在</w:t>
            </w:r>
            <w:r>
              <w:rPr>
                <w:rFonts w:hint="eastAsia"/>
                <w:sz w:val="18"/>
                <w:szCs w:val="18"/>
              </w:rPr>
              <w:t xml:space="preserve"> </w:t>
            </w:r>
            <w:r>
              <w:rPr>
                <w:rFonts w:hint="eastAsia"/>
                <w:sz w:val="18"/>
                <w:szCs w:val="18"/>
              </w:rPr>
              <w:t>瓶颈下部三分之二处，清晰耐久，</w:t>
            </w:r>
            <w:r>
              <w:rPr>
                <w:rFonts w:hint="eastAsia"/>
                <w:sz w:val="18"/>
                <w:szCs w:val="18"/>
              </w:rPr>
              <w:t xml:space="preserve"> </w:t>
            </w:r>
            <w:r>
              <w:rPr>
                <w:rFonts w:hint="eastAsia"/>
                <w:sz w:val="18"/>
                <w:szCs w:val="18"/>
              </w:rPr>
              <w:t>粗细均匀</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滴定管</w:t>
            </w:r>
          </w:p>
        </w:tc>
        <w:tc>
          <w:tcPr>
            <w:tcW w:w="5102" w:type="dxa"/>
            <w:gridSpan w:val="3"/>
            <w:vAlign w:val="center"/>
          </w:tcPr>
          <w:p w:rsidR="00DD5105" w:rsidRDefault="001A0D66">
            <w:pPr>
              <w:rPr>
                <w:rFonts w:ascii="宋体" w:hAnsi="宋体" w:cs="宋体"/>
                <w:sz w:val="18"/>
                <w:szCs w:val="18"/>
              </w:rPr>
            </w:pPr>
            <w:r>
              <w:rPr>
                <w:rFonts w:hint="eastAsia"/>
                <w:sz w:val="18"/>
                <w:szCs w:val="18"/>
              </w:rPr>
              <w:t>酸式，</w:t>
            </w:r>
            <w:r>
              <w:rPr>
                <w:rFonts w:hint="eastAsia"/>
                <w:sz w:val="18"/>
                <w:szCs w:val="18"/>
              </w:rPr>
              <w:t>25mL</w:t>
            </w:r>
            <w:r>
              <w:rPr>
                <w:rFonts w:hint="eastAsia"/>
                <w:sz w:val="18"/>
                <w:szCs w:val="18"/>
              </w:rPr>
              <w:t>，透明钠钙玻璃制，良好外观不应有积水条纹</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滴定管</w:t>
            </w:r>
          </w:p>
        </w:tc>
        <w:tc>
          <w:tcPr>
            <w:tcW w:w="5102" w:type="dxa"/>
            <w:gridSpan w:val="3"/>
            <w:vAlign w:val="center"/>
          </w:tcPr>
          <w:p w:rsidR="00DD5105" w:rsidRDefault="001A0D66">
            <w:pPr>
              <w:rPr>
                <w:rFonts w:ascii="宋体" w:hAnsi="宋体" w:cs="宋体"/>
                <w:sz w:val="18"/>
                <w:szCs w:val="18"/>
              </w:rPr>
            </w:pPr>
            <w:r>
              <w:rPr>
                <w:rFonts w:hint="eastAsia"/>
                <w:sz w:val="18"/>
                <w:szCs w:val="18"/>
              </w:rPr>
              <w:t>碱式，</w:t>
            </w:r>
            <w:r>
              <w:rPr>
                <w:rFonts w:hint="eastAsia"/>
                <w:sz w:val="18"/>
                <w:szCs w:val="18"/>
              </w:rPr>
              <w:t>25mL</w:t>
            </w:r>
            <w:r>
              <w:rPr>
                <w:rFonts w:hint="eastAsia"/>
                <w:sz w:val="18"/>
                <w:szCs w:val="18"/>
              </w:rPr>
              <w:t>，透明钠钙玻璃制，良好外观不应有积水条纹</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滴定管</w:t>
            </w:r>
          </w:p>
        </w:tc>
        <w:tc>
          <w:tcPr>
            <w:tcW w:w="5102" w:type="dxa"/>
            <w:gridSpan w:val="3"/>
            <w:vAlign w:val="center"/>
          </w:tcPr>
          <w:p w:rsidR="00DD5105" w:rsidRDefault="001A0D66">
            <w:pPr>
              <w:rPr>
                <w:rFonts w:ascii="宋体" w:hAnsi="宋体" w:cs="宋体"/>
                <w:sz w:val="18"/>
                <w:szCs w:val="18"/>
              </w:rPr>
            </w:pPr>
            <w:r>
              <w:rPr>
                <w:rFonts w:hint="eastAsia"/>
                <w:sz w:val="18"/>
                <w:szCs w:val="18"/>
              </w:rPr>
              <w:t>活塞材质聚四氟乙烯，</w:t>
            </w:r>
            <w:r>
              <w:rPr>
                <w:rFonts w:hint="eastAsia"/>
                <w:sz w:val="18"/>
                <w:szCs w:val="18"/>
              </w:rPr>
              <w:t>25 mL</w:t>
            </w:r>
            <w:r>
              <w:rPr>
                <w:rFonts w:hint="eastAsia"/>
                <w:sz w:val="18"/>
                <w:szCs w:val="18"/>
              </w:rPr>
              <w:t>，透明钠钙玻璃制，良好外观不应有积水条纹（可替代酸式和碱式滴定管）</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12mm</w:t>
            </w:r>
            <w:r>
              <w:rPr>
                <w:rFonts w:hint="eastAsia"/>
                <w:sz w:val="18"/>
                <w:szCs w:val="18"/>
              </w:rPr>
              <w:t>×</w:t>
            </w:r>
            <w:r>
              <w:rPr>
                <w:rFonts w:hint="eastAsia"/>
                <w:sz w:val="18"/>
                <w:szCs w:val="18"/>
              </w:rPr>
              <w:t>70mm</w:t>
            </w:r>
            <w:r>
              <w:rPr>
                <w:rFonts w:hint="eastAsia"/>
                <w:sz w:val="18"/>
                <w:szCs w:val="18"/>
              </w:rPr>
              <w:t>，透明硼硅酸盐玻璃制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300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15mm</w:t>
            </w:r>
            <w:r>
              <w:rPr>
                <w:rFonts w:hint="eastAsia"/>
                <w:sz w:val="18"/>
                <w:szCs w:val="18"/>
              </w:rPr>
              <w:t>×</w:t>
            </w:r>
            <w:r>
              <w:rPr>
                <w:rFonts w:hint="eastAsia"/>
                <w:sz w:val="18"/>
                <w:szCs w:val="18"/>
              </w:rPr>
              <w:t>150mm</w:t>
            </w:r>
            <w:r>
              <w:rPr>
                <w:rFonts w:hint="eastAsia"/>
                <w:sz w:val="18"/>
                <w:szCs w:val="18"/>
              </w:rPr>
              <w:t>，透明硼硅酸盐玻璃制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400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18mm</w:t>
            </w:r>
            <w:r>
              <w:rPr>
                <w:rFonts w:hint="eastAsia"/>
                <w:sz w:val="18"/>
                <w:szCs w:val="18"/>
              </w:rPr>
              <w:t>×</w:t>
            </w:r>
            <w:r>
              <w:rPr>
                <w:rFonts w:hint="eastAsia"/>
                <w:sz w:val="18"/>
                <w:szCs w:val="18"/>
              </w:rPr>
              <w:t>180mm</w:t>
            </w:r>
            <w:r>
              <w:rPr>
                <w:rFonts w:hint="eastAsia"/>
                <w:sz w:val="18"/>
                <w:szCs w:val="18"/>
              </w:rPr>
              <w:t>，透明硼硅酸盐玻璃制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20mm</w:t>
            </w:r>
            <w:r>
              <w:rPr>
                <w:rFonts w:hint="eastAsia"/>
                <w:sz w:val="18"/>
                <w:szCs w:val="18"/>
              </w:rPr>
              <w:t>×</w:t>
            </w:r>
            <w:r>
              <w:rPr>
                <w:rFonts w:hint="eastAsia"/>
                <w:sz w:val="18"/>
                <w:szCs w:val="18"/>
              </w:rPr>
              <w:t>200mm</w:t>
            </w:r>
            <w:r>
              <w:rPr>
                <w:rFonts w:hint="eastAsia"/>
                <w:sz w:val="18"/>
                <w:szCs w:val="18"/>
              </w:rPr>
              <w:t>，透明硼硅酸盐玻璃制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32mm</w:t>
            </w:r>
            <w:r>
              <w:rPr>
                <w:rFonts w:hint="eastAsia"/>
                <w:sz w:val="18"/>
                <w:szCs w:val="18"/>
              </w:rPr>
              <w:t>×</w:t>
            </w:r>
            <w:r>
              <w:rPr>
                <w:rFonts w:hint="eastAsia"/>
                <w:sz w:val="18"/>
                <w:szCs w:val="18"/>
              </w:rPr>
              <w:t>200mm</w:t>
            </w:r>
            <w:r>
              <w:rPr>
                <w:rFonts w:hint="eastAsia"/>
                <w:sz w:val="18"/>
                <w:szCs w:val="18"/>
              </w:rPr>
              <w:t>，透明硼硅酸盐玻璃制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口部具支试管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20mm</w:t>
            </w:r>
            <w:r>
              <w:rPr>
                <w:rFonts w:hint="eastAsia"/>
                <w:sz w:val="18"/>
                <w:szCs w:val="18"/>
              </w:rPr>
              <w:t>×</w:t>
            </w:r>
            <w:r>
              <w:rPr>
                <w:rFonts w:hint="eastAsia"/>
                <w:sz w:val="18"/>
                <w:szCs w:val="18"/>
              </w:rPr>
              <w:t>200mm</w:t>
            </w:r>
            <w:r>
              <w:rPr>
                <w:rFonts w:hint="eastAsia"/>
                <w:sz w:val="18"/>
                <w:szCs w:val="18"/>
              </w:rPr>
              <w:t>，透明硼硅酸盐玻璃制，管底厚薄应</w:t>
            </w:r>
            <w:r>
              <w:rPr>
                <w:rFonts w:hint="eastAsia"/>
                <w:sz w:val="18"/>
                <w:szCs w:val="18"/>
              </w:rPr>
              <w:t xml:space="preserve"> </w:t>
            </w:r>
            <w:r>
              <w:rPr>
                <w:rFonts w:hint="eastAsia"/>
                <w:sz w:val="18"/>
                <w:szCs w:val="18"/>
              </w:rPr>
              <w:t>均匀，支管连接应平滑牢固，不应</w:t>
            </w:r>
            <w:r>
              <w:rPr>
                <w:rFonts w:hint="eastAsia"/>
                <w:sz w:val="18"/>
                <w:szCs w:val="18"/>
              </w:rPr>
              <w:t xml:space="preserve"> </w:t>
            </w:r>
            <w:r>
              <w:rPr>
                <w:rFonts w:hint="eastAsia"/>
                <w:sz w:val="18"/>
                <w:szCs w:val="18"/>
              </w:rPr>
              <w:t>有偏歪</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硬质玻璃管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15mm</w:t>
            </w:r>
            <w:r>
              <w:rPr>
                <w:rFonts w:hint="eastAsia"/>
                <w:sz w:val="18"/>
                <w:szCs w:val="18"/>
              </w:rPr>
              <w:t>×</w:t>
            </w:r>
            <w:r>
              <w:rPr>
                <w:rFonts w:hint="eastAsia"/>
                <w:sz w:val="18"/>
                <w:szCs w:val="18"/>
              </w:rPr>
              <w:t>150mm</w:t>
            </w:r>
            <w:r>
              <w:rPr>
                <w:rFonts w:hint="eastAsia"/>
                <w:sz w:val="18"/>
                <w:szCs w:val="18"/>
              </w:rPr>
              <w:t>，透明硼硅酸盐玻璃制，耐热温度≥</w:t>
            </w:r>
            <w:r>
              <w:rPr>
                <w:rFonts w:hint="eastAsia"/>
                <w:sz w:val="18"/>
                <w:szCs w:val="18"/>
              </w:rPr>
              <w:t xml:space="preserve"> 800</w:t>
            </w:r>
            <w:r>
              <w:rPr>
                <w:rFonts w:hint="eastAsia"/>
                <w:sz w:val="18"/>
                <w:szCs w:val="18"/>
              </w:rPr>
              <w:t>℃，试管两端口部应卷口</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硬质玻璃管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20mm</w:t>
            </w:r>
            <w:r>
              <w:rPr>
                <w:rFonts w:hint="eastAsia"/>
                <w:sz w:val="18"/>
                <w:szCs w:val="18"/>
              </w:rPr>
              <w:t>×</w:t>
            </w:r>
            <w:r>
              <w:rPr>
                <w:rFonts w:hint="eastAsia"/>
                <w:sz w:val="18"/>
                <w:szCs w:val="18"/>
              </w:rPr>
              <w:t>250mm</w:t>
            </w:r>
            <w:r>
              <w:rPr>
                <w:rFonts w:hint="eastAsia"/>
                <w:sz w:val="18"/>
                <w:szCs w:val="18"/>
              </w:rPr>
              <w:t>，透明硼硅酸盐玻璃制，耐热温度≥</w:t>
            </w:r>
            <w:r>
              <w:rPr>
                <w:rFonts w:hint="eastAsia"/>
                <w:sz w:val="18"/>
                <w:szCs w:val="18"/>
              </w:rPr>
              <w:t xml:space="preserve"> 800</w:t>
            </w:r>
            <w:r>
              <w:rPr>
                <w:rFonts w:hint="eastAsia"/>
                <w:sz w:val="18"/>
                <w:szCs w:val="18"/>
              </w:rPr>
              <w:t>℃，试管两端口部应卷口</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烧杯</w:t>
            </w:r>
          </w:p>
        </w:tc>
        <w:tc>
          <w:tcPr>
            <w:tcW w:w="5102" w:type="dxa"/>
            <w:gridSpan w:val="3"/>
            <w:vAlign w:val="center"/>
          </w:tcPr>
          <w:p w:rsidR="00DD5105" w:rsidRDefault="001A0D66">
            <w:pPr>
              <w:rPr>
                <w:rFonts w:ascii="宋体" w:hAnsi="宋体" w:cs="宋体"/>
                <w:sz w:val="18"/>
                <w:szCs w:val="18"/>
              </w:rPr>
            </w:pPr>
            <w:r>
              <w:rPr>
                <w:rFonts w:hint="eastAsia"/>
                <w:sz w:val="18"/>
                <w:szCs w:val="18"/>
              </w:rPr>
              <w:t>25mL</w:t>
            </w:r>
            <w:r>
              <w:rPr>
                <w:rFonts w:hint="eastAsia"/>
                <w:sz w:val="18"/>
                <w:szCs w:val="18"/>
              </w:rPr>
              <w:t>，透明硼硅酸盐玻璃制，烧杯的满口</w:t>
            </w:r>
            <w:r>
              <w:rPr>
                <w:rFonts w:hint="eastAsia"/>
                <w:sz w:val="18"/>
                <w:szCs w:val="18"/>
              </w:rPr>
              <w:t xml:space="preserve"> </w:t>
            </w:r>
            <w:r>
              <w:rPr>
                <w:rFonts w:hint="eastAsia"/>
                <w:sz w:val="18"/>
                <w:szCs w:val="18"/>
              </w:rPr>
              <w:t>容量应超过标称容量的</w:t>
            </w:r>
            <w:r>
              <w:rPr>
                <w:rFonts w:hint="eastAsia"/>
                <w:sz w:val="18"/>
                <w:szCs w:val="18"/>
              </w:rPr>
              <w:t xml:space="preserve"> 10%</w:t>
            </w:r>
            <w:r>
              <w:rPr>
                <w:rFonts w:hint="eastAsia"/>
                <w:sz w:val="18"/>
                <w:szCs w:val="18"/>
              </w:rPr>
              <w:t>或烧杯的满口容量和标称容量的两液面间距不应少于</w:t>
            </w:r>
            <w:r>
              <w:rPr>
                <w:rFonts w:hint="eastAsia"/>
                <w:sz w:val="18"/>
                <w:szCs w:val="18"/>
              </w:rPr>
              <w:t xml:space="preserve"> 10mm</w:t>
            </w:r>
            <w:r>
              <w:rPr>
                <w:rFonts w:hint="eastAsia"/>
                <w:sz w:val="18"/>
                <w:szCs w:val="18"/>
              </w:rPr>
              <w:t>，并应采用容量差</w:t>
            </w:r>
            <w:r>
              <w:rPr>
                <w:rFonts w:hint="eastAsia"/>
                <w:sz w:val="18"/>
                <w:szCs w:val="18"/>
              </w:rPr>
              <w:t xml:space="preserve"> </w:t>
            </w:r>
            <w:r>
              <w:rPr>
                <w:rFonts w:hint="eastAsia"/>
                <w:sz w:val="18"/>
                <w:szCs w:val="18"/>
              </w:rPr>
              <w:t>值较大的一种</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烧杯</w:t>
            </w:r>
          </w:p>
        </w:tc>
        <w:tc>
          <w:tcPr>
            <w:tcW w:w="5102" w:type="dxa"/>
            <w:gridSpan w:val="3"/>
            <w:vAlign w:val="center"/>
          </w:tcPr>
          <w:p w:rsidR="00DD5105" w:rsidRDefault="001A0D66">
            <w:pPr>
              <w:rPr>
                <w:rFonts w:ascii="宋体" w:hAnsi="宋体" w:cs="宋体"/>
                <w:sz w:val="18"/>
                <w:szCs w:val="18"/>
              </w:rPr>
            </w:pPr>
            <w:r>
              <w:rPr>
                <w:rFonts w:hint="eastAsia"/>
                <w:sz w:val="18"/>
                <w:szCs w:val="18"/>
              </w:rPr>
              <w:t>50mL</w:t>
            </w:r>
            <w:r>
              <w:rPr>
                <w:rFonts w:hint="eastAsia"/>
                <w:sz w:val="18"/>
                <w:szCs w:val="18"/>
              </w:rPr>
              <w:t>，透明硼硅酸盐玻璃制，烧杯的满口</w:t>
            </w:r>
            <w:r>
              <w:rPr>
                <w:rFonts w:hint="eastAsia"/>
                <w:sz w:val="18"/>
                <w:szCs w:val="18"/>
              </w:rPr>
              <w:t xml:space="preserve"> </w:t>
            </w:r>
            <w:r>
              <w:rPr>
                <w:rFonts w:hint="eastAsia"/>
                <w:sz w:val="18"/>
                <w:szCs w:val="18"/>
              </w:rPr>
              <w:t>容量应超过标称容量的</w:t>
            </w:r>
            <w:r>
              <w:rPr>
                <w:rFonts w:hint="eastAsia"/>
                <w:sz w:val="18"/>
                <w:szCs w:val="18"/>
              </w:rPr>
              <w:t xml:space="preserve"> 10%</w:t>
            </w:r>
            <w:r>
              <w:rPr>
                <w:rFonts w:hint="eastAsia"/>
                <w:sz w:val="18"/>
                <w:szCs w:val="18"/>
              </w:rPr>
              <w:t>或烧杯的满口容量和标称容量的两液面间距不应少于</w:t>
            </w:r>
            <w:r>
              <w:rPr>
                <w:rFonts w:hint="eastAsia"/>
                <w:sz w:val="18"/>
                <w:szCs w:val="18"/>
              </w:rPr>
              <w:t xml:space="preserve"> 10mm</w:t>
            </w:r>
            <w:r>
              <w:rPr>
                <w:rFonts w:hint="eastAsia"/>
                <w:sz w:val="18"/>
                <w:szCs w:val="18"/>
              </w:rPr>
              <w:t>，并应采用容量差</w:t>
            </w:r>
            <w:r>
              <w:rPr>
                <w:rFonts w:hint="eastAsia"/>
                <w:sz w:val="18"/>
                <w:szCs w:val="18"/>
              </w:rPr>
              <w:t xml:space="preserve"> </w:t>
            </w:r>
            <w:r>
              <w:rPr>
                <w:rFonts w:hint="eastAsia"/>
                <w:sz w:val="18"/>
                <w:szCs w:val="18"/>
              </w:rPr>
              <w:t>值较大的一种</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烧杯</w:t>
            </w:r>
          </w:p>
        </w:tc>
        <w:tc>
          <w:tcPr>
            <w:tcW w:w="5102" w:type="dxa"/>
            <w:gridSpan w:val="3"/>
            <w:vAlign w:val="center"/>
          </w:tcPr>
          <w:p w:rsidR="00DD5105" w:rsidRDefault="001A0D66">
            <w:pPr>
              <w:rPr>
                <w:rFonts w:ascii="宋体" w:hAnsi="宋体" w:cs="宋体"/>
                <w:sz w:val="18"/>
                <w:szCs w:val="18"/>
              </w:rPr>
            </w:pPr>
            <w:r>
              <w:rPr>
                <w:rFonts w:hint="eastAsia"/>
                <w:sz w:val="18"/>
                <w:szCs w:val="18"/>
              </w:rPr>
              <w:t>100mL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烧杯</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烧杯</w:t>
            </w:r>
          </w:p>
        </w:tc>
        <w:tc>
          <w:tcPr>
            <w:tcW w:w="5102" w:type="dxa"/>
            <w:gridSpan w:val="3"/>
            <w:vAlign w:val="center"/>
          </w:tcPr>
          <w:p w:rsidR="00DD5105" w:rsidRDefault="001A0D66">
            <w:pPr>
              <w:rPr>
                <w:rFonts w:ascii="宋体" w:hAnsi="宋体" w:cs="宋体"/>
                <w:sz w:val="18"/>
                <w:szCs w:val="18"/>
              </w:rPr>
            </w:pPr>
            <w:r>
              <w:rPr>
                <w:rFonts w:hint="eastAsia"/>
                <w:sz w:val="18"/>
                <w:szCs w:val="18"/>
              </w:rPr>
              <w:t>500mL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烧杯</w:t>
            </w:r>
          </w:p>
        </w:tc>
        <w:tc>
          <w:tcPr>
            <w:tcW w:w="5102" w:type="dxa"/>
            <w:gridSpan w:val="3"/>
            <w:vAlign w:val="center"/>
          </w:tcPr>
          <w:p w:rsidR="00DD5105" w:rsidRDefault="001A0D66">
            <w:pPr>
              <w:rPr>
                <w:rFonts w:ascii="宋体" w:hAnsi="宋体" w:cs="宋体"/>
                <w:sz w:val="18"/>
                <w:szCs w:val="18"/>
              </w:rPr>
            </w:pPr>
            <w:r>
              <w:rPr>
                <w:rFonts w:hint="eastAsia"/>
                <w:sz w:val="18"/>
                <w:szCs w:val="18"/>
              </w:rPr>
              <w:t>1000mL</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烧瓶</w:t>
            </w:r>
          </w:p>
        </w:tc>
        <w:tc>
          <w:tcPr>
            <w:tcW w:w="5102" w:type="dxa"/>
            <w:gridSpan w:val="3"/>
            <w:vAlign w:val="center"/>
          </w:tcPr>
          <w:p w:rsidR="00DD5105" w:rsidRDefault="001A0D66">
            <w:pPr>
              <w:rPr>
                <w:rFonts w:ascii="宋体" w:hAnsi="宋体" w:cs="宋体"/>
                <w:sz w:val="18"/>
                <w:szCs w:val="18"/>
              </w:rPr>
            </w:pPr>
            <w:r>
              <w:rPr>
                <w:rFonts w:hint="eastAsia"/>
                <w:sz w:val="18"/>
                <w:szCs w:val="18"/>
              </w:rPr>
              <w:t>圆、长，</w:t>
            </w:r>
            <w:r>
              <w:rPr>
                <w:rFonts w:hint="eastAsia"/>
                <w:sz w:val="18"/>
                <w:szCs w:val="18"/>
              </w:rPr>
              <w:t>250mL</w:t>
            </w:r>
            <w:r>
              <w:rPr>
                <w:rFonts w:hint="eastAsia"/>
                <w:sz w:val="18"/>
                <w:szCs w:val="18"/>
              </w:rPr>
              <w:t>，透明硼硅酸盐玻璃制，玻璃薄厚均</w:t>
            </w:r>
            <w:r>
              <w:rPr>
                <w:rFonts w:hint="eastAsia"/>
                <w:sz w:val="18"/>
                <w:szCs w:val="18"/>
              </w:rPr>
              <w:t xml:space="preserve"> </w:t>
            </w:r>
            <w:r>
              <w:rPr>
                <w:rFonts w:hint="eastAsia"/>
                <w:sz w:val="18"/>
                <w:szCs w:val="18"/>
              </w:rPr>
              <w:t>匀，底部应规整</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烧瓶</w:t>
            </w:r>
          </w:p>
        </w:tc>
        <w:tc>
          <w:tcPr>
            <w:tcW w:w="5102" w:type="dxa"/>
            <w:gridSpan w:val="3"/>
            <w:vAlign w:val="center"/>
          </w:tcPr>
          <w:p w:rsidR="00DD5105" w:rsidRDefault="001A0D66">
            <w:pPr>
              <w:rPr>
                <w:rFonts w:ascii="宋体" w:hAnsi="宋体" w:cs="宋体"/>
                <w:sz w:val="18"/>
                <w:szCs w:val="18"/>
              </w:rPr>
            </w:pPr>
            <w:r>
              <w:rPr>
                <w:rFonts w:hint="eastAsia"/>
                <w:sz w:val="18"/>
                <w:szCs w:val="18"/>
              </w:rPr>
              <w:t>平、长，</w:t>
            </w:r>
            <w:r>
              <w:rPr>
                <w:rFonts w:hint="eastAsia"/>
                <w:sz w:val="18"/>
                <w:szCs w:val="18"/>
              </w:rPr>
              <w:t>250mL</w:t>
            </w:r>
            <w:r>
              <w:rPr>
                <w:rFonts w:hint="eastAsia"/>
                <w:sz w:val="18"/>
                <w:szCs w:val="18"/>
              </w:rPr>
              <w:t>，透明硼硅酸盐玻璃制，平底烧瓶放</w:t>
            </w:r>
            <w:r>
              <w:rPr>
                <w:rFonts w:hint="eastAsia"/>
                <w:sz w:val="18"/>
                <w:szCs w:val="18"/>
              </w:rPr>
              <w:t xml:space="preserve"> </w:t>
            </w:r>
            <w:r>
              <w:rPr>
                <w:rFonts w:hint="eastAsia"/>
                <w:sz w:val="18"/>
                <w:szCs w:val="18"/>
              </w:rPr>
              <w:t>在平台上时，应直立不摇晃、不</w:t>
            </w:r>
            <w:r>
              <w:rPr>
                <w:rFonts w:hint="eastAsia"/>
                <w:sz w:val="18"/>
                <w:szCs w:val="18"/>
              </w:rPr>
              <w:t xml:space="preserve"> </w:t>
            </w:r>
            <w:r>
              <w:rPr>
                <w:rFonts w:hint="eastAsia"/>
                <w:sz w:val="18"/>
                <w:szCs w:val="18"/>
              </w:rPr>
              <w:t>转动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锥形瓶</w:t>
            </w:r>
          </w:p>
        </w:tc>
        <w:tc>
          <w:tcPr>
            <w:tcW w:w="5102" w:type="dxa"/>
            <w:gridSpan w:val="3"/>
            <w:vAlign w:val="center"/>
          </w:tcPr>
          <w:p w:rsidR="00DD5105" w:rsidRDefault="001A0D66">
            <w:pPr>
              <w:rPr>
                <w:rFonts w:ascii="宋体" w:hAnsi="宋体" w:cs="宋体"/>
                <w:sz w:val="18"/>
                <w:szCs w:val="18"/>
              </w:rPr>
            </w:pPr>
            <w:r>
              <w:rPr>
                <w:rFonts w:hint="eastAsia"/>
                <w:sz w:val="18"/>
                <w:szCs w:val="18"/>
              </w:rPr>
              <w:t>100mL</w:t>
            </w:r>
            <w:r>
              <w:rPr>
                <w:rFonts w:hint="eastAsia"/>
                <w:sz w:val="18"/>
                <w:szCs w:val="18"/>
              </w:rPr>
              <w:t>，透明硼硅酸盐玻璃制，放在平台上</w:t>
            </w:r>
            <w:r>
              <w:rPr>
                <w:rFonts w:hint="eastAsia"/>
                <w:sz w:val="18"/>
                <w:szCs w:val="18"/>
              </w:rPr>
              <w:t xml:space="preserve"> </w:t>
            </w:r>
            <w:r>
              <w:rPr>
                <w:rFonts w:hint="eastAsia"/>
                <w:sz w:val="18"/>
                <w:szCs w:val="18"/>
              </w:rPr>
              <w:t>应直立不摇晃、不转动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锥形瓶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，透明硼硅酸盐玻璃制，放在平台上</w:t>
            </w:r>
            <w:r>
              <w:rPr>
                <w:rFonts w:hint="eastAsia"/>
                <w:sz w:val="18"/>
                <w:szCs w:val="18"/>
              </w:rPr>
              <w:t xml:space="preserve"> </w:t>
            </w:r>
            <w:r>
              <w:rPr>
                <w:rFonts w:hint="eastAsia"/>
                <w:sz w:val="18"/>
                <w:szCs w:val="18"/>
              </w:rPr>
              <w:t>应直立不摇晃、不转动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蒸馏烧瓶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，透明硼硅酸盐玻璃制，烧瓶的颈部</w:t>
            </w:r>
            <w:r>
              <w:rPr>
                <w:rFonts w:hint="eastAsia"/>
                <w:sz w:val="18"/>
                <w:szCs w:val="18"/>
              </w:rPr>
              <w:t xml:space="preserve"> </w:t>
            </w:r>
            <w:r>
              <w:rPr>
                <w:rFonts w:hint="eastAsia"/>
                <w:sz w:val="18"/>
                <w:szCs w:val="18"/>
              </w:rPr>
              <w:t>同一截面应该呈圆形，颈的口部不</w:t>
            </w:r>
            <w:r>
              <w:rPr>
                <w:rFonts w:hint="eastAsia"/>
                <w:sz w:val="18"/>
                <w:szCs w:val="18"/>
              </w:rPr>
              <w:t xml:space="preserve"> </w:t>
            </w:r>
            <w:r>
              <w:rPr>
                <w:rFonts w:hint="eastAsia"/>
                <w:sz w:val="18"/>
                <w:szCs w:val="18"/>
              </w:rPr>
              <w:t>应呈锥形，并适当提高强度</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酒精灯</w:t>
            </w:r>
          </w:p>
        </w:tc>
        <w:tc>
          <w:tcPr>
            <w:tcW w:w="5102" w:type="dxa"/>
            <w:gridSpan w:val="3"/>
            <w:vAlign w:val="center"/>
          </w:tcPr>
          <w:p w:rsidR="00DD5105" w:rsidRDefault="001A0D66">
            <w:pPr>
              <w:rPr>
                <w:rFonts w:ascii="宋体" w:hAnsi="宋体" w:cs="宋体"/>
                <w:sz w:val="18"/>
                <w:szCs w:val="18"/>
              </w:rPr>
            </w:pPr>
            <w:r>
              <w:rPr>
                <w:rFonts w:hint="eastAsia"/>
                <w:sz w:val="18"/>
                <w:szCs w:val="18"/>
              </w:rPr>
              <w:t>150mL</w:t>
            </w:r>
            <w:r>
              <w:rPr>
                <w:rFonts w:hint="eastAsia"/>
                <w:sz w:val="18"/>
                <w:szCs w:val="18"/>
              </w:rPr>
              <w:t>，透明钠钙玻璃制，无明显黄绿色。</w:t>
            </w:r>
            <w:r>
              <w:rPr>
                <w:rFonts w:hint="eastAsia"/>
                <w:sz w:val="18"/>
                <w:szCs w:val="18"/>
              </w:rPr>
              <w:t xml:space="preserve"> </w:t>
            </w:r>
            <w:r>
              <w:rPr>
                <w:rFonts w:hint="eastAsia"/>
                <w:sz w:val="18"/>
                <w:szCs w:val="18"/>
              </w:rPr>
              <w:t>灯口应平整，瓷灯头与灯口平面间</w:t>
            </w:r>
            <w:r>
              <w:rPr>
                <w:rFonts w:hint="eastAsia"/>
                <w:sz w:val="18"/>
                <w:szCs w:val="18"/>
              </w:rPr>
              <w:t xml:space="preserve"> </w:t>
            </w:r>
            <w:r>
              <w:rPr>
                <w:rFonts w:hint="eastAsia"/>
                <w:sz w:val="18"/>
                <w:szCs w:val="18"/>
              </w:rPr>
              <w:t>隙不应超过</w:t>
            </w:r>
            <w:r>
              <w:rPr>
                <w:rFonts w:hint="eastAsia"/>
                <w:sz w:val="18"/>
                <w:szCs w:val="18"/>
              </w:rPr>
              <w:t xml:space="preserve"> 1.5 mm</w:t>
            </w:r>
            <w:r>
              <w:rPr>
                <w:rFonts w:hint="eastAsia"/>
                <w:sz w:val="18"/>
                <w:szCs w:val="18"/>
              </w:rPr>
              <w:t>。玻璃灯罩应磨</w:t>
            </w:r>
            <w:r>
              <w:rPr>
                <w:rFonts w:hint="eastAsia"/>
                <w:sz w:val="18"/>
                <w:szCs w:val="18"/>
              </w:rPr>
              <w:t xml:space="preserve"> </w:t>
            </w:r>
            <w:r>
              <w:rPr>
                <w:rFonts w:hint="eastAsia"/>
                <w:sz w:val="18"/>
                <w:szCs w:val="18"/>
              </w:rPr>
              <w:t>口。瓷灯头应为白色，完全覆盖灯</w:t>
            </w:r>
            <w:r>
              <w:rPr>
                <w:rFonts w:hint="eastAsia"/>
                <w:sz w:val="18"/>
                <w:szCs w:val="18"/>
              </w:rPr>
              <w:t xml:space="preserve"> </w:t>
            </w:r>
            <w:r>
              <w:rPr>
                <w:rFonts w:hint="eastAsia"/>
                <w:sz w:val="18"/>
                <w:szCs w:val="18"/>
              </w:rPr>
              <w:t>口，表面无缺陷。配置与灯口孔径</w:t>
            </w:r>
            <w:r>
              <w:rPr>
                <w:rFonts w:hint="eastAsia"/>
                <w:sz w:val="18"/>
                <w:szCs w:val="18"/>
              </w:rPr>
              <w:t xml:space="preserve"> </w:t>
            </w:r>
            <w:r>
              <w:rPr>
                <w:rFonts w:hint="eastAsia"/>
                <w:sz w:val="18"/>
                <w:szCs w:val="18"/>
              </w:rPr>
              <w:t>相适应的整齐完整的棉线灯芯</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57</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硬质玻璃管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 xml:space="preserve"> 15 mm </w:t>
            </w:r>
            <w:r>
              <w:rPr>
                <w:rFonts w:hint="eastAsia"/>
                <w:sz w:val="18"/>
                <w:szCs w:val="18"/>
              </w:rPr>
              <w:t>×</w:t>
            </w:r>
            <w:r>
              <w:rPr>
                <w:rFonts w:hint="eastAsia"/>
                <w:sz w:val="18"/>
                <w:szCs w:val="18"/>
              </w:rPr>
              <w:t xml:space="preserve"> 150 mm</w:t>
            </w:r>
            <w:r>
              <w:rPr>
                <w:rFonts w:hint="eastAsia"/>
                <w:sz w:val="18"/>
                <w:szCs w:val="18"/>
              </w:rPr>
              <w:t>，透明硼硅酸盐玻璃制，耐热温度≥</w:t>
            </w:r>
            <w:r>
              <w:rPr>
                <w:rFonts w:hint="eastAsia"/>
                <w:sz w:val="18"/>
                <w:szCs w:val="18"/>
              </w:rPr>
              <w:t xml:space="preserve"> 800</w:t>
            </w:r>
            <w:r>
              <w:rPr>
                <w:rFonts w:hint="eastAsia"/>
                <w:sz w:val="18"/>
                <w:szCs w:val="18"/>
              </w:rPr>
              <w:t>℃，试管两端口部应卷口</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硬质玻璃管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 xml:space="preserve"> 20 mm </w:t>
            </w:r>
            <w:r>
              <w:rPr>
                <w:rFonts w:hint="eastAsia"/>
                <w:sz w:val="18"/>
                <w:szCs w:val="18"/>
              </w:rPr>
              <w:t>×</w:t>
            </w:r>
            <w:r>
              <w:rPr>
                <w:rFonts w:hint="eastAsia"/>
                <w:sz w:val="18"/>
                <w:szCs w:val="18"/>
              </w:rPr>
              <w:t xml:space="preserve"> 250 mm</w:t>
            </w:r>
            <w:r>
              <w:rPr>
                <w:rFonts w:hint="eastAsia"/>
                <w:sz w:val="18"/>
                <w:szCs w:val="18"/>
              </w:rPr>
              <w:t>，透明硼硅酸盐玻璃制，耐热温度≥</w:t>
            </w:r>
            <w:r>
              <w:rPr>
                <w:rFonts w:hint="eastAsia"/>
                <w:sz w:val="18"/>
                <w:szCs w:val="18"/>
              </w:rPr>
              <w:t xml:space="preserve"> 800</w:t>
            </w:r>
            <w:r>
              <w:rPr>
                <w:rFonts w:hint="eastAsia"/>
                <w:sz w:val="18"/>
                <w:szCs w:val="18"/>
              </w:rPr>
              <w:t>℃，试管两端口部应卷口</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干燥器</w:t>
            </w:r>
          </w:p>
        </w:tc>
        <w:tc>
          <w:tcPr>
            <w:tcW w:w="5102" w:type="dxa"/>
            <w:gridSpan w:val="3"/>
            <w:vAlign w:val="center"/>
          </w:tcPr>
          <w:p w:rsidR="00DD5105" w:rsidRDefault="001A0D66">
            <w:pPr>
              <w:rPr>
                <w:rFonts w:ascii="宋体" w:hAnsi="宋体" w:cs="宋体"/>
                <w:sz w:val="18"/>
                <w:szCs w:val="18"/>
              </w:rPr>
            </w:pPr>
            <w:r>
              <w:rPr>
                <w:rFonts w:hint="eastAsia"/>
                <w:sz w:val="18"/>
                <w:szCs w:val="18"/>
              </w:rPr>
              <w:t>160mm</w:t>
            </w:r>
            <w:r>
              <w:rPr>
                <w:rFonts w:hint="eastAsia"/>
                <w:sz w:val="18"/>
                <w:szCs w:val="18"/>
              </w:rPr>
              <w:t>，磨口平整，密封严实，隔板大小合</w:t>
            </w:r>
            <w:r>
              <w:rPr>
                <w:rFonts w:hint="eastAsia"/>
                <w:sz w:val="18"/>
                <w:szCs w:val="18"/>
              </w:rPr>
              <w:t xml:space="preserve"> </w:t>
            </w:r>
            <w:r>
              <w:rPr>
                <w:rFonts w:hint="eastAsia"/>
                <w:sz w:val="18"/>
                <w:szCs w:val="18"/>
              </w:rPr>
              <w:t>适，不少于</w:t>
            </w:r>
            <w:r>
              <w:rPr>
                <w:rFonts w:hint="eastAsia"/>
                <w:sz w:val="18"/>
                <w:szCs w:val="18"/>
              </w:rPr>
              <w:t xml:space="preserve"> 5 </w:t>
            </w:r>
            <w:r>
              <w:rPr>
                <w:rFonts w:hint="eastAsia"/>
                <w:sz w:val="18"/>
                <w:szCs w:val="18"/>
              </w:rPr>
              <w:t>个圆孔</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气体发生器</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，漏斗柄与瓶身连接口内壁间隔≤</w:t>
            </w:r>
            <w:r>
              <w:rPr>
                <w:rFonts w:hint="eastAsia"/>
                <w:sz w:val="18"/>
                <w:szCs w:val="18"/>
              </w:rPr>
              <w:t>2 mm</w:t>
            </w:r>
            <w:r>
              <w:rPr>
                <w:rFonts w:hint="eastAsia"/>
                <w:sz w:val="18"/>
                <w:szCs w:val="18"/>
              </w:rPr>
              <w:t>（单边）</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冷凝器</w:t>
            </w:r>
          </w:p>
        </w:tc>
        <w:tc>
          <w:tcPr>
            <w:tcW w:w="5102" w:type="dxa"/>
            <w:gridSpan w:val="3"/>
            <w:vAlign w:val="center"/>
          </w:tcPr>
          <w:p w:rsidR="00DD5105" w:rsidRDefault="001A0D66">
            <w:pPr>
              <w:rPr>
                <w:rFonts w:ascii="宋体" w:hAnsi="宋体" w:cs="宋体"/>
                <w:sz w:val="18"/>
                <w:szCs w:val="18"/>
              </w:rPr>
            </w:pPr>
            <w:r>
              <w:rPr>
                <w:rFonts w:hint="eastAsia"/>
                <w:sz w:val="18"/>
                <w:szCs w:val="18"/>
              </w:rPr>
              <w:t>300mm</w:t>
            </w:r>
            <w:r>
              <w:rPr>
                <w:rFonts w:hint="eastAsia"/>
                <w:sz w:val="18"/>
                <w:szCs w:val="18"/>
              </w:rPr>
              <w:t>±</w:t>
            </w:r>
            <w:r>
              <w:rPr>
                <w:rFonts w:hint="eastAsia"/>
                <w:sz w:val="18"/>
                <w:szCs w:val="18"/>
              </w:rPr>
              <w:t xml:space="preserve"> 10 mm</w:t>
            </w:r>
            <w:r>
              <w:rPr>
                <w:rFonts w:hint="eastAsia"/>
                <w:sz w:val="18"/>
                <w:szCs w:val="18"/>
              </w:rPr>
              <w:t>，直形，管径均匀，应有防滑脱沟槽</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牛角管</w:t>
            </w:r>
          </w:p>
        </w:tc>
        <w:tc>
          <w:tcPr>
            <w:tcW w:w="5102" w:type="dxa"/>
            <w:gridSpan w:val="3"/>
            <w:vAlign w:val="center"/>
          </w:tcPr>
          <w:p w:rsidR="00DD5105" w:rsidRDefault="001A0D66">
            <w:pPr>
              <w:rPr>
                <w:rFonts w:ascii="宋体" w:hAnsi="宋体" w:cs="宋体"/>
                <w:sz w:val="18"/>
                <w:szCs w:val="18"/>
              </w:rPr>
            </w:pPr>
            <w:r>
              <w:rPr>
                <w:rFonts w:hint="eastAsia"/>
                <w:sz w:val="18"/>
                <w:szCs w:val="18"/>
              </w:rPr>
              <w:t>弯形，φ</w:t>
            </w:r>
            <w:r>
              <w:rPr>
                <w:rFonts w:hint="eastAsia"/>
                <w:sz w:val="18"/>
                <w:szCs w:val="18"/>
              </w:rPr>
              <w:t>18mm</w:t>
            </w:r>
            <w:r>
              <w:rPr>
                <w:rFonts w:hint="eastAsia"/>
                <w:sz w:val="18"/>
                <w:szCs w:val="18"/>
              </w:rPr>
              <w:t>×</w:t>
            </w:r>
            <w:r>
              <w:rPr>
                <w:rFonts w:hint="eastAsia"/>
                <w:sz w:val="18"/>
                <w:szCs w:val="18"/>
              </w:rPr>
              <w:t>150mm</w:t>
            </w:r>
            <w:r>
              <w:rPr>
                <w:rFonts w:hint="eastAsia"/>
                <w:sz w:val="18"/>
                <w:szCs w:val="18"/>
              </w:rPr>
              <w:t>，尖嘴处厚度＞</w:t>
            </w:r>
            <w:r>
              <w:rPr>
                <w:rFonts w:hint="eastAsia"/>
                <w:sz w:val="18"/>
                <w:szCs w:val="18"/>
              </w:rPr>
              <w:t>1 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漏斗</w:t>
            </w:r>
          </w:p>
        </w:tc>
        <w:tc>
          <w:tcPr>
            <w:tcW w:w="5102" w:type="dxa"/>
            <w:gridSpan w:val="3"/>
            <w:vAlign w:val="center"/>
          </w:tcPr>
          <w:p w:rsidR="00DD5105" w:rsidRDefault="001A0D66">
            <w:pPr>
              <w:rPr>
                <w:rFonts w:ascii="宋体" w:hAnsi="宋体" w:cs="宋体"/>
                <w:sz w:val="18"/>
                <w:szCs w:val="18"/>
              </w:rPr>
            </w:pPr>
            <w:r>
              <w:rPr>
                <w:rFonts w:hint="eastAsia"/>
                <w:sz w:val="18"/>
                <w:szCs w:val="18"/>
              </w:rPr>
              <w:t>60mm</w:t>
            </w:r>
            <w:r>
              <w:rPr>
                <w:rFonts w:hint="eastAsia"/>
                <w:sz w:val="18"/>
                <w:szCs w:val="18"/>
              </w:rPr>
              <w:t>，直径准确，锥度适中</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漏斗</w:t>
            </w:r>
          </w:p>
        </w:tc>
        <w:tc>
          <w:tcPr>
            <w:tcW w:w="5102" w:type="dxa"/>
            <w:gridSpan w:val="3"/>
            <w:vAlign w:val="center"/>
          </w:tcPr>
          <w:p w:rsidR="00DD5105" w:rsidRDefault="001A0D66">
            <w:pPr>
              <w:rPr>
                <w:rFonts w:ascii="宋体" w:hAnsi="宋体" w:cs="宋体"/>
                <w:sz w:val="18"/>
                <w:szCs w:val="18"/>
              </w:rPr>
            </w:pPr>
            <w:r>
              <w:rPr>
                <w:rFonts w:hint="eastAsia"/>
                <w:sz w:val="18"/>
                <w:szCs w:val="18"/>
              </w:rPr>
              <w:t>90mm</w:t>
            </w:r>
            <w:r>
              <w:rPr>
                <w:rFonts w:hint="eastAsia"/>
                <w:sz w:val="18"/>
                <w:szCs w:val="18"/>
              </w:rPr>
              <w:t>，直径准确，锥度适中</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安全漏斗</w:t>
            </w:r>
          </w:p>
        </w:tc>
        <w:tc>
          <w:tcPr>
            <w:tcW w:w="5102" w:type="dxa"/>
            <w:gridSpan w:val="3"/>
            <w:vAlign w:val="center"/>
          </w:tcPr>
          <w:p w:rsidR="00DD5105" w:rsidRDefault="001A0D66">
            <w:pPr>
              <w:rPr>
                <w:rFonts w:ascii="宋体" w:hAnsi="宋体" w:cs="宋体"/>
                <w:sz w:val="18"/>
                <w:szCs w:val="18"/>
              </w:rPr>
            </w:pPr>
            <w:r>
              <w:rPr>
                <w:rFonts w:hint="eastAsia"/>
                <w:sz w:val="18"/>
                <w:szCs w:val="18"/>
              </w:rPr>
              <w:t>直形，径长</w:t>
            </w:r>
            <w:r>
              <w:rPr>
                <w:rFonts w:hint="eastAsia"/>
                <w:sz w:val="18"/>
                <w:szCs w:val="18"/>
              </w:rPr>
              <w:t xml:space="preserve"> 300 mm</w:t>
            </w:r>
            <w:r>
              <w:rPr>
                <w:rFonts w:hint="eastAsia"/>
                <w:sz w:val="18"/>
                <w:szCs w:val="18"/>
              </w:rPr>
              <w:t>，上口直径</w:t>
            </w:r>
            <w:r>
              <w:rPr>
                <w:rFonts w:hint="eastAsia"/>
                <w:sz w:val="18"/>
                <w:szCs w:val="18"/>
              </w:rPr>
              <w:t xml:space="preserve"> 40 mm</w:t>
            </w:r>
            <w:r>
              <w:rPr>
                <w:rFonts w:hint="eastAsia"/>
                <w:sz w:val="18"/>
                <w:szCs w:val="18"/>
              </w:rPr>
              <w:t>±</w:t>
            </w:r>
            <w:r>
              <w:rPr>
                <w:rFonts w:hint="eastAsia"/>
                <w:sz w:val="18"/>
                <w:szCs w:val="18"/>
              </w:rPr>
              <w:t>3 mm</w:t>
            </w:r>
            <w:r>
              <w:rPr>
                <w:rFonts w:hint="eastAsia"/>
                <w:sz w:val="18"/>
                <w:szCs w:val="18"/>
              </w:rPr>
              <w:t>，玻璃壁厚</w:t>
            </w:r>
            <w:r>
              <w:rPr>
                <w:rFonts w:hint="eastAsia"/>
                <w:sz w:val="18"/>
                <w:szCs w:val="18"/>
              </w:rPr>
              <w:t xml:space="preserve"> </w:t>
            </w:r>
            <w:r>
              <w:rPr>
                <w:rFonts w:hint="eastAsia"/>
                <w:sz w:val="18"/>
                <w:szCs w:val="18"/>
              </w:rPr>
              <w:t>度</w:t>
            </w:r>
            <w:r>
              <w:rPr>
                <w:rFonts w:hint="eastAsia"/>
                <w:sz w:val="18"/>
                <w:szCs w:val="18"/>
              </w:rPr>
              <w:lastRenderedPageBreak/>
              <w:t>适中</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lastRenderedPageBreak/>
              <w:t>个</w:t>
            </w:r>
          </w:p>
        </w:tc>
        <w:tc>
          <w:tcPr>
            <w:tcW w:w="709" w:type="dxa"/>
            <w:vAlign w:val="center"/>
          </w:tcPr>
          <w:p w:rsidR="00DD5105" w:rsidRDefault="001A0D66">
            <w:pPr>
              <w:jc w:val="center"/>
              <w:rPr>
                <w:rFonts w:ascii="宋体" w:hAnsi="宋体" w:cs="宋体"/>
                <w:sz w:val="18"/>
                <w:szCs w:val="18"/>
              </w:rPr>
            </w:pPr>
            <w:r>
              <w:rPr>
                <w:rFonts w:hint="eastAsia"/>
                <w:sz w:val="18"/>
                <w:szCs w:val="18"/>
              </w:rPr>
              <w:t>25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安全漏斗</w:t>
            </w:r>
          </w:p>
        </w:tc>
        <w:tc>
          <w:tcPr>
            <w:tcW w:w="5102" w:type="dxa"/>
            <w:gridSpan w:val="3"/>
            <w:vAlign w:val="center"/>
          </w:tcPr>
          <w:p w:rsidR="00DD5105" w:rsidRDefault="001A0D66">
            <w:pPr>
              <w:rPr>
                <w:rFonts w:ascii="宋体" w:hAnsi="宋体" w:cs="宋体"/>
                <w:sz w:val="18"/>
                <w:szCs w:val="18"/>
              </w:rPr>
            </w:pPr>
            <w:r>
              <w:rPr>
                <w:rFonts w:hint="eastAsia"/>
                <w:sz w:val="18"/>
                <w:szCs w:val="18"/>
              </w:rPr>
              <w:t>双球，球径高度、直径一致，双球应位于环管中部，应无明显偏斜</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分液漏斗</w:t>
            </w:r>
          </w:p>
        </w:tc>
        <w:tc>
          <w:tcPr>
            <w:tcW w:w="5102" w:type="dxa"/>
            <w:gridSpan w:val="3"/>
            <w:vAlign w:val="center"/>
          </w:tcPr>
          <w:p w:rsidR="00DD5105" w:rsidRDefault="001A0D66">
            <w:pPr>
              <w:rPr>
                <w:rFonts w:ascii="宋体" w:hAnsi="宋体" w:cs="宋体"/>
                <w:sz w:val="18"/>
                <w:szCs w:val="18"/>
              </w:rPr>
            </w:pPr>
            <w:r>
              <w:rPr>
                <w:rFonts w:hint="eastAsia"/>
                <w:sz w:val="18"/>
                <w:szCs w:val="18"/>
              </w:rPr>
              <w:t>锥形，</w:t>
            </w:r>
            <w:r>
              <w:rPr>
                <w:rFonts w:hint="eastAsia"/>
                <w:sz w:val="18"/>
                <w:szCs w:val="18"/>
              </w:rPr>
              <w:t>50mL</w:t>
            </w:r>
            <w:r>
              <w:rPr>
                <w:rFonts w:hint="eastAsia"/>
                <w:sz w:val="18"/>
                <w:szCs w:val="18"/>
              </w:rPr>
              <w:t>，瓶塞应有凹槽，瓶口有气孔</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分液漏斗</w:t>
            </w:r>
          </w:p>
        </w:tc>
        <w:tc>
          <w:tcPr>
            <w:tcW w:w="5102" w:type="dxa"/>
            <w:gridSpan w:val="3"/>
            <w:vAlign w:val="center"/>
          </w:tcPr>
          <w:p w:rsidR="00DD5105" w:rsidRDefault="001A0D66">
            <w:pPr>
              <w:rPr>
                <w:rFonts w:ascii="宋体" w:hAnsi="宋体" w:cs="宋体"/>
                <w:sz w:val="18"/>
                <w:szCs w:val="18"/>
              </w:rPr>
            </w:pPr>
            <w:r>
              <w:rPr>
                <w:rFonts w:hint="eastAsia"/>
                <w:sz w:val="18"/>
                <w:szCs w:val="18"/>
              </w:rPr>
              <w:t>球形，</w:t>
            </w:r>
            <w:r>
              <w:rPr>
                <w:rFonts w:hint="eastAsia"/>
                <w:sz w:val="18"/>
                <w:szCs w:val="18"/>
              </w:rPr>
              <w:t>50mL</w:t>
            </w:r>
            <w:r>
              <w:rPr>
                <w:rFonts w:hint="eastAsia"/>
                <w:sz w:val="18"/>
                <w:szCs w:val="18"/>
              </w:rPr>
              <w:t>，瓶塞应有凹槽，瓶口有气孔</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储气袋</w:t>
            </w:r>
          </w:p>
        </w:tc>
        <w:tc>
          <w:tcPr>
            <w:tcW w:w="5102" w:type="dxa"/>
            <w:gridSpan w:val="3"/>
            <w:vAlign w:val="center"/>
          </w:tcPr>
          <w:p w:rsidR="00DD5105" w:rsidRDefault="001A0D66">
            <w:pPr>
              <w:rPr>
                <w:rFonts w:ascii="宋体" w:hAnsi="宋体" w:cs="宋体"/>
                <w:sz w:val="18"/>
                <w:szCs w:val="18"/>
              </w:rPr>
            </w:pPr>
            <w:r>
              <w:rPr>
                <w:rFonts w:hint="eastAsia"/>
                <w:sz w:val="18"/>
                <w:szCs w:val="18"/>
              </w:rPr>
              <w:t>容积≥</w:t>
            </w:r>
            <w:r>
              <w:rPr>
                <w:rFonts w:hint="eastAsia"/>
                <w:sz w:val="18"/>
                <w:szCs w:val="18"/>
              </w:rPr>
              <w:t>30 L</w:t>
            </w:r>
            <w:r>
              <w:rPr>
                <w:rFonts w:hint="eastAsia"/>
                <w:sz w:val="18"/>
                <w:szCs w:val="18"/>
              </w:rPr>
              <w:t>，可承受≥</w:t>
            </w:r>
            <w:r>
              <w:rPr>
                <w:rFonts w:hint="eastAsia"/>
                <w:sz w:val="18"/>
                <w:szCs w:val="18"/>
              </w:rPr>
              <w:t xml:space="preserve">10.6 kPa </w:t>
            </w:r>
            <w:r>
              <w:rPr>
                <w:rFonts w:hint="eastAsia"/>
                <w:sz w:val="18"/>
                <w:szCs w:val="18"/>
              </w:rPr>
              <w:t>压力，使用</w:t>
            </w:r>
            <w:r>
              <w:rPr>
                <w:rFonts w:hint="eastAsia"/>
                <w:sz w:val="18"/>
                <w:szCs w:val="18"/>
              </w:rPr>
              <w:t xml:space="preserve"> PVC </w:t>
            </w:r>
            <w:r>
              <w:rPr>
                <w:rFonts w:hint="eastAsia"/>
                <w:sz w:val="18"/>
                <w:szCs w:val="18"/>
              </w:rPr>
              <w:t>和橡胶尼龙材料制成，导气管为硅胶软管，长度≥</w:t>
            </w:r>
            <w:r>
              <w:rPr>
                <w:rFonts w:hint="eastAsia"/>
                <w:sz w:val="18"/>
                <w:szCs w:val="18"/>
              </w:rPr>
              <w:t>50 cm</w:t>
            </w:r>
            <w:r>
              <w:rPr>
                <w:rFonts w:hint="eastAsia"/>
                <w:sz w:val="18"/>
                <w:szCs w:val="18"/>
              </w:rPr>
              <w:t>，软管应有止气阀，关闭时确保不漏气</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T</w:t>
            </w:r>
            <w:r>
              <w:rPr>
                <w:rFonts w:hint="eastAsia"/>
                <w:sz w:val="18"/>
                <w:szCs w:val="18"/>
              </w:rPr>
              <w:t>形管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 xml:space="preserve"> 7 mm</w:t>
            </w:r>
            <w:r>
              <w:rPr>
                <w:rFonts w:hint="eastAsia"/>
                <w:sz w:val="18"/>
                <w:szCs w:val="18"/>
              </w:rPr>
              <w:t>～</w:t>
            </w:r>
            <w:r>
              <w:rPr>
                <w:rFonts w:hint="eastAsia"/>
                <w:sz w:val="18"/>
                <w:szCs w:val="18"/>
              </w:rPr>
              <w:t>8 mm</w:t>
            </w:r>
            <w:r>
              <w:rPr>
                <w:rFonts w:hint="eastAsia"/>
                <w:sz w:val="18"/>
                <w:szCs w:val="18"/>
              </w:rPr>
              <w:t>，连接完好，管口应作打磨或烧结处理</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Y</w:t>
            </w:r>
            <w:r>
              <w:rPr>
                <w:rFonts w:hint="eastAsia"/>
                <w:sz w:val="18"/>
                <w:szCs w:val="18"/>
              </w:rPr>
              <w:t>形管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 xml:space="preserve"> 7 mm</w:t>
            </w:r>
            <w:r>
              <w:rPr>
                <w:rFonts w:hint="eastAsia"/>
                <w:sz w:val="18"/>
                <w:szCs w:val="18"/>
              </w:rPr>
              <w:t>～</w:t>
            </w:r>
            <w:r>
              <w:rPr>
                <w:rFonts w:hint="eastAsia"/>
                <w:sz w:val="18"/>
                <w:szCs w:val="18"/>
              </w:rPr>
              <w:t>8 mm</w:t>
            </w:r>
            <w:r>
              <w:rPr>
                <w:rFonts w:hint="eastAsia"/>
                <w:sz w:val="18"/>
                <w:szCs w:val="18"/>
              </w:rPr>
              <w:t>，连接完好，管口应</w:t>
            </w:r>
            <w:r>
              <w:rPr>
                <w:rFonts w:hint="eastAsia"/>
                <w:sz w:val="18"/>
                <w:szCs w:val="18"/>
              </w:rPr>
              <w:t xml:space="preserve"> </w:t>
            </w:r>
            <w:r>
              <w:rPr>
                <w:rFonts w:hint="eastAsia"/>
                <w:sz w:val="18"/>
                <w:szCs w:val="18"/>
              </w:rPr>
              <w:t>作打磨或烧结处理</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滴管</w:t>
            </w:r>
          </w:p>
        </w:tc>
        <w:tc>
          <w:tcPr>
            <w:tcW w:w="5102" w:type="dxa"/>
            <w:gridSpan w:val="3"/>
            <w:vAlign w:val="center"/>
          </w:tcPr>
          <w:p w:rsidR="00DD5105" w:rsidRDefault="001A0D66">
            <w:pPr>
              <w:rPr>
                <w:rFonts w:ascii="宋体" w:hAnsi="宋体" w:cs="宋体"/>
                <w:sz w:val="18"/>
                <w:szCs w:val="18"/>
              </w:rPr>
            </w:pPr>
            <w:r>
              <w:rPr>
                <w:rFonts w:hint="eastAsia"/>
                <w:sz w:val="18"/>
                <w:szCs w:val="18"/>
              </w:rPr>
              <w:t>直形，滴管尖嘴口径</w:t>
            </w:r>
            <w:r>
              <w:rPr>
                <w:rFonts w:hint="eastAsia"/>
                <w:sz w:val="18"/>
                <w:szCs w:val="18"/>
              </w:rPr>
              <w:t xml:space="preserve"> 1 mm</w:t>
            </w:r>
            <w:r>
              <w:rPr>
                <w:rFonts w:hint="eastAsia"/>
                <w:sz w:val="18"/>
                <w:szCs w:val="18"/>
              </w:rPr>
              <w:t>，上端有</w:t>
            </w:r>
            <w:r>
              <w:rPr>
                <w:rFonts w:hint="eastAsia"/>
                <w:sz w:val="18"/>
                <w:szCs w:val="18"/>
              </w:rPr>
              <w:t xml:space="preserve"> </w:t>
            </w:r>
            <w:r>
              <w:rPr>
                <w:rFonts w:hint="eastAsia"/>
                <w:sz w:val="18"/>
                <w:szCs w:val="18"/>
              </w:rPr>
              <w:t>防滑脱翻口，翻口处直径比滴管直</w:t>
            </w:r>
            <w:r>
              <w:rPr>
                <w:rFonts w:hint="eastAsia"/>
                <w:sz w:val="18"/>
                <w:szCs w:val="18"/>
              </w:rPr>
              <w:t xml:space="preserve"> </w:t>
            </w:r>
            <w:r>
              <w:rPr>
                <w:rFonts w:hint="eastAsia"/>
                <w:sz w:val="18"/>
                <w:szCs w:val="18"/>
              </w:rPr>
              <w:t>径略多</w:t>
            </w:r>
            <w:r>
              <w:rPr>
                <w:rFonts w:hint="eastAsia"/>
                <w:sz w:val="18"/>
                <w:szCs w:val="18"/>
              </w:rPr>
              <w:t xml:space="preserve"> 1 mm</w:t>
            </w:r>
            <w:r>
              <w:rPr>
                <w:rFonts w:hint="eastAsia"/>
                <w:sz w:val="18"/>
                <w:szCs w:val="18"/>
              </w:rPr>
              <w:t>～</w:t>
            </w:r>
            <w:r>
              <w:rPr>
                <w:rFonts w:hint="eastAsia"/>
                <w:sz w:val="18"/>
                <w:szCs w:val="18"/>
              </w:rPr>
              <w:t>2 mm</w:t>
            </w:r>
            <w:r>
              <w:rPr>
                <w:rFonts w:hint="eastAsia"/>
                <w:sz w:val="18"/>
                <w:szCs w:val="18"/>
              </w:rPr>
              <w:t>，</w:t>
            </w:r>
            <w:r>
              <w:rPr>
                <w:rFonts w:hint="eastAsia"/>
                <w:sz w:val="18"/>
                <w:szCs w:val="18"/>
              </w:rPr>
              <w:t>100 mm</w:t>
            </w:r>
            <w:r>
              <w:rPr>
                <w:rFonts w:hint="eastAsia"/>
                <w:sz w:val="18"/>
                <w:szCs w:val="18"/>
              </w:rPr>
              <w:t>和</w:t>
            </w:r>
            <w:r>
              <w:rPr>
                <w:rFonts w:hint="eastAsia"/>
                <w:sz w:val="18"/>
                <w:szCs w:val="18"/>
              </w:rPr>
              <w:t>150 mm</w:t>
            </w:r>
            <w:r>
              <w:rPr>
                <w:rFonts w:hint="eastAsia"/>
                <w:sz w:val="18"/>
                <w:szCs w:val="18"/>
              </w:rPr>
              <w:t>各</w:t>
            </w:r>
            <w:r>
              <w:rPr>
                <w:rFonts w:hint="eastAsia"/>
                <w:sz w:val="18"/>
                <w:szCs w:val="18"/>
              </w:rPr>
              <w:t>60</w:t>
            </w:r>
            <w:r>
              <w:rPr>
                <w:rFonts w:hint="eastAsia"/>
                <w:sz w:val="18"/>
                <w:szCs w:val="18"/>
              </w:rPr>
              <w:t>支</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120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升降台</w:t>
            </w:r>
          </w:p>
        </w:tc>
        <w:tc>
          <w:tcPr>
            <w:tcW w:w="5102" w:type="dxa"/>
            <w:gridSpan w:val="3"/>
            <w:vAlign w:val="center"/>
          </w:tcPr>
          <w:p w:rsidR="00DD5105" w:rsidRDefault="001A0D66">
            <w:pPr>
              <w:rPr>
                <w:rFonts w:ascii="宋体" w:hAnsi="宋体" w:cs="宋体"/>
                <w:sz w:val="18"/>
                <w:szCs w:val="18"/>
              </w:rPr>
            </w:pPr>
            <w:r>
              <w:rPr>
                <w:rFonts w:hint="eastAsia"/>
                <w:sz w:val="18"/>
                <w:szCs w:val="18"/>
              </w:rPr>
              <w:t>上下台面为不锈钢材质，</w:t>
            </w:r>
            <w:r>
              <w:rPr>
                <w:rFonts w:hint="eastAsia"/>
                <w:sz w:val="18"/>
                <w:szCs w:val="18"/>
              </w:rPr>
              <w:t>100 mm</w:t>
            </w:r>
            <w:r>
              <w:rPr>
                <w:rFonts w:hint="eastAsia"/>
                <w:sz w:val="18"/>
                <w:szCs w:val="18"/>
              </w:rPr>
              <w:t>×</w:t>
            </w:r>
            <w:r>
              <w:rPr>
                <w:rFonts w:hint="eastAsia"/>
                <w:sz w:val="18"/>
                <w:szCs w:val="18"/>
              </w:rPr>
              <w:t>100 mm</w:t>
            </w:r>
            <w:r>
              <w:rPr>
                <w:rFonts w:hint="eastAsia"/>
                <w:sz w:val="18"/>
                <w:szCs w:val="18"/>
              </w:rPr>
              <w:t>，台面</w:t>
            </w:r>
            <w:r>
              <w:rPr>
                <w:rFonts w:hint="eastAsia"/>
                <w:sz w:val="18"/>
                <w:szCs w:val="18"/>
              </w:rPr>
              <w:t xml:space="preserve"> </w:t>
            </w:r>
            <w:r>
              <w:rPr>
                <w:rFonts w:hint="eastAsia"/>
                <w:sz w:val="18"/>
                <w:szCs w:val="18"/>
              </w:rPr>
              <w:t>升降范围</w:t>
            </w:r>
            <w:r>
              <w:rPr>
                <w:rFonts w:hint="eastAsia"/>
                <w:sz w:val="18"/>
                <w:szCs w:val="18"/>
              </w:rPr>
              <w:t xml:space="preserve"> 50 mm</w:t>
            </w:r>
            <w:r>
              <w:rPr>
                <w:rFonts w:hint="eastAsia"/>
                <w:sz w:val="18"/>
                <w:szCs w:val="18"/>
              </w:rPr>
              <w:t>～</w:t>
            </w:r>
            <w:r>
              <w:rPr>
                <w:rFonts w:hint="eastAsia"/>
                <w:sz w:val="18"/>
                <w:szCs w:val="18"/>
              </w:rPr>
              <w:t>150 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干燥管</w:t>
            </w:r>
          </w:p>
        </w:tc>
        <w:tc>
          <w:tcPr>
            <w:tcW w:w="5102" w:type="dxa"/>
            <w:gridSpan w:val="3"/>
            <w:vAlign w:val="center"/>
          </w:tcPr>
          <w:p w:rsidR="00DD5105" w:rsidRDefault="001A0D66">
            <w:pPr>
              <w:rPr>
                <w:rFonts w:ascii="宋体" w:hAnsi="宋体" w:cs="宋体"/>
                <w:sz w:val="18"/>
                <w:szCs w:val="18"/>
              </w:rPr>
            </w:pPr>
            <w:r>
              <w:rPr>
                <w:rFonts w:hint="eastAsia"/>
                <w:sz w:val="18"/>
                <w:szCs w:val="18"/>
              </w:rPr>
              <w:t>单球，</w:t>
            </w:r>
            <w:r>
              <w:rPr>
                <w:rFonts w:hint="eastAsia"/>
                <w:sz w:val="18"/>
                <w:szCs w:val="18"/>
              </w:rPr>
              <w:t>150mm</w:t>
            </w:r>
            <w:r>
              <w:rPr>
                <w:rFonts w:hint="eastAsia"/>
                <w:sz w:val="18"/>
                <w:szCs w:val="18"/>
              </w:rPr>
              <w:t>，硼硅酸盐玻璃制，玻璃壁厚度适中，</w:t>
            </w:r>
            <w:r>
              <w:rPr>
                <w:rFonts w:hint="eastAsia"/>
                <w:sz w:val="18"/>
                <w:szCs w:val="18"/>
              </w:rPr>
              <w:t xml:space="preserve"> </w:t>
            </w:r>
            <w:r>
              <w:rPr>
                <w:rFonts w:hint="eastAsia"/>
                <w:sz w:val="18"/>
                <w:szCs w:val="18"/>
              </w:rPr>
              <w:t>球体圆润，导气管长度≥</w:t>
            </w:r>
            <w:r>
              <w:rPr>
                <w:rFonts w:hint="eastAsia"/>
                <w:sz w:val="18"/>
                <w:szCs w:val="18"/>
              </w:rPr>
              <w:t>2 cm</w:t>
            </w:r>
            <w:r>
              <w:rPr>
                <w:rFonts w:hint="eastAsia"/>
                <w:sz w:val="18"/>
                <w:szCs w:val="18"/>
              </w:rPr>
              <w:t>，最</w:t>
            </w:r>
            <w:r>
              <w:rPr>
                <w:rFonts w:hint="eastAsia"/>
                <w:sz w:val="18"/>
                <w:szCs w:val="18"/>
              </w:rPr>
              <w:t xml:space="preserve"> </w:t>
            </w:r>
            <w:r>
              <w:rPr>
                <w:rFonts w:hint="eastAsia"/>
                <w:sz w:val="18"/>
                <w:szCs w:val="18"/>
              </w:rPr>
              <w:t>好有防滑脱沟槽</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4</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干燥管</w:t>
            </w:r>
          </w:p>
        </w:tc>
        <w:tc>
          <w:tcPr>
            <w:tcW w:w="5102" w:type="dxa"/>
            <w:gridSpan w:val="3"/>
            <w:vAlign w:val="center"/>
          </w:tcPr>
          <w:p w:rsidR="00DD5105" w:rsidRDefault="001A0D66">
            <w:pPr>
              <w:rPr>
                <w:rFonts w:ascii="宋体" w:hAnsi="宋体" w:cs="宋体"/>
                <w:sz w:val="18"/>
                <w:szCs w:val="18"/>
              </w:rPr>
            </w:pPr>
            <w:r>
              <w:rPr>
                <w:rFonts w:hint="eastAsia"/>
                <w:sz w:val="18"/>
                <w:szCs w:val="18"/>
              </w:rPr>
              <w:t>U</w:t>
            </w:r>
            <w:r>
              <w:rPr>
                <w:rFonts w:hint="eastAsia"/>
                <w:sz w:val="18"/>
                <w:szCs w:val="18"/>
              </w:rPr>
              <w:t>型，φ</w:t>
            </w:r>
            <w:r>
              <w:rPr>
                <w:rFonts w:hint="eastAsia"/>
                <w:sz w:val="18"/>
                <w:szCs w:val="18"/>
              </w:rPr>
              <w:t>15mm</w:t>
            </w:r>
            <w:r>
              <w:rPr>
                <w:rFonts w:hint="eastAsia"/>
                <w:sz w:val="18"/>
                <w:szCs w:val="18"/>
              </w:rPr>
              <w:t>×</w:t>
            </w:r>
            <w:r>
              <w:rPr>
                <w:rFonts w:hint="eastAsia"/>
                <w:sz w:val="18"/>
                <w:szCs w:val="18"/>
              </w:rPr>
              <w:t>150mm</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玻璃活塞</w:t>
            </w:r>
          </w:p>
        </w:tc>
        <w:tc>
          <w:tcPr>
            <w:tcW w:w="5102" w:type="dxa"/>
            <w:gridSpan w:val="3"/>
            <w:vAlign w:val="center"/>
          </w:tcPr>
          <w:p w:rsidR="00DD5105" w:rsidRDefault="001A0D66">
            <w:pPr>
              <w:rPr>
                <w:rFonts w:ascii="宋体" w:hAnsi="宋体" w:cs="宋体"/>
                <w:sz w:val="18"/>
                <w:szCs w:val="18"/>
              </w:rPr>
            </w:pPr>
            <w:r>
              <w:rPr>
                <w:rFonts w:hint="eastAsia"/>
                <w:sz w:val="18"/>
                <w:szCs w:val="18"/>
              </w:rPr>
              <w:t>直形，吻合良好，不漏气，不漏液</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圆水槽</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210mm</w:t>
            </w:r>
            <w:r>
              <w:rPr>
                <w:rFonts w:hint="eastAsia"/>
                <w:sz w:val="18"/>
                <w:szCs w:val="18"/>
              </w:rPr>
              <w:t>×</w:t>
            </w:r>
            <w:r>
              <w:rPr>
                <w:rFonts w:hint="eastAsia"/>
                <w:sz w:val="18"/>
                <w:szCs w:val="18"/>
              </w:rPr>
              <w:t>100mm</w:t>
            </w:r>
            <w:r>
              <w:rPr>
                <w:rFonts w:hint="eastAsia"/>
                <w:sz w:val="18"/>
                <w:szCs w:val="18"/>
              </w:rPr>
              <w:t>，水槽底部应平整，不应凸底，壁厚</w:t>
            </w:r>
            <w:r>
              <w:rPr>
                <w:rFonts w:hint="eastAsia"/>
                <w:sz w:val="18"/>
                <w:szCs w:val="18"/>
              </w:rPr>
              <w:t xml:space="preserve"> </w:t>
            </w:r>
            <w:r>
              <w:rPr>
                <w:rFonts w:hint="eastAsia"/>
                <w:sz w:val="18"/>
                <w:szCs w:val="18"/>
              </w:rPr>
              <w:t>和底厚应均匀，口部端面应平整，</w:t>
            </w:r>
            <w:r>
              <w:rPr>
                <w:rFonts w:hint="eastAsia"/>
                <w:sz w:val="18"/>
                <w:szCs w:val="18"/>
              </w:rPr>
              <w:t xml:space="preserve"> </w:t>
            </w:r>
            <w:r>
              <w:rPr>
                <w:rFonts w:hint="eastAsia"/>
                <w:sz w:val="18"/>
                <w:szCs w:val="18"/>
              </w:rPr>
              <w:t>边和口应圆滑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圆水槽</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270mm</w:t>
            </w:r>
            <w:r>
              <w:rPr>
                <w:rFonts w:hint="eastAsia"/>
                <w:sz w:val="18"/>
                <w:szCs w:val="18"/>
              </w:rPr>
              <w:t>×</w:t>
            </w:r>
            <w:r>
              <w:rPr>
                <w:rFonts w:hint="eastAsia"/>
                <w:sz w:val="18"/>
                <w:szCs w:val="18"/>
              </w:rPr>
              <w:t>140mm</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玻璃弯管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7mm</w:t>
            </w:r>
            <w:r>
              <w:rPr>
                <w:rFonts w:hint="eastAsia"/>
                <w:sz w:val="18"/>
                <w:szCs w:val="18"/>
              </w:rPr>
              <w:t>×</w:t>
            </w:r>
            <w:r>
              <w:rPr>
                <w:rFonts w:hint="eastAsia"/>
                <w:sz w:val="18"/>
                <w:szCs w:val="18"/>
              </w:rPr>
              <w:t>8mm</w:t>
            </w:r>
            <w:r>
              <w:rPr>
                <w:rFonts w:hint="eastAsia"/>
                <w:sz w:val="18"/>
                <w:szCs w:val="18"/>
              </w:rPr>
              <w:t>，一端长度为</w:t>
            </w:r>
            <w:r>
              <w:rPr>
                <w:rFonts w:hint="eastAsia"/>
                <w:sz w:val="18"/>
                <w:szCs w:val="18"/>
              </w:rPr>
              <w:t xml:space="preserve"> 6 cm</w:t>
            </w:r>
            <w:r>
              <w:rPr>
                <w:rFonts w:hint="eastAsia"/>
                <w:sz w:val="18"/>
                <w:szCs w:val="18"/>
              </w:rPr>
              <w:t>～</w:t>
            </w:r>
            <w:r>
              <w:rPr>
                <w:rFonts w:hint="eastAsia"/>
                <w:sz w:val="18"/>
                <w:szCs w:val="18"/>
              </w:rPr>
              <w:t>7 cm</w:t>
            </w:r>
            <w:r>
              <w:rPr>
                <w:rFonts w:hint="eastAsia"/>
                <w:sz w:val="18"/>
                <w:szCs w:val="18"/>
              </w:rPr>
              <w:t>，另一端长</w:t>
            </w:r>
            <w:r>
              <w:rPr>
                <w:rFonts w:hint="eastAsia"/>
                <w:sz w:val="18"/>
                <w:szCs w:val="18"/>
              </w:rPr>
              <w:t xml:space="preserve"> </w:t>
            </w:r>
            <w:r>
              <w:rPr>
                <w:rFonts w:hint="eastAsia"/>
                <w:sz w:val="18"/>
                <w:szCs w:val="18"/>
              </w:rPr>
              <w:t>度约</w:t>
            </w:r>
            <w:r>
              <w:rPr>
                <w:rFonts w:hint="eastAsia"/>
                <w:sz w:val="18"/>
                <w:szCs w:val="18"/>
              </w:rPr>
              <w:t xml:space="preserve"> 20 cm</w:t>
            </w:r>
            <w:r>
              <w:rPr>
                <w:rFonts w:hint="eastAsia"/>
                <w:sz w:val="18"/>
                <w:szCs w:val="18"/>
              </w:rPr>
              <w:t>，形状为锐角、直角和</w:t>
            </w:r>
            <w:r>
              <w:rPr>
                <w:rFonts w:hint="eastAsia"/>
                <w:sz w:val="18"/>
                <w:szCs w:val="18"/>
              </w:rPr>
              <w:t xml:space="preserve"> </w:t>
            </w:r>
            <w:r>
              <w:rPr>
                <w:rFonts w:hint="eastAsia"/>
                <w:sz w:val="18"/>
                <w:szCs w:val="18"/>
              </w:rPr>
              <w:t>钝角，管口应打磨或烧结，避免划伤事故</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kg</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集气瓶</w:t>
            </w:r>
          </w:p>
        </w:tc>
        <w:tc>
          <w:tcPr>
            <w:tcW w:w="5102" w:type="dxa"/>
            <w:gridSpan w:val="3"/>
            <w:vAlign w:val="center"/>
          </w:tcPr>
          <w:p w:rsidR="00DD5105" w:rsidRDefault="001A0D66">
            <w:pPr>
              <w:rPr>
                <w:rFonts w:ascii="宋体" w:hAnsi="宋体" w:cs="宋体"/>
                <w:sz w:val="18"/>
                <w:szCs w:val="18"/>
              </w:rPr>
            </w:pPr>
            <w:r>
              <w:rPr>
                <w:rFonts w:hint="eastAsia"/>
                <w:sz w:val="18"/>
                <w:szCs w:val="18"/>
              </w:rPr>
              <w:t>125mL</w:t>
            </w:r>
            <w:r>
              <w:rPr>
                <w:rFonts w:hint="eastAsia"/>
                <w:sz w:val="18"/>
                <w:szCs w:val="18"/>
              </w:rPr>
              <w:t>，透明钠钙玻璃制，磨砂面应均匀地</w:t>
            </w:r>
            <w:r>
              <w:rPr>
                <w:rFonts w:hint="eastAsia"/>
                <w:sz w:val="18"/>
                <w:szCs w:val="18"/>
              </w:rPr>
              <w:t xml:space="preserve"> </w:t>
            </w:r>
            <w:r>
              <w:rPr>
                <w:rFonts w:hint="eastAsia"/>
                <w:sz w:val="18"/>
                <w:szCs w:val="18"/>
              </w:rPr>
              <w:t>覆盖瓶口端面与盖板，磨砂面不应</w:t>
            </w:r>
            <w:r>
              <w:rPr>
                <w:rFonts w:hint="eastAsia"/>
                <w:sz w:val="18"/>
                <w:szCs w:val="18"/>
              </w:rPr>
              <w:t xml:space="preserve"> </w:t>
            </w:r>
            <w:r>
              <w:rPr>
                <w:rFonts w:hint="eastAsia"/>
                <w:sz w:val="18"/>
                <w:szCs w:val="18"/>
              </w:rPr>
              <w:t>有光斑；盖板四角应倒角，四边应</w:t>
            </w:r>
            <w:r>
              <w:rPr>
                <w:rFonts w:hint="eastAsia"/>
                <w:sz w:val="18"/>
                <w:szCs w:val="18"/>
              </w:rPr>
              <w:t xml:space="preserve"> </w:t>
            </w:r>
            <w:r>
              <w:rPr>
                <w:rFonts w:hint="eastAsia"/>
                <w:sz w:val="18"/>
                <w:szCs w:val="18"/>
              </w:rPr>
              <w:t>磨光</w:t>
            </w:r>
            <w:r>
              <w:rPr>
                <w:rFonts w:hint="eastAsia"/>
                <w:sz w:val="18"/>
                <w:szCs w:val="18"/>
              </w:rPr>
              <w:t xml:space="preserve"> </w:t>
            </w:r>
            <w:r>
              <w:rPr>
                <w:rFonts w:hint="eastAsia"/>
                <w:sz w:val="18"/>
                <w:szCs w:val="18"/>
              </w:rPr>
              <w:t>盖板与瓶口密合性应符合：盖板与</w:t>
            </w:r>
            <w:r>
              <w:rPr>
                <w:rFonts w:hint="eastAsia"/>
                <w:sz w:val="18"/>
                <w:szCs w:val="18"/>
              </w:rPr>
              <w:t xml:space="preserve"> </w:t>
            </w:r>
            <w:r>
              <w:rPr>
                <w:rFonts w:hint="eastAsia"/>
                <w:sz w:val="18"/>
                <w:szCs w:val="18"/>
              </w:rPr>
              <w:t>瓶口充分湿润盖合后，倒提瓶体盖</w:t>
            </w:r>
            <w:r>
              <w:rPr>
                <w:rFonts w:hint="eastAsia"/>
                <w:sz w:val="18"/>
                <w:szCs w:val="18"/>
              </w:rPr>
              <w:t xml:space="preserve"> </w:t>
            </w:r>
            <w:r>
              <w:rPr>
                <w:rFonts w:hint="eastAsia"/>
                <w:sz w:val="18"/>
                <w:szCs w:val="18"/>
              </w:rPr>
              <w:t>板在瓶口上保持</w:t>
            </w:r>
            <w:r>
              <w:rPr>
                <w:rFonts w:hint="eastAsia"/>
                <w:sz w:val="18"/>
                <w:szCs w:val="18"/>
              </w:rPr>
              <w:t xml:space="preserve"> 30 s </w:t>
            </w:r>
            <w:r>
              <w:rPr>
                <w:rFonts w:hint="eastAsia"/>
                <w:sz w:val="18"/>
                <w:szCs w:val="18"/>
              </w:rPr>
              <w:t>不脱落</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集气瓶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集气瓶挂扣器</w:t>
            </w:r>
          </w:p>
        </w:tc>
        <w:tc>
          <w:tcPr>
            <w:tcW w:w="5102" w:type="dxa"/>
            <w:gridSpan w:val="3"/>
            <w:vAlign w:val="center"/>
          </w:tcPr>
          <w:p w:rsidR="00DD5105" w:rsidRDefault="001A0D66">
            <w:pPr>
              <w:rPr>
                <w:rFonts w:ascii="宋体" w:hAnsi="宋体" w:cs="宋体"/>
                <w:sz w:val="18"/>
                <w:szCs w:val="18"/>
              </w:rPr>
            </w:pPr>
            <w:r>
              <w:rPr>
                <w:rFonts w:hint="eastAsia"/>
                <w:sz w:val="18"/>
                <w:szCs w:val="18"/>
              </w:rPr>
              <w:t>125 mL</w:t>
            </w:r>
            <w:r>
              <w:rPr>
                <w:rFonts w:hint="eastAsia"/>
                <w:sz w:val="18"/>
                <w:szCs w:val="18"/>
              </w:rPr>
              <w:t>，塑料制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集气瓶挂扣器</w:t>
            </w:r>
          </w:p>
        </w:tc>
        <w:tc>
          <w:tcPr>
            <w:tcW w:w="5102" w:type="dxa"/>
            <w:gridSpan w:val="3"/>
            <w:vAlign w:val="center"/>
          </w:tcPr>
          <w:p w:rsidR="00DD5105" w:rsidRDefault="001A0D66">
            <w:pPr>
              <w:rPr>
                <w:rFonts w:ascii="宋体" w:hAnsi="宋体" w:cs="宋体"/>
                <w:sz w:val="18"/>
                <w:szCs w:val="18"/>
              </w:rPr>
            </w:pPr>
            <w:r>
              <w:rPr>
                <w:rFonts w:hint="eastAsia"/>
                <w:sz w:val="18"/>
                <w:szCs w:val="18"/>
              </w:rPr>
              <w:t>250 mL</w:t>
            </w:r>
            <w:r>
              <w:rPr>
                <w:rFonts w:hint="eastAsia"/>
                <w:sz w:val="18"/>
                <w:szCs w:val="18"/>
              </w:rPr>
              <w:t>，塑料制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液封除毒气集气瓶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，瓶口光滑，液封口深度≥</w:t>
            </w:r>
            <w:r>
              <w:rPr>
                <w:rFonts w:hint="eastAsia"/>
                <w:sz w:val="18"/>
                <w:szCs w:val="18"/>
              </w:rPr>
              <w:t>1 cm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广口瓶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60mL</w:t>
            </w:r>
            <w:r>
              <w:rPr>
                <w:rFonts w:hint="eastAsia"/>
                <w:sz w:val="18"/>
                <w:szCs w:val="18"/>
              </w:rPr>
              <w:t>，透明钠钙玻璃制，瓶塞与瓶口紧实，</w:t>
            </w:r>
            <w:r>
              <w:rPr>
                <w:rFonts w:hint="eastAsia"/>
                <w:sz w:val="18"/>
                <w:szCs w:val="18"/>
              </w:rPr>
              <w:t xml:space="preserve"> </w:t>
            </w:r>
            <w:r>
              <w:rPr>
                <w:rFonts w:hint="eastAsia"/>
                <w:sz w:val="18"/>
                <w:szCs w:val="18"/>
              </w:rPr>
              <w:t>不晃动；口部应圆整光滑，底部应</w:t>
            </w:r>
            <w:r>
              <w:rPr>
                <w:rFonts w:hint="eastAsia"/>
                <w:sz w:val="18"/>
                <w:szCs w:val="18"/>
              </w:rPr>
              <w:t xml:space="preserve"> </w:t>
            </w:r>
            <w:r>
              <w:rPr>
                <w:rFonts w:hint="eastAsia"/>
                <w:sz w:val="18"/>
                <w:szCs w:val="18"/>
              </w:rPr>
              <w:t>平整，放置平台上不应摇晃或转动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广口瓶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125mL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广口瓶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40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广口瓶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500mL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茶色广口瓶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60mL</w:t>
            </w:r>
            <w:r>
              <w:rPr>
                <w:rFonts w:hint="eastAsia"/>
                <w:sz w:val="18"/>
                <w:szCs w:val="18"/>
              </w:rPr>
              <w:t>，黄棕色钠钙玻璃制，瓶塞与瓶口紧实，不晃动；口部应圆整光滑，底部应平整，放置平台上不应摇晃或转动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茶色广口瓶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125mL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茶色广口</w:t>
            </w:r>
            <w:r>
              <w:rPr>
                <w:rFonts w:hint="eastAsia"/>
                <w:sz w:val="18"/>
                <w:szCs w:val="18"/>
              </w:rPr>
              <w:lastRenderedPageBreak/>
              <w:t>瓶</w:t>
            </w:r>
          </w:p>
        </w:tc>
        <w:tc>
          <w:tcPr>
            <w:tcW w:w="5102" w:type="dxa"/>
            <w:gridSpan w:val="3"/>
            <w:vAlign w:val="center"/>
          </w:tcPr>
          <w:p w:rsidR="00DD5105" w:rsidRDefault="001A0D66">
            <w:pPr>
              <w:rPr>
                <w:rFonts w:ascii="宋体" w:hAnsi="宋体" w:cs="宋体"/>
                <w:sz w:val="18"/>
                <w:szCs w:val="18"/>
              </w:rPr>
            </w:pPr>
            <w:r>
              <w:rPr>
                <w:rFonts w:hint="eastAsia"/>
                <w:sz w:val="18"/>
                <w:szCs w:val="18"/>
              </w:rPr>
              <w:lastRenderedPageBreak/>
              <w:t>250mL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60mL</w:t>
            </w:r>
            <w:r>
              <w:rPr>
                <w:rFonts w:hint="eastAsia"/>
                <w:sz w:val="18"/>
                <w:szCs w:val="18"/>
              </w:rPr>
              <w:t>，透明钠钙玻璃制，瓶塞与瓶口紧实，</w:t>
            </w:r>
            <w:r>
              <w:rPr>
                <w:rFonts w:hint="eastAsia"/>
                <w:sz w:val="18"/>
                <w:szCs w:val="18"/>
              </w:rPr>
              <w:t xml:space="preserve"> </w:t>
            </w:r>
            <w:r>
              <w:rPr>
                <w:rFonts w:hint="eastAsia"/>
                <w:sz w:val="18"/>
                <w:szCs w:val="18"/>
              </w:rPr>
              <w:t>不晃动；口部应圆整光滑，底部应</w:t>
            </w:r>
            <w:r>
              <w:rPr>
                <w:rFonts w:hint="eastAsia"/>
                <w:sz w:val="18"/>
                <w:szCs w:val="18"/>
              </w:rPr>
              <w:t xml:space="preserve"> </w:t>
            </w:r>
            <w:r>
              <w:rPr>
                <w:rFonts w:hint="eastAsia"/>
                <w:sz w:val="18"/>
                <w:szCs w:val="18"/>
              </w:rPr>
              <w:t>平整，放置平台上不应摇晃或转动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70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125mL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500mL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1000mL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3000mL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茶色细口瓶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60mL</w:t>
            </w:r>
            <w:r>
              <w:rPr>
                <w:rFonts w:hint="eastAsia"/>
                <w:sz w:val="18"/>
                <w:szCs w:val="18"/>
              </w:rPr>
              <w:t>，黄棕色钠钙玻璃制，瓶塞与瓶口紧</w:t>
            </w:r>
            <w:r>
              <w:rPr>
                <w:rFonts w:hint="eastAsia"/>
                <w:sz w:val="18"/>
                <w:szCs w:val="18"/>
              </w:rPr>
              <w:t xml:space="preserve"> </w:t>
            </w:r>
            <w:r>
              <w:rPr>
                <w:rFonts w:hint="eastAsia"/>
                <w:sz w:val="18"/>
                <w:szCs w:val="18"/>
              </w:rPr>
              <w:t>实，不晃动；口部应圆整光滑，底部应平整，放置平台上不应摇晃或转动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茶色细口瓶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125mL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left"/>
              <w:rPr>
                <w:sz w:val="18"/>
                <w:szCs w:val="18"/>
              </w:rPr>
            </w:pPr>
            <w:r>
              <w:rPr>
                <w:rFonts w:hint="eastAsia"/>
                <w:sz w:val="18"/>
                <w:szCs w:val="18"/>
              </w:rPr>
              <w:t>茶色细口瓶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茶色细口瓶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500mL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茶色细口瓶</w:t>
            </w:r>
          </w:p>
        </w:tc>
        <w:tc>
          <w:tcPr>
            <w:tcW w:w="5102" w:type="dxa"/>
            <w:gridSpan w:val="3"/>
            <w:vAlign w:val="center"/>
          </w:tcPr>
          <w:p w:rsidR="00DD5105" w:rsidRDefault="001A0D66">
            <w:pPr>
              <w:rPr>
                <w:rFonts w:ascii="宋体" w:hAnsi="宋体" w:cs="宋体"/>
                <w:sz w:val="18"/>
                <w:szCs w:val="18"/>
              </w:rPr>
            </w:pPr>
            <w:r>
              <w:rPr>
                <w:rFonts w:hint="eastAsia"/>
                <w:sz w:val="18"/>
                <w:szCs w:val="18"/>
              </w:rPr>
              <w:t>1000mL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滴瓶</w:t>
            </w:r>
          </w:p>
        </w:tc>
        <w:tc>
          <w:tcPr>
            <w:tcW w:w="5102" w:type="dxa"/>
            <w:gridSpan w:val="3"/>
            <w:vAlign w:val="center"/>
          </w:tcPr>
          <w:p w:rsidR="00DD5105" w:rsidRDefault="001A0D66">
            <w:pPr>
              <w:rPr>
                <w:rFonts w:ascii="宋体" w:hAnsi="宋体" w:cs="宋体"/>
                <w:sz w:val="18"/>
                <w:szCs w:val="18"/>
              </w:rPr>
            </w:pPr>
            <w:r>
              <w:rPr>
                <w:rFonts w:hint="eastAsia"/>
                <w:sz w:val="18"/>
                <w:szCs w:val="18"/>
              </w:rPr>
              <w:t>30mL</w:t>
            </w:r>
            <w:r>
              <w:rPr>
                <w:rFonts w:hint="eastAsia"/>
                <w:sz w:val="18"/>
                <w:szCs w:val="18"/>
              </w:rPr>
              <w:t>，透明钠钙玻璃制，瓶口细磨，磨砂</w:t>
            </w:r>
            <w:r>
              <w:rPr>
                <w:rFonts w:hint="eastAsia"/>
                <w:sz w:val="18"/>
                <w:szCs w:val="18"/>
              </w:rPr>
              <w:t xml:space="preserve"> </w:t>
            </w:r>
            <w:r>
              <w:rPr>
                <w:rFonts w:hint="eastAsia"/>
                <w:sz w:val="18"/>
                <w:szCs w:val="18"/>
              </w:rPr>
              <w:t>面应均匀细腻，滴管应附橡胶帽，</w:t>
            </w:r>
            <w:r>
              <w:rPr>
                <w:rFonts w:hint="eastAsia"/>
                <w:sz w:val="18"/>
                <w:szCs w:val="18"/>
              </w:rPr>
              <w:t xml:space="preserve"> </w:t>
            </w:r>
            <w:r>
              <w:rPr>
                <w:rFonts w:hint="eastAsia"/>
                <w:sz w:val="18"/>
                <w:szCs w:val="18"/>
              </w:rPr>
              <w:t>吸放弹性好，开口直径</w:t>
            </w:r>
            <w:r>
              <w:rPr>
                <w:rFonts w:hint="eastAsia"/>
                <w:sz w:val="18"/>
                <w:szCs w:val="18"/>
              </w:rPr>
              <w:t xml:space="preserve"> 6 mm</w:t>
            </w:r>
            <w:r>
              <w:rPr>
                <w:rFonts w:hint="eastAsia"/>
                <w:sz w:val="18"/>
                <w:szCs w:val="18"/>
              </w:rPr>
              <w:t>，与滴</w:t>
            </w:r>
            <w:r>
              <w:rPr>
                <w:rFonts w:hint="eastAsia"/>
                <w:sz w:val="18"/>
                <w:szCs w:val="18"/>
              </w:rPr>
              <w:t xml:space="preserve"> </w:t>
            </w:r>
            <w:r>
              <w:rPr>
                <w:rFonts w:hint="eastAsia"/>
                <w:sz w:val="18"/>
                <w:szCs w:val="18"/>
              </w:rPr>
              <w:t>管口套合牢固稳定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滴瓶</w:t>
            </w:r>
          </w:p>
        </w:tc>
        <w:tc>
          <w:tcPr>
            <w:tcW w:w="5102" w:type="dxa"/>
            <w:gridSpan w:val="3"/>
            <w:vAlign w:val="center"/>
          </w:tcPr>
          <w:p w:rsidR="00DD5105" w:rsidRDefault="001A0D66">
            <w:pPr>
              <w:rPr>
                <w:rFonts w:ascii="宋体" w:hAnsi="宋体" w:cs="宋体"/>
                <w:sz w:val="18"/>
                <w:szCs w:val="18"/>
              </w:rPr>
            </w:pPr>
            <w:r>
              <w:rPr>
                <w:rFonts w:hint="eastAsia"/>
                <w:sz w:val="18"/>
                <w:szCs w:val="18"/>
              </w:rPr>
              <w:t>60mL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茶色滴瓶</w:t>
            </w:r>
          </w:p>
        </w:tc>
        <w:tc>
          <w:tcPr>
            <w:tcW w:w="5102" w:type="dxa"/>
            <w:gridSpan w:val="3"/>
            <w:vAlign w:val="center"/>
          </w:tcPr>
          <w:p w:rsidR="00DD5105" w:rsidRDefault="001A0D66">
            <w:pPr>
              <w:rPr>
                <w:rFonts w:ascii="宋体" w:hAnsi="宋体" w:cs="宋体"/>
                <w:sz w:val="18"/>
                <w:szCs w:val="18"/>
              </w:rPr>
            </w:pPr>
            <w:r>
              <w:rPr>
                <w:rFonts w:hint="eastAsia"/>
                <w:sz w:val="18"/>
                <w:szCs w:val="18"/>
              </w:rPr>
              <w:t>30mL</w:t>
            </w:r>
            <w:r>
              <w:rPr>
                <w:rFonts w:hint="eastAsia"/>
                <w:sz w:val="18"/>
                <w:szCs w:val="18"/>
              </w:rPr>
              <w:t>，黄棕色钠钙玻璃制，瓶口细磨，磨</w:t>
            </w:r>
            <w:r>
              <w:rPr>
                <w:rFonts w:hint="eastAsia"/>
                <w:sz w:val="18"/>
                <w:szCs w:val="18"/>
              </w:rPr>
              <w:t xml:space="preserve"> </w:t>
            </w:r>
            <w:r>
              <w:rPr>
                <w:rFonts w:hint="eastAsia"/>
                <w:sz w:val="18"/>
                <w:szCs w:val="18"/>
              </w:rPr>
              <w:t>砂面应均匀细腻，滴管应附橡胶帽，</w:t>
            </w:r>
            <w:r>
              <w:rPr>
                <w:rFonts w:hint="eastAsia"/>
                <w:sz w:val="18"/>
                <w:szCs w:val="18"/>
              </w:rPr>
              <w:t xml:space="preserve"> </w:t>
            </w:r>
            <w:r>
              <w:rPr>
                <w:rFonts w:hint="eastAsia"/>
                <w:sz w:val="18"/>
                <w:szCs w:val="18"/>
              </w:rPr>
              <w:t>吸放弹性好，开口直径</w:t>
            </w:r>
            <w:r>
              <w:rPr>
                <w:rFonts w:hint="eastAsia"/>
                <w:sz w:val="18"/>
                <w:szCs w:val="18"/>
              </w:rPr>
              <w:t xml:space="preserve"> 6 mm</w:t>
            </w:r>
            <w:r>
              <w:rPr>
                <w:rFonts w:hint="eastAsia"/>
                <w:sz w:val="18"/>
                <w:szCs w:val="18"/>
              </w:rPr>
              <w:t>，与滴</w:t>
            </w:r>
            <w:r>
              <w:rPr>
                <w:rFonts w:hint="eastAsia"/>
                <w:sz w:val="18"/>
                <w:szCs w:val="18"/>
              </w:rPr>
              <w:t xml:space="preserve"> </w:t>
            </w:r>
            <w:r>
              <w:rPr>
                <w:rFonts w:hint="eastAsia"/>
                <w:sz w:val="18"/>
                <w:szCs w:val="18"/>
              </w:rPr>
              <w:t>管口套合牢固稳定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茶色滴瓶</w:t>
            </w:r>
          </w:p>
        </w:tc>
        <w:tc>
          <w:tcPr>
            <w:tcW w:w="5102" w:type="dxa"/>
            <w:gridSpan w:val="3"/>
            <w:vAlign w:val="center"/>
          </w:tcPr>
          <w:p w:rsidR="00DD5105" w:rsidRDefault="001A0D66">
            <w:pPr>
              <w:rPr>
                <w:rFonts w:ascii="宋体" w:hAnsi="宋体" w:cs="宋体"/>
                <w:sz w:val="18"/>
                <w:szCs w:val="18"/>
              </w:rPr>
            </w:pPr>
            <w:r>
              <w:rPr>
                <w:rFonts w:hint="eastAsia"/>
                <w:sz w:val="18"/>
                <w:szCs w:val="18"/>
              </w:rPr>
              <w:t>60mL</w:t>
            </w:r>
            <w:r>
              <w:rPr>
                <w:rFonts w:hint="eastAsia"/>
                <w:sz w:val="18"/>
                <w:szCs w:val="18"/>
              </w:rPr>
              <w:t>，同上</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坩埚</w:t>
            </w:r>
          </w:p>
        </w:tc>
        <w:tc>
          <w:tcPr>
            <w:tcW w:w="5102" w:type="dxa"/>
            <w:gridSpan w:val="3"/>
            <w:vAlign w:val="center"/>
          </w:tcPr>
          <w:p w:rsidR="00DD5105" w:rsidRDefault="001A0D66">
            <w:pPr>
              <w:rPr>
                <w:rFonts w:ascii="宋体" w:hAnsi="宋体" w:cs="宋体"/>
                <w:sz w:val="18"/>
                <w:szCs w:val="18"/>
              </w:rPr>
            </w:pPr>
            <w:r>
              <w:rPr>
                <w:rFonts w:hint="eastAsia"/>
                <w:sz w:val="18"/>
                <w:szCs w:val="18"/>
              </w:rPr>
              <w:t>瓷制，</w:t>
            </w:r>
            <w:r>
              <w:rPr>
                <w:rFonts w:hint="eastAsia"/>
                <w:sz w:val="18"/>
                <w:szCs w:val="18"/>
              </w:rPr>
              <w:t>30 mL</w:t>
            </w:r>
            <w:r>
              <w:rPr>
                <w:rFonts w:hint="eastAsia"/>
                <w:sz w:val="18"/>
                <w:szCs w:val="18"/>
              </w:rPr>
              <w:t>，耐热≥</w:t>
            </w:r>
            <w:r>
              <w:rPr>
                <w:rFonts w:hint="eastAsia"/>
                <w:sz w:val="18"/>
                <w:szCs w:val="18"/>
              </w:rPr>
              <w:t xml:space="preserve">1200 </w:t>
            </w:r>
            <w:r>
              <w:rPr>
                <w:rFonts w:hint="eastAsia"/>
                <w:sz w:val="18"/>
                <w:szCs w:val="18"/>
              </w:rPr>
              <w:t>℃，内外壁光滑，外</w:t>
            </w:r>
            <w:r>
              <w:rPr>
                <w:rFonts w:hint="eastAsia"/>
                <w:sz w:val="18"/>
                <w:szCs w:val="18"/>
              </w:rPr>
              <w:t xml:space="preserve"> </w:t>
            </w:r>
            <w:r>
              <w:rPr>
                <w:rFonts w:hint="eastAsia"/>
                <w:sz w:val="18"/>
                <w:szCs w:val="18"/>
              </w:rPr>
              <w:t>壁涂釉，配有坩埚盖</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坩埚钳</w:t>
            </w:r>
          </w:p>
        </w:tc>
        <w:tc>
          <w:tcPr>
            <w:tcW w:w="5102" w:type="dxa"/>
            <w:gridSpan w:val="3"/>
            <w:vAlign w:val="center"/>
          </w:tcPr>
          <w:p w:rsidR="00DD5105" w:rsidRDefault="001A0D66">
            <w:pPr>
              <w:rPr>
                <w:rFonts w:ascii="宋体" w:hAnsi="宋体" w:cs="宋体"/>
                <w:sz w:val="18"/>
                <w:szCs w:val="18"/>
              </w:rPr>
            </w:pPr>
            <w:r>
              <w:rPr>
                <w:rFonts w:hint="eastAsia"/>
                <w:sz w:val="18"/>
                <w:szCs w:val="18"/>
              </w:rPr>
              <w:t>200mm</w:t>
            </w:r>
            <w:r>
              <w:rPr>
                <w:rFonts w:hint="eastAsia"/>
                <w:sz w:val="18"/>
                <w:szCs w:val="18"/>
              </w:rPr>
              <w:t>，钢制，中间弯曲部分内径应在</w:t>
            </w:r>
            <w:r>
              <w:rPr>
                <w:rFonts w:hint="eastAsia"/>
                <w:sz w:val="18"/>
                <w:szCs w:val="18"/>
              </w:rPr>
              <w:t xml:space="preserve"> 2 cm</w:t>
            </w:r>
            <w:r>
              <w:rPr>
                <w:rFonts w:hint="eastAsia"/>
                <w:sz w:val="18"/>
                <w:szCs w:val="18"/>
              </w:rPr>
              <w:t>～</w:t>
            </w:r>
            <w:r>
              <w:rPr>
                <w:rFonts w:hint="eastAsia"/>
                <w:sz w:val="18"/>
                <w:szCs w:val="18"/>
              </w:rPr>
              <w:t>3 cm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烧杯夹</w:t>
            </w:r>
          </w:p>
        </w:tc>
        <w:tc>
          <w:tcPr>
            <w:tcW w:w="5102" w:type="dxa"/>
            <w:gridSpan w:val="3"/>
            <w:vAlign w:val="center"/>
          </w:tcPr>
          <w:p w:rsidR="00DD5105" w:rsidRDefault="001A0D66">
            <w:pPr>
              <w:rPr>
                <w:rFonts w:ascii="宋体" w:hAnsi="宋体" w:cs="宋体"/>
                <w:sz w:val="18"/>
                <w:szCs w:val="18"/>
              </w:rPr>
            </w:pPr>
            <w:r>
              <w:rPr>
                <w:rFonts w:hint="eastAsia"/>
                <w:sz w:val="18"/>
                <w:szCs w:val="18"/>
              </w:rPr>
              <w:t>钢制或不锈钢制，夹持部位应有橡胶保护套，避免与玻璃烧杯直接接触</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4</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镊子</w:t>
            </w:r>
          </w:p>
        </w:tc>
        <w:tc>
          <w:tcPr>
            <w:tcW w:w="5102" w:type="dxa"/>
            <w:gridSpan w:val="3"/>
            <w:vAlign w:val="center"/>
          </w:tcPr>
          <w:p w:rsidR="00DD5105" w:rsidRDefault="001A0D66">
            <w:pPr>
              <w:rPr>
                <w:rFonts w:ascii="宋体" w:hAnsi="宋体" w:cs="宋体"/>
                <w:sz w:val="18"/>
                <w:szCs w:val="18"/>
              </w:rPr>
            </w:pPr>
            <w:r>
              <w:rPr>
                <w:rFonts w:hint="eastAsia"/>
                <w:sz w:val="18"/>
                <w:szCs w:val="18"/>
              </w:rPr>
              <w:t>不锈钢制，平头，长</w:t>
            </w:r>
            <w:r>
              <w:rPr>
                <w:rFonts w:hint="eastAsia"/>
                <w:sz w:val="18"/>
                <w:szCs w:val="18"/>
              </w:rPr>
              <w:t xml:space="preserve"> 125 mm</w:t>
            </w:r>
            <w:r>
              <w:rPr>
                <w:rFonts w:hint="eastAsia"/>
                <w:sz w:val="18"/>
                <w:szCs w:val="18"/>
              </w:rPr>
              <w:t>，钢板厚</w:t>
            </w:r>
            <w:r>
              <w:rPr>
                <w:rFonts w:hint="eastAsia"/>
                <w:sz w:val="18"/>
                <w:szCs w:val="18"/>
              </w:rPr>
              <w:t xml:space="preserve"> 1.2 mm</w:t>
            </w:r>
            <w:r>
              <w:rPr>
                <w:rFonts w:hint="eastAsia"/>
                <w:sz w:val="18"/>
                <w:szCs w:val="18"/>
              </w:rPr>
              <w:t>，</w:t>
            </w:r>
            <w:r>
              <w:rPr>
                <w:rFonts w:hint="eastAsia"/>
                <w:sz w:val="18"/>
                <w:szCs w:val="18"/>
              </w:rPr>
              <w:t xml:space="preserve"> </w:t>
            </w:r>
            <w:r>
              <w:rPr>
                <w:rFonts w:hint="eastAsia"/>
                <w:sz w:val="18"/>
                <w:szCs w:val="18"/>
              </w:rPr>
              <w:t>前部应有防滑脱锯齿</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试管夹</w:t>
            </w:r>
          </w:p>
        </w:tc>
        <w:tc>
          <w:tcPr>
            <w:tcW w:w="5102" w:type="dxa"/>
            <w:gridSpan w:val="3"/>
            <w:vAlign w:val="center"/>
          </w:tcPr>
          <w:p w:rsidR="00DD5105" w:rsidRDefault="001A0D66">
            <w:pPr>
              <w:rPr>
                <w:rFonts w:ascii="宋体" w:hAnsi="宋体" w:cs="宋体"/>
                <w:sz w:val="18"/>
                <w:szCs w:val="18"/>
              </w:rPr>
            </w:pPr>
            <w:r>
              <w:rPr>
                <w:rFonts w:hint="eastAsia"/>
                <w:sz w:val="18"/>
                <w:szCs w:val="18"/>
              </w:rPr>
              <w:t>产品为木质材料制成。，长度≥</w:t>
            </w:r>
            <w:r>
              <w:rPr>
                <w:rFonts w:hint="eastAsia"/>
                <w:sz w:val="18"/>
                <w:szCs w:val="18"/>
              </w:rPr>
              <w:t>200 mm</w:t>
            </w:r>
            <w:r>
              <w:rPr>
                <w:rFonts w:hint="eastAsia"/>
                <w:sz w:val="18"/>
                <w:szCs w:val="18"/>
              </w:rPr>
              <w:t>，宽度约</w:t>
            </w:r>
            <w:r>
              <w:rPr>
                <w:rFonts w:hint="eastAsia"/>
                <w:sz w:val="18"/>
                <w:szCs w:val="18"/>
              </w:rPr>
              <w:t xml:space="preserve"> 20 mm</w:t>
            </w:r>
            <w:r>
              <w:rPr>
                <w:rFonts w:hint="eastAsia"/>
                <w:sz w:val="18"/>
                <w:szCs w:val="18"/>
              </w:rPr>
              <w:t>，</w:t>
            </w:r>
            <w:r>
              <w:rPr>
                <w:rFonts w:hint="eastAsia"/>
                <w:sz w:val="18"/>
                <w:szCs w:val="18"/>
              </w:rPr>
              <w:t xml:space="preserve"> </w:t>
            </w:r>
            <w:r>
              <w:rPr>
                <w:rFonts w:hint="eastAsia"/>
                <w:sz w:val="18"/>
                <w:szCs w:val="18"/>
              </w:rPr>
              <w:t>厚度约</w:t>
            </w:r>
            <w:r>
              <w:rPr>
                <w:rFonts w:hint="eastAsia"/>
                <w:sz w:val="18"/>
                <w:szCs w:val="18"/>
              </w:rPr>
              <w:t xml:space="preserve"> 20 mm</w:t>
            </w:r>
            <w:r>
              <w:rPr>
                <w:rFonts w:hint="eastAsia"/>
                <w:sz w:val="18"/>
                <w:szCs w:val="18"/>
              </w:rPr>
              <w:t>。试管夹闭口缝≤</w:t>
            </w:r>
            <w:r>
              <w:rPr>
                <w:rFonts w:hint="eastAsia"/>
                <w:sz w:val="18"/>
                <w:szCs w:val="18"/>
              </w:rPr>
              <w:t>1 mm</w:t>
            </w:r>
            <w:r>
              <w:rPr>
                <w:rFonts w:hint="eastAsia"/>
                <w:sz w:val="18"/>
                <w:szCs w:val="18"/>
              </w:rPr>
              <w:t>，开口距离</w:t>
            </w:r>
            <w:r>
              <w:rPr>
                <w:rFonts w:hint="eastAsia"/>
                <w:sz w:val="18"/>
                <w:szCs w:val="18"/>
              </w:rPr>
              <w:t xml:space="preserve"> </w:t>
            </w:r>
            <w:r>
              <w:rPr>
                <w:rFonts w:hint="eastAsia"/>
                <w:sz w:val="18"/>
                <w:szCs w:val="18"/>
              </w:rPr>
              <w:t>≥</w:t>
            </w:r>
            <w:r>
              <w:rPr>
                <w:rFonts w:hint="eastAsia"/>
                <w:sz w:val="18"/>
                <w:szCs w:val="18"/>
              </w:rPr>
              <w:t>25 mm</w:t>
            </w:r>
            <w:r>
              <w:rPr>
                <w:rFonts w:hint="eastAsia"/>
                <w:sz w:val="18"/>
                <w:szCs w:val="18"/>
              </w:rPr>
              <w:t>。毡块粘接牢固，试管夹弹簧作防锈处</w:t>
            </w:r>
            <w:r>
              <w:rPr>
                <w:rFonts w:hint="eastAsia"/>
                <w:sz w:val="18"/>
                <w:szCs w:val="18"/>
              </w:rPr>
              <w:t xml:space="preserve"> </w:t>
            </w:r>
            <w:r>
              <w:rPr>
                <w:rFonts w:hint="eastAsia"/>
                <w:sz w:val="18"/>
                <w:szCs w:val="18"/>
              </w:rPr>
              <w:t>理。试管夹持部位圆弧内径≤</w:t>
            </w:r>
            <w:r>
              <w:rPr>
                <w:rFonts w:hint="eastAsia"/>
                <w:sz w:val="18"/>
                <w:szCs w:val="18"/>
              </w:rPr>
              <w:t>15 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止水皮管夹</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 xml:space="preserve"> 3 mm </w:t>
            </w:r>
            <w:r>
              <w:rPr>
                <w:rFonts w:hint="eastAsia"/>
                <w:sz w:val="18"/>
                <w:szCs w:val="18"/>
              </w:rPr>
              <w:t>钢丝制成，作防锈处理，夹持角度≥</w:t>
            </w:r>
            <w:r>
              <w:rPr>
                <w:rFonts w:hint="eastAsia"/>
                <w:sz w:val="18"/>
                <w:szCs w:val="18"/>
              </w:rPr>
              <w:t>60</w:t>
            </w:r>
            <w:r>
              <w:rPr>
                <w:rFonts w:hint="eastAsia"/>
                <w:sz w:val="18"/>
                <w:szCs w:val="18"/>
              </w:rPr>
              <w:t>º，</w:t>
            </w:r>
            <w:r>
              <w:rPr>
                <w:rFonts w:hint="eastAsia"/>
                <w:sz w:val="18"/>
                <w:szCs w:val="18"/>
              </w:rPr>
              <w:t xml:space="preserve"> </w:t>
            </w:r>
            <w:r>
              <w:rPr>
                <w:rFonts w:hint="eastAsia"/>
                <w:sz w:val="18"/>
                <w:szCs w:val="18"/>
              </w:rPr>
              <w:t>弹性好，不漏液。</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螺旋皮管夹</w:t>
            </w:r>
          </w:p>
        </w:tc>
        <w:tc>
          <w:tcPr>
            <w:tcW w:w="5102" w:type="dxa"/>
            <w:gridSpan w:val="3"/>
            <w:vAlign w:val="center"/>
          </w:tcPr>
          <w:p w:rsidR="00DD5105" w:rsidRDefault="001A0D66">
            <w:pPr>
              <w:rPr>
                <w:rFonts w:ascii="宋体" w:hAnsi="宋体" w:cs="宋体"/>
                <w:sz w:val="18"/>
                <w:szCs w:val="18"/>
              </w:rPr>
            </w:pPr>
            <w:r>
              <w:rPr>
                <w:rFonts w:hint="eastAsia"/>
                <w:sz w:val="18"/>
                <w:szCs w:val="18"/>
              </w:rPr>
              <w:t>铜制由支架管和带压板的螺杆等组成。外形尺寸约为</w:t>
            </w:r>
            <w:r>
              <w:rPr>
                <w:rFonts w:hint="eastAsia"/>
                <w:sz w:val="18"/>
                <w:szCs w:val="18"/>
              </w:rPr>
              <w:t xml:space="preserve"> 33 mm</w:t>
            </w:r>
            <w:r>
              <w:rPr>
                <w:rFonts w:hint="eastAsia"/>
                <w:sz w:val="18"/>
                <w:szCs w:val="18"/>
              </w:rPr>
              <w:t>×</w:t>
            </w:r>
            <w:r>
              <w:rPr>
                <w:rFonts w:hint="eastAsia"/>
                <w:sz w:val="18"/>
                <w:szCs w:val="18"/>
              </w:rPr>
              <w:t>20 mm</w:t>
            </w:r>
            <w:r>
              <w:rPr>
                <w:rFonts w:hint="eastAsia"/>
                <w:sz w:val="18"/>
                <w:szCs w:val="18"/>
              </w:rPr>
              <w:t>×</w:t>
            </w:r>
            <w:r>
              <w:rPr>
                <w:rFonts w:hint="eastAsia"/>
                <w:sz w:val="18"/>
                <w:szCs w:val="18"/>
              </w:rPr>
              <w:t>8 mm</w:t>
            </w:r>
            <w:r>
              <w:rPr>
                <w:rFonts w:hint="eastAsia"/>
                <w:sz w:val="18"/>
                <w:szCs w:val="18"/>
              </w:rPr>
              <w:t>，旋转方便，不易变形，压</w:t>
            </w:r>
            <w:r>
              <w:rPr>
                <w:rFonts w:hint="eastAsia"/>
                <w:sz w:val="18"/>
                <w:szCs w:val="18"/>
              </w:rPr>
              <w:t xml:space="preserve"> </w:t>
            </w:r>
            <w:r>
              <w:rPr>
                <w:rFonts w:hint="eastAsia"/>
                <w:sz w:val="18"/>
                <w:szCs w:val="18"/>
              </w:rPr>
              <w:t>板厚度≥</w:t>
            </w:r>
            <w:r>
              <w:rPr>
                <w:rFonts w:hint="eastAsia"/>
                <w:sz w:val="18"/>
                <w:szCs w:val="18"/>
              </w:rPr>
              <w:t>1 mm</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陶土网</w:t>
            </w:r>
          </w:p>
        </w:tc>
        <w:tc>
          <w:tcPr>
            <w:tcW w:w="5102" w:type="dxa"/>
            <w:gridSpan w:val="3"/>
            <w:vAlign w:val="center"/>
          </w:tcPr>
          <w:p w:rsidR="00DD5105" w:rsidRDefault="001A0D66">
            <w:pPr>
              <w:rPr>
                <w:rFonts w:ascii="宋体" w:hAnsi="宋体" w:cs="宋体"/>
                <w:sz w:val="18"/>
                <w:szCs w:val="18"/>
              </w:rPr>
            </w:pPr>
            <w:r>
              <w:rPr>
                <w:rFonts w:hint="eastAsia"/>
                <w:sz w:val="18"/>
                <w:szCs w:val="18"/>
              </w:rPr>
              <w:t>金属网尺寸≥</w:t>
            </w:r>
            <w:r>
              <w:rPr>
                <w:rFonts w:hint="eastAsia"/>
                <w:sz w:val="18"/>
                <w:szCs w:val="18"/>
              </w:rPr>
              <w:t>125 mm</w:t>
            </w:r>
            <w:r>
              <w:rPr>
                <w:rFonts w:hint="eastAsia"/>
                <w:sz w:val="18"/>
                <w:szCs w:val="18"/>
              </w:rPr>
              <w:t>×</w:t>
            </w:r>
            <w:r>
              <w:rPr>
                <w:rFonts w:hint="eastAsia"/>
                <w:sz w:val="18"/>
                <w:szCs w:val="18"/>
              </w:rPr>
              <w:t>125 mm</w:t>
            </w:r>
            <w:r>
              <w:rPr>
                <w:rFonts w:hint="eastAsia"/>
                <w:sz w:val="18"/>
                <w:szCs w:val="18"/>
              </w:rPr>
              <w:t>，耐火材料为陶土，</w:t>
            </w:r>
            <w:r>
              <w:rPr>
                <w:rFonts w:hint="eastAsia"/>
                <w:sz w:val="18"/>
                <w:szCs w:val="18"/>
              </w:rPr>
              <w:t xml:space="preserve"> </w:t>
            </w:r>
            <w:r>
              <w:rPr>
                <w:rFonts w:hint="eastAsia"/>
                <w:sz w:val="18"/>
                <w:szCs w:val="18"/>
              </w:rPr>
              <w:t>功能等同于石棉网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燃烧匙</w:t>
            </w:r>
          </w:p>
        </w:tc>
        <w:tc>
          <w:tcPr>
            <w:tcW w:w="5102" w:type="dxa"/>
            <w:gridSpan w:val="3"/>
            <w:vAlign w:val="center"/>
          </w:tcPr>
          <w:p w:rsidR="00DD5105" w:rsidRDefault="001A0D66">
            <w:pPr>
              <w:rPr>
                <w:rFonts w:ascii="宋体" w:hAnsi="宋体" w:cs="宋体"/>
                <w:sz w:val="18"/>
                <w:szCs w:val="18"/>
              </w:rPr>
            </w:pPr>
            <w:r>
              <w:rPr>
                <w:rFonts w:hint="eastAsia"/>
                <w:sz w:val="18"/>
                <w:szCs w:val="18"/>
              </w:rPr>
              <w:t>用紫铜制成，勺直径</w:t>
            </w:r>
            <w:r>
              <w:rPr>
                <w:rFonts w:hint="eastAsia"/>
                <w:sz w:val="18"/>
                <w:szCs w:val="18"/>
              </w:rPr>
              <w:t xml:space="preserve"> 18 mm</w:t>
            </w:r>
            <w:r>
              <w:rPr>
                <w:rFonts w:hint="eastAsia"/>
                <w:sz w:val="18"/>
                <w:szCs w:val="18"/>
              </w:rPr>
              <w:t>，深</w:t>
            </w:r>
            <w:r>
              <w:rPr>
                <w:rFonts w:hint="eastAsia"/>
                <w:sz w:val="18"/>
                <w:szCs w:val="18"/>
              </w:rPr>
              <w:t xml:space="preserve"> 10 mm</w:t>
            </w:r>
            <w:r>
              <w:rPr>
                <w:rFonts w:hint="eastAsia"/>
                <w:sz w:val="18"/>
                <w:szCs w:val="18"/>
              </w:rPr>
              <w:t>，铁柄，柄长约</w:t>
            </w:r>
            <w:r>
              <w:rPr>
                <w:rFonts w:hint="eastAsia"/>
                <w:sz w:val="18"/>
                <w:szCs w:val="18"/>
              </w:rPr>
              <w:t xml:space="preserve"> 300 mm</w:t>
            </w:r>
            <w:r>
              <w:rPr>
                <w:rFonts w:hint="eastAsia"/>
                <w:sz w:val="18"/>
                <w:szCs w:val="18"/>
              </w:rPr>
              <w:t>，长柄和铜勺连接稳定结实。</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药匙</w:t>
            </w:r>
          </w:p>
        </w:tc>
        <w:tc>
          <w:tcPr>
            <w:tcW w:w="5102" w:type="dxa"/>
            <w:gridSpan w:val="3"/>
            <w:vAlign w:val="center"/>
          </w:tcPr>
          <w:p w:rsidR="00DD5105" w:rsidRDefault="001A0D66">
            <w:pPr>
              <w:rPr>
                <w:rFonts w:ascii="宋体" w:hAnsi="宋体" w:cs="宋体"/>
                <w:sz w:val="18"/>
                <w:szCs w:val="18"/>
              </w:rPr>
            </w:pPr>
            <w:r>
              <w:rPr>
                <w:rFonts w:hint="eastAsia"/>
                <w:sz w:val="18"/>
                <w:szCs w:val="18"/>
              </w:rPr>
              <w:t>塑料。两端分别为大小匙勺，全长不小于</w:t>
            </w:r>
            <w:r>
              <w:rPr>
                <w:rFonts w:hint="eastAsia"/>
                <w:sz w:val="18"/>
                <w:szCs w:val="18"/>
              </w:rPr>
              <w:t>150mm</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5</w:t>
            </w:r>
            <w:r>
              <w:rPr>
                <w:rFonts w:hint="eastAsia"/>
                <w:sz w:val="18"/>
                <w:szCs w:val="18"/>
              </w:rPr>
              <w:t>～φ</w:t>
            </w:r>
            <w:r>
              <w:rPr>
                <w:rFonts w:hint="eastAsia"/>
                <w:sz w:val="18"/>
                <w:szCs w:val="18"/>
              </w:rPr>
              <w:t>6mm</w:t>
            </w:r>
            <w:r>
              <w:rPr>
                <w:rFonts w:hint="eastAsia"/>
                <w:sz w:val="18"/>
                <w:szCs w:val="18"/>
              </w:rPr>
              <w:t>，中性料，管口应打磨或烧结，避免划伤事故</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千克</w:t>
            </w:r>
          </w:p>
        </w:tc>
        <w:tc>
          <w:tcPr>
            <w:tcW w:w="709" w:type="dxa"/>
            <w:vAlign w:val="center"/>
          </w:tcPr>
          <w:p w:rsidR="00DD5105" w:rsidRDefault="001A0D66">
            <w:pPr>
              <w:jc w:val="center"/>
              <w:rPr>
                <w:rFonts w:ascii="宋体" w:hAnsi="宋体" w:cs="宋体"/>
                <w:sz w:val="18"/>
                <w:szCs w:val="18"/>
              </w:rPr>
            </w:pPr>
            <w:r>
              <w:rPr>
                <w:rFonts w:hint="eastAsia"/>
                <w:sz w:val="18"/>
                <w:szCs w:val="18"/>
              </w:rPr>
              <w:t>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玻璃管</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7</w:t>
            </w:r>
            <w:r>
              <w:rPr>
                <w:rFonts w:hint="eastAsia"/>
                <w:sz w:val="18"/>
                <w:szCs w:val="18"/>
              </w:rPr>
              <w:t>～φ</w:t>
            </w:r>
            <w:r>
              <w:rPr>
                <w:rFonts w:hint="eastAsia"/>
                <w:sz w:val="18"/>
                <w:szCs w:val="18"/>
              </w:rPr>
              <w:t>8mm</w:t>
            </w:r>
            <w:r>
              <w:rPr>
                <w:rFonts w:hint="eastAsia"/>
                <w:sz w:val="18"/>
                <w:szCs w:val="18"/>
              </w:rPr>
              <w:t>，中性料，管口应打磨或烧结，避免划伤事故</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千克</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玻璃棒</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7</w:t>
            </w:r>
            <w:r>
              <w:rPr>
                <w:rFonts w:hint="eastAsia"/>
                <w:sz w:val="18"/>
                <w:szCs w:val="18"/>
              </w:rPr>
              <w:t>～φ</w:t>
            </w:r>
            <w:r>
              <w:rPr>
                <w:rFonts w:hint="eastAsia"/>
                <w:sz w:val="18"/>
                <w:szCs w:val="18"/>
              </w:rPr>
              <w:t>8mm</w:t>
            </w:r>
            <w:r>
              <w:rPr>
                <w:rFonts w:hint="eastAsia"/>
                <w:sz w:val="18"/>
                <w:szCs w:val="18"/>
              </w:rPr>
              <w:t>，粗细均匀，两端烧结使其光滑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千克</w:t>
            </w:r>
          </w:p>
        </w:tc>
        <w:tc>
          <w:tcPr>
            <w:tcW w:w="709" w:type="dxa"/>
            <w:vAlign w:val="center"/>
          </w:tcPr>
          <w:p w:rsidR="00DD5105" w:rsidRDefault="001A0D66">
            <w:pPr>
              <w:jc w:val="center"/>
              <w:rPr>
                <w:rFonts w:ascii="宋体" w:hAnsi="宋体" w:cs="宋体"/>
                <w:sz w:val="18"/>
                <w:szCs w:val="18"/>
              </w:rPr>
            </w:pPr>
            <w:r>
              <w:rPr>
                <w:rFonts w:hint="eastAsia"/>
                <w:sz w:val="18"/>
                <w:szCs w:val="18"/>
              </w:rPr>
              <w:t>4</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玻璃棒</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5</w:t>
            </w:r>
            <w:r>
              <w:rPr>
                <w:rFonts w:hint="eastAsia"/>
                <w:sz w:val="18"/>
                <w:szCs w:val="18"/>
              </w:rPr>
              <w:t>～φ</w:t>
            </w:r>
            <w:r>
              <w:rPr>
                <w:rFonts w:hint="eastAsia"/>
                <w:sz w:val="18"/>
                <w:szCs w:val="18"/>
              </w:rPr>
              <w:t>6mm</w:t>
            </w:r>
            <w:r>
              <w:rPr>
                <w:rFonts w:hint="eastAsia"/>
                <w:sz w:val="18"/>
                <w:szCs w:val="18"/>
              </w:rPr>
              <w:t>，粗细均匀，两端烧结使其光滑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千克</w:t>
            </w:r>
          </w:p>
        </w:tc>
        <w:tc>
          <w:tcPr>
            <w:tcW w:w="709" w:type="dxa"/>
            <w:vAlign w:val="center"/>
          </w:tcPr>
          <w:p w:rsidR="00DD5105" w:rsidRDefault="001A0D66">
            <w:pPr>
              <w:jc w:val="center"/>
              <w:rPr>
                <w:rFonts w:ascii="宋体" w:hAnsi="宋体" w:cs="宋体"/>
                <w:sz w:val="18"/>
                <w:szCs w:val="18"/>
              </w:rPr>
            </w:pPr>
            <w:r>
              <w:rPr>
                <w:rFonts w:hint="eastAsia"/>
                <w:sz w:val="18"/>
                <w:szCs w:val="18"/>
              </w:rPr>
              <w:t>4</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橡胶塞</w:t>
            </w:r>
          </w:p>
        </w:tc>
        <w:tc>
          <w:tcPr>
            <w:tcW w:w="5102" w:type="dxa"/>
            <w:gridSpan w:val="3"/>
            <w:vAlign w:val="center"/>
          </w:tcPr>
          <w:p w:rsidR="00DD5105" w:rsidRDefault="001A0D66">
            <w:pPr>
              <w:rPr>
                <w:rFonts w:ascii="宋体" w:hAnsi="宋体" w:cs="宋体"/>
                <w:sz w:val="18"/>
                <w:szCs w:val="18"/>
              </w:rPr>
            </w:pPr>
            <w:r>
              <w:rPr>
                <w:rFonts w:hint="eastAsia"/>
                <w:sz w:val="18"/>
                <w:szCs w:val="18"/>
              </w:rPr>
              <w:t>000</w:t>
            </w:r>
            <w:r>
              <w:rPr>
                <w:rFonts w:hint="eastAsia"/>
                <w:sz w:val="18"/>
                <w:szCs w:val="18"/>
              </w:rPr>
              <w:t>、</w:t>
            </w:r>
            <w:r>
              <w:rPr>
                <w:rFonts w:hint="eastAsia"/>
                <w:sz w:val="18"/>
                <w:szCs w:val="18"/>
              </w:rPr>
              <w:t>00</w:t>
            </w:r>
            <w:r>
              <w:rPr>
                <w:rFonts w:hint="eastAsia"/>
                <w:sz w:val="18"/>
                <w:szCs w:val="18"/>
              </w:rPr>
              <w:t>、</w:t>
            </w:r>
            <w:r>
              <w:rPr>
                <w:rFonts w:hint="eastAsia"/>
                <w:sz w:val="18"/>
                <w:szCs w:val="18"/>
              </w:rPr>
              <w:t xml:space="preserve"> 0</w:t>
            </w:r>
            <w:r>
              <w:rPr>
                <w:rFonts w:hint="eastAsia"/>
                <w:sz w:val="18"/>
                <w:szCs w:val="18"/>
              </w:rPr>
              <w:t>～</w:t>
            </w:r>
            <w:r>
              <w:rPr>
                <w:rFonts w:hint="eastAsia"/>
                <w:sz w:val="18"/>
                <w:szCs w:val="18"/>
              </w:rPr>
              <w:t xml:space="preserve">10 </w:t>
            </w:r>
            <w:r>
              <w:rPr>
                <w:rFonts w:hint="eastAsia"/>
                <w:sz w:val="18"/>
                <w:szCs w:val="18"/>
              </w:rPr>
              <w:t>号，各种规格，白色，质地均匀</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千克</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橡胶管</w:t>
            </w:r>
          </w:p>
        </w:tc>
        <w:tc>
          <w:tcPr>
            <w:tcW w:w="5102" w:type="dxa"/>
            <w:gridSpan w:val="3"/>
            <w:vAlign w:val="center"/>
          </w:tcPr>
          <w:p w:rsidR="00DD5105" w:rsidRDefault="001A0D66">
            <w:pPr>
              <w:rPr>
                <w:rFonts w:ascii="宋体" w:hAnsi="宋体" w:cs="宋体"/>
                <w:sz w:val="18"/>
                <w:szCs w:val="18"/>
              </w:rPr>
            </w:pPr>
            <w:r>
              <w:rPr>
                <w:rFonts w:hint="eastAsia"/>
                <w:sz w:val="18"/>
                <w:szCs w:val="18"/>
              </w:rPr>
              <w:t>外径</w:t>
            </w:r>
            <w:r>
              <w:rPr>
                <w:rFonts w:hint="eastAsia"/>
                <w:sz w:val="18"/>
                <w:szCs w:val="18"/>
              </w:rPr>
              <w:t xml:space="preserve"> 9 mm</w:t>
            </w:r>
            <w:r>
              <w:rPr>
                <w:rFonts w:hint="eastAsia"/>
                <w:sz w:val="18"/>
                <w:szCs w:val="18"/>
              </w:rPr>
              <w:t>，内径</w:t>
            </w:r>
            <w:r>
              <w:rPr>
                <w:rFonts w:hint="eastAsia"/>
                <w:sz w:val="18"/>
                <w:szCs w:val="18"/>
              </w:rPr>
              <w:t xml:space="preserve"> 6 mm</w:t>
            </w:r>
            <w:r>
              <w:rPr>
                <w:rFonts w:hint="eastAsia"/>
                <w:sz w:val="18"/>
                <w:szCs w:val="18"/>
              </w:rPr>
              <w:t>，乳白色，具有耐油、耐酸碱、耐压等特性</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千克</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乳胶管</w:t>
            </w:r>
          </w:p>
        </w:tc>
        <w:tc>
          <w:tcPr>
            <w:tcW w:w="5102" w:type="dxa"/>
            <w:gridSpan w:val="3"/>
            <w:vAlign w:val="center"/>
          </w:tcPr>
          <w:p w:rsidR="00DD5105" w:rsidRDefault="001A0D66">
            <w:pPr>
              <w:rPr>
                <w:rFonts w:ascii="宋体" w:hAnsi="宋体" w:cs="宋体"/>
                <w:sz w:val="18"/>
                <w:szCs w:val="18"/>
              </w:rPr>
            </w:pPr>
            <w:r>
              <w:rPr>
                <w:rFonts w:hint="eastAsia"/>
                <w:sz w:val="18"/>
                <w:szCs w:val="18"/>
              </w:rPr>
              <w:t>外径</w:t>
            </w:r>
            <w:r>
              <w:rPr>
                <w:rFonts w:hint="eastAsia"/>
                <w:sz w:val="18"/>
                <w:szCs w:val="18"/>
              </w:rPr>
              <w:t>6mm</w:t>
            </w:r>
            <w:r>
              <w:rPr>
                <w:rFonts w:hint="eastAsia"/>
                <w:sz w:val="18"/>
                <w:szCs w:val="18"/>
              </w:rPr>
              <w:t>，内径</w:t>
            </w:r>
            <w:r>
              <w:rPr>
                <w:rFonts w:hint="eastAsia"/>
                <w:sz w:val="18"/>
                <w:szCs w:val="18"/>
              </w:rPr>
              <w:t>4mm</w:t>
            </w:r>
            <w:r>
              <w:rPr>
                <w:rFonts w:hint="eastAsia"/>
                <w:sz w:val="18"/>
                <w:szCs w:val="18"/>
              </w:rPr>
              <w:t>、外径</w:t>
            </w:r>
            <w:r>
              <w:rPr>
                <w:rFonts w:hint="eastAsia"/>
                <w:sz w:val="18"/>
                <w:szCs w:val="18"/>
              </w:rPr>
              <w:t>7mm</w:t>
            </w:r>
            <w:r>
              <w:rPr>
                <w:rFonts w:hint="eastAsia"/>
                <w:sz w:val="18"/>
                <w:szCs w:val="18"/>
              </w:rPr>
              <w:t>，内径</w:t>
            </w:r>
            <w:r>
              <w:rPr>
                <w:rFonts w:hint="eastAsia"/>
                <w:sz w:val="18"/>
                <w:szCs w:val="18"/>
              </w:rPr>
              <w:t>5mm</w:t>
            </w:r>
            <w:r>
              <w:rPr>
                <w:rFonts w:hint="eastAsia"/>
                <w:sz w:val="18"/>
                <w:szCs w:val="18"/>
              </w:rPr>
              <w:t>和外径</w:t>
            </w:r>
            <w:r>
              <w:rPr>
                <w:rFonts w:hint="eastAsia"/>
                <w:sz w:val="18"/>
                <w:szCs w:val="18"/>
              </w:rPr>
              <w:t>9mm</w:t>
            </w:r>
            <w:r>
              <w:rPr>
                <w:rFonts w:hint="eastAsia"/>
                <w:sz w:val="18"/>
                <w:szCs w:val="18"/>
              </w:rPr>
              <w:t>，内径</w:t>
            </w:r>
            <w:r>
              <w:rPr>
                <w:rFonts w:hint="eastAsia"/>
                <w:sz w:val="18"/>
                <w:szCs w:val="18"/>
              </w:rPr>
              <w:t>6mm</w:t>
            </w:r>
            <w:r>
              <w:rPr>
                <w:rFonts w:hint="eastAsia"/>
                <w:sz w:val="18"/>
                <w:szCs w:val="18"/>
              </w:rPr>
              <w:t>三种规格各</w:t>
            </w:r>
            <w:r>
              <w:rPr>
                <w:rFonts w:hint="eastAsia"/>
                <w:sz w:val="18"/>
                <w:szCs w:val="18"/>
              </w:rPr>
              <w:t>20m</w:t>
            </w:r>
            <w:r>
              <w:rPr>
                <w:rFonts w:hint="eastAsia"/>
                <w:sz w:val="18"/>
                <w:szCs w:val="18"/>
              </w:rPr>
              <w:t>，弹力好，拉力范围可在自身的</w:t>
            </w:r>
            <w:r>
              <w:rPr>
                <w:rFonts w:hint="eastAsia"/>
                <w:sz w:val="18"/>
                <w:szCs w:val="18"/>
              </w:rPr>
              <w:t xml:space="preserve"> 6 </w:t>
            </w:r>
            <w:r>
              <w:rPr>
                <w:rFonts w:hint="eastAsia"/>
                <w:sz w:val="18"/>
                <w:szCs w:val="18"/>
              </w:rPr>
              <w:t>倍，</w:t>
            </w:r>
            <w:r>
              <w:rPr>
                <w:rFonts w:hint="eastAsia"/>
                <w:sz w:val="18"/>
                <w:szCs w:val="18"/>
              </w:rPr>
              <w:t xml:space="preserve"> </w:t>
            </w:r>
            <w:r>
              <w:rPr>
                <w:rFonts w:hint="eastAsia"/>
                <w:sz w:val="18"/>
                <w:szCs w:val="18"/>
              </w:rPr>
              <w:t>回弹力</w:t>
            </w:r>
            <w:r>
              <w:rPr>
                <w:rFonts w:hint="eastAsia"/>
                <w:sz w:val="18"/>
                <w:szCs w:val="18"/>
              </w:rPr>
              <w:t xml:space="preserve"> 100%</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米</w:t>
            </w:r>
          </w:p>
        </w:tc>
        <w:tc>
          <w:tcPr>
            <w:tcW w:w="709" w:type="dxa"/>
            <w:vAlign w:val="center"/>
          </w:tcPr>
          <w:p w:rsidR="00DD5105" w:rsidRDefault="001A0D66">
            <w:pPr>
              <w:jc w:val="center"/>
              <w:rPr>
                <w:rFonts w:ascii="宋体" w:hAnsi="宋体" w:cs="宋体"/>
                <w:sz w:val="18"/>
                <w:szCs w:val="18"/>
              </w:rPr>
            </w:pPr>
            <w:r>
              <w:rPr>
                <w:rFonts w:hint="eastAsia"/>
                <w:sz w:val="18"/>
                <w:szCs w:val="18"/>
              </w:rPr>
              <w:t>60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试管刷</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12mm</w:t>
            </w:r>
            <w:r>
              <w:rPr>
                <w:rFonts w:hint="eastAsia"/>
                <w:sz w:val="18"/>
                <w:szCs w:val="18"/>
              </w:rPr>
              <w:t>、Φ</w:t>
            </w:r>
            <w:r>
              <w:rPr>
                <w:rFonts w:hint="eastAsia"/>
                <w:sz w:val="18"/>
                <w:szCs w:val="18"/>
              </w:rPr>
              <w:t>18mm</w:t>
            </w:r>
            <w:r>
              <w:rPr>
                <w:rFonts w:hint="eastAsia"/>
                <w:sz w:val="18"/>
                <w:szCs w:val="18"/>
              </w:rPr>
              <w:t>、Φ</w:t>
            </w:r>
            <w:r>
              <w:rPr>
                <w:rFonts w:hint="eastAsia"/>
                <w:sz w:val="18"/>
                <w:szCs w:val="18"/>
              </w:rPr>
              <w:t>32mm</w:t>
            </w:r>
            <w:r>
              <w:rPr>
                <w:rFonts w:hint="eastAsia"/>
                <w:sz w:val="18"/>
                <w:szCs w:val="18"/>
              </w:rPr>
              <w:t>三种规格，铁线、猪鬃绳，手持部分顶端应为环状，顶部要有</w:t>
            </w:r>
            <w:r>
              <w:rPr>
                <w:rFonts w:hint="eastAsia"/>
                <w:sz w:val="18"/>
                <w:szCs w:val="18"/>
              </w:rPr>
              <w:t xml:space="preserve"> </w:t>
            </w:r>
            <w:r>
              <w:rPr>
                <w:rFonts w:hint="eastAsia"/>
                <w:sz w:val="18"/>
                <w:szCs w:val="18"/>
              </w:rPr>
              <w:t>刷丝，铁丝不可外露</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56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烧瓶刷</w:t>
            </w:r>
          </w:p>
        </w:tc>
        <w:tc>
          <w:tcPr>
            <w:tcW w:w="5102" w:type="dxa"/>
            <w:gridSpan w:val="3"/>
            <w:vAlign w:val="center"/>
          </w:tcPr>
          <w:p w:rsidR="00DD5105" w:rsidRDefault="001A0D66">
            <w:pPr>
              <w:rPr>
                <w:rFonts w:ascii="宋体" w:hAnsi="宋体" w:cs="宋体"/>
                <w:sz w:val="18"/>
                <w:szCs w:val="18"/>
              </w:rPr>
            </w:pPr>
            <w:r>
              <w:rPr>
                <w:rFonts w:hint="eastAsia"/>
                <w:sz w:val="18"/>
                <w:szCs w:val="18"/>
              </w:rPr>
              <w:t>250mL</w:t>
            </w:r>
            <w:r>
              <w:rPr>
                <w:rFonts w:hint="eastAsia"/>
                <w:sz w:val="18"/>
                <w:szCs w:val="18"/>
              </w:rPr>
              <w:t>和</w:t>
            </w:r>
            <w:r>
              <w:rPr>
                <w:rFonts w:hint="eastAsia"/>
                <w:sz w:val="18"/>
                <w:szCs w:val="18"/>
              </w:rPr>
              <w:t>500mL</w:t>
            </w:r>
            <w:r>
              <w:rPr>
                <w:rFonts w:hint="eastAsia"/>
                <w:sz w:val="18"/>
                <w:szCs w:val="18"/>
              </w:rPr>
              <w:t>烧瓶用，铁线、猪鬃绳，手持部分顶端应为环状，顶部要有</w:t>
            </w:r>
            <w:r>
              <w:rPr>
                <w:rFonts w:hint="eastAsia"/>
                <w:sz w:val="18"/>
                <w:szCs w:val="18"/>
              </w:rPr>
              <w:t xml:space="preserve"> </w:t>
            </w:r>
            <w:r>
              <w:rPr>
                <w:rFonts w:hint="eastAsia"/>
                <w:sz w:val="18"/>
                <w:szCs w:val="18"/>
              </w:rPr>
              <w:t>刷丝，铁丝不可外露</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结晶皿</w:t>
            </w:r>
          </w:p>
        </w:tc>
        <w:tc>
          <w:tcPr>
            <w:tcW w:w="5102" w:type="dxa"/>
            <w:gridSpan w:val="3"/>
            <w:vAlign w:val="center"/>
          </w:tcPr>
          <w:p w:rsidR="00DD5105" w:rsidRDefault="001A0D66">
            <w:pPr>
              <w:rPr>
                <w:rFonts w:ascii="宋体" w:hAnsi="宋体" w:cs="宋体"/>
                <w:sz w:val="18"/>
                <w:szCs w:val="18"/>
              </w:rPr>
            </w:pPr>
            <w:r>
              <w:rPr>
                <w:rFonts w:hint="eastAsia"/>
                <w:sz w:val="18"/>
                <w:szCs w:val="18"/>
              </w:rPr>
              <w:t>80mm</w:t>
            </w:r>
            <w:r>
              <w:rPr>
                <w:rFonts w:hint="eastAsia"/>
                <w:sz w:val="18"/>
                <w:szCs w:val="18"/>
              </w:rPr>
              <w:t>，平底，无色硼硅酸盐玻璃制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表面皿</w:t>
            </w:r>
          </w:p>
        </w:tc>
        <w:tc>
          <w:tcPr>
            <w:tcW w:w="5102" w:type="dxa"/>
            <w:gridSpan w:val="3"/>
            <w:vAlign w:val="center"/>
          </w:tcPr>
          <w:p w:rsidR="00DD5105" w:rsidRDefault="001A0D66">
            <w:pPr>
              <w:rPr>
                <w:rFonts w:ascii="宋体" w:hAnsi="宋体" w:cs="宋体"/>
                <w:sz w:val="18"/>
                <w:szCs w:val="18"/>
              </w:rPr>
            </w:pPr>
            <w:r>
              <w:rPr>
                <w:rFonts w:hint="eastAsia"/>
                <w:sz w:val="18"/>
                <w:szCs w:val="18"/>
              </w:rPr>
              <w:t>60mm</w:t>
            </w:r>
            <w:r>
              <w:rPr>
                <w:rFonts w:hint="eastAsia"/>
                <w:sz w:val="18"/>
                <w:szCs w:val="18"/>
              </w:rPr>
              <w:t>，无色硼硅酸盐玻璃制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表面皿</w:t>
            </w:r>
          </w:p>
        </w:tc>
        <w:tc>
          <w:tcPr>
            <w:tcW w:w="5102" w:type="dxa"/>
            <w:gridSpan w:val="3"/>
            <w:vAlign w:val="center"/>
          </w:tcPr>
          <w:p w:rsidR="00DD5105" w:rsidRDefault="001A0D66">
            <w:pPr>
              <w:rPr>
                <w:rFonts w:ascii="宋体" w:hAnsi="宋体" w:cs="宋体"/>
                <w:sz w:val="18"/>
                <w:szCs w:val="18"/>
              </w:rPr>
            </w:pPr>
            <w:r>
              <w:rPr>
                <w:rFonts w:hint="eastAsia"/>
                <w:sz w:val="18"/>
                <w:szCs w:val="18"/>
              </w:rPr>
              <w:t>100mm</w:t>
            </w:r>
            <w:r>
              <w:rPr>
                <w:rFonts w:hint="eastAsia"/>
                <w:sz w:val="18"/>
                <w:szCs w:val="18"/>
              </w:rPr>
              <w:t>，无色硼硅酸盐玻璃制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研钵</w:t>
            </w:r>
          </w:p>
        </w:tc>
        <w:tc>
          <w:tcPr>
            <w:tcW w:w="5102" w:type="dxa"/>
            <w:gridSpan w:val="3"/>
            <w:vAlign w:val="center"/>
          </w:tcPr>
          <w:p w:rsidR="00DD5105" w:rsidRDefault="001A0D66">
            <w:pPr>
              <w:rPr>
                <w:rFonts w:ascii="宋体" w:hAnsi="宋体" w:cs="宋体"/>
                <w:sz w:val="18"/>
                <w:szCs w:val="18"/>
              </w:rPr>
            </w:pPr>
            <w:r>
              <w:rPr>
                <w:rFonts w:hint="eastAsia"/>
                <w:sz w:val="18"/>
                <w:szCs w:val="18"/>
              </w:rPr>
              <w:t>瓷，</w:t>
            </w:r>
            <w:r>
              <w:rPr>
                <w:rFonts w:hint="eastAsia"/>
                <w:sz w:val="18"/>
                <w:szCs w:val="18"/>
              </w:rPr>
              <w:t>60mm</w:t>
            </w:r>
            <w:r>
              <w:rPr>
                <w:rFonts w:hint="eastAsia"/>
                <w:sz w:val="18"/>
                <w:szCs w:val="18"/>
              </w:rPr>
              <w:t>，配有研杵，内部粗糙</w:t>
            </w:r>
            <w:r>
              <w:rPr>
                <w:rFonts w:hint="eastAsia"/>
                <w:sz w:val="18"/>
                <w:szCs w:val="18"/>
              </w:rPr>
              <w:t xml:space="preserve"> </w:t>
            </w:r>
            <w:r>
              <w:rPr>
                <w:rFonts w:hint="eastAsia"/>
                <w:sz w:val="18"/>
                <w:szCs w:val="18"/>
              </w:rPr>
              <w:t>便于研磨，外部光滑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研钵</w:t>
            </w:r>
          </w:p>
        </w:tc>
        <w:tc>
          <w:tcPr>
            <w:tcW w:w="5102" w:type="dxa"/>
            <w:gridSpan w:val="3"/>
            <w:vAlign w:val="center"/>
          </w:tcPr>
          <w:p w:rsidR="00DD5105" w:rsidRDefault="001A0D66">
            <w:pPr>
              <w:rPr>
                <w:rFonts w:ascii="宋体" w:hAnsi="宋体" w:cs="宋体"/>
                <w:sz w:val="18"/>
                <w:szCs w:val="18"/>
              </w:rPr>
            </w:pPr>
            <w:r>
              <w:rPr>
                <w:rFonts w:hint="eastAsia"/>
                <w:sz w:val="18"/>
                <w:szCs w:val="18"/>
              </w:rPr>
              <w:t>瓷，</w:t>
            </w:r>
            <w:r>
              <w:rPr>
                <w:rFonts w:hint="eastAsia"/>
                <w:sz w:val="18"/>
                <w:szCs w:val="18"/>
              </w:rPr>
              <w:t>100mm</w:t>
            </w:r>
            <w:r>
              <w:rPr>
                <w:rFonts w:hint="eastAsia"/>
                <w:sz w:val="18"/>
                <w:szCs w:val="18"/>
              </w:rPr>
              <w:t>，配有研杵，内部粗糙</w:t>
            </w:r>
            <w:r>
              <w:rPr>
                <w:rFonts w:hint="eastAsia"/>
                <w:sz w:val="18"/>
                <w:szCs w:val="18"/>
              </w:rPr>
              <w:t xml:space="preserve"> </w:t>
            </w:r>
            <w:r>
              <w:rPr>
                <w:rFonts w:hint="eastAsia"/>
                <w:sz w:val="18"/>
                <w:szCs w:val="18"/>
              </w:rPr>
              <w:t>便于研磨，外部光滑</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蒸发皿</w:t>
            </w:r>
          </w:p>
        </w:tc>
        <w:tc>
          <w:tcPr>
            <w:tcW w:w="5102" w:type="dxa"/>
            <w:gridSpan w:val="3"/>
            <w:vAlign w:val="center"/>
          </w:tcPr>
          <w:p w:rsidR="00DD5105" w:rsidRDefault="001A0D66">
            <w:pPr>
              <w:rPr>
                <w:rFonts w:ascii="宋体" w:hAnsi="宋体" w:cs="宋体"/>
                <w:sz w:val="18"/>
                <w:szCs w:val="18"/>
              </w:rPr>
            </w:pPr>
            <w:r>
              <w:rPr>
                <w:rFonts w:hint="eastAsia"/>
                <w:sz w:val="18"/>
                <w:szCs w:val="18"/>
              </w:rPr>
              <w:t>瓷，</w:t>
            </w:r>
            <w:r>
              <w:rPr>
                <w:rFonts w:hint="eastAsia"/>
                <w:sz w:val="18"/>
                <w:szCs w:val="18"/>
              </w:rPr>
              <w:t>100mm</w:t>
            </w:r>
            <w:r>
              <w:rPr>
                <w:rFonts w:hint="eastAsia"/>
                <w:sz w:val="18"/>
                <w:szCs w:val="18"/>
              </w:rPr>
              <w:t>，瓷制，耐受温度≥</w:t>
            </w:r>
            <w:r>
              <w:rPr>
                <w:rFonts w:hint="eastAsia"/>
                <w:sz w:val="18"/>
                <w:szCs w:val="18"/>
              </w:rPr>
              <w:t>800</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蒸发皿</w:t>
            </w:r>
          </w:p>
        </w:tc>
        <w:tc>
          <w:tcPr>
            <w:tcW w:w="5102" w:type="dxa"/>
            <w:gridSpan w:val="3"/>
            <w:vAlign w:val="center"/>
          </w:tcPr>
          <w:p w:rsidR="00DD5105" w:rsidRDefault="001A0D66">
            <w:pPr>
              <w:rPr>
                <w:rFonts w:ascii="宋体" w:hAnsi="宋体" w:cs="宋体"/>
                <w:sz w:val="18"/>
                <w:szCs w:val="18"/>
              </w:rPr>
            </w:pPr>
            <w:r>
              <w:rPr>
                <w:rFonts w:hint="eastAsia"/>
                <w:sz w:val="18"/>
                <w:szCs w:val="18"/>
              </w:rPr>
              <w:t>瓷，</w:t>
            </w:r>
            <w:r>
              <w:rPr>
                <w:rFonts w:hint="eastAsia"/>
                <w:sz w:val="18"/>
                <w:szCs w:val="18"/>
              </w:rPr>
              <w:t>120mm</w:t>
            </w:r>
            <w:r>
              <w:rPr>
                <w:rFonts w:hint="eastAsia"/>
                <w:sz w:val="18"/>
                <w:szCs w:val="18"/>
              </w:rPr>
              <w:t>，瓷制，耐受温度≥</w:t>
            </w:r>
            <w:r>
              <w:rPr>
                <w:rFonts w:hint="eastAsia"/>
                <w:sz w:val="18"/>
                <w:szCs w:val="18"/>
              </w:rPr>
              <w:t>800</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反应板</w:t>
            </w:r>
          </w:p>
        </w:tc>
        <w:tc>
          <w:tcPr>
            <w:tcW w:w="5102" w:type="dxa"/>
            <w:gridSpan w:val="3"/>
            <w:vAlign w:val="center"/>
          </w:tcPr>
          <w:p w:rsidR="00DD5105" w:rsidRDefault="001A0D66">
            <w:pPr>
              <w:rPr>
                <w:rFonts w:ascii="宋体" w:hAnsi="宋体" w:cs="宋体"/>
                <w:sz w:val="18"/>
                <w:szCs w:val="18"/>
              </w:rPr>
            </w:pPr>
            <w:r>
              <w:rPr>
                <w:rFonts w:hint="eastAsia"/>
                <w:sz w:val="18"/>
                <w:szCs w:val="18"/>
              </w:rPr>
              <w:t>白色陶瓷，</w:t>
            </w:r>
            <w:r>
              <w:rPr>
                <w:rFonts w:hint="eastAsia"/>
                <w:sz w:val="18"/>
                <w:szCs w:val="18"/>
              </w:rPr>
              <w:t xml:space="preserve">6 </w:t>
            </w:r>
            <w:r>
              <w:rPr>
                <w:rFonts w:hint="eastAsia"/>
                <w:sz w:val="18"/>
                <w:szCs w:val="18"/>
              </w:rPr>
              <w:t>孔，表面有釉层，不会发生溶液渗透</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井穴板</w:t>
            </w:r>
          </w:p>
        </w:tc>
        <w:tc>
          <w:tcPr>
            <w:tcW w:w="5102" w:type="dxa"/>
            <w:gridSpan w:val="3"/>
            <w:vAlign w:val="center"/>
          </w:tcPr>
          <w:p w:rsidR="00DD5105" w:rsidRDefault="001A0D66">
            <w:pPr>
              <w:rPr>
                <w:rFonts w:ascii="宋体" w:hAnsi="宋体" w:cs="宋体"/>
                <w:sz w:val="18"/>
                <w:szCs w:val="18"/>
              </w:rPr>
            </w:pPr>
            <w:r>
              <w:rPr>
                <w:rFonts w:hint="eastAsia"/>
                <w:sz w:val="18"/>
                <w:szCs w:val="18"/>
              </w:rPr>
              <w:t>透明塑料，</w:t>
            </w:r>
            <w:r>
              <w:rPr>
                <w:rFonts w:hint="eastAsia"/>
                <w:sz w:val="18"/>
                <w:szCs w:val="18"/>
              </w:rPr>
              <w:t xml:space="preserve">9 </w:t>
            </w:r>
            <w:r>
              <w:rPr>
                <w:rFonts w:hint="eastAsia"/>
                <w:sz w:val="18"/>
                <w:szCs w:val="18"/>
              </w:rPr>
              <w:t>孔，每孔</w:t>
            </w:r>
            <w:r>
              <w:rPr>
                <w:rFonts w:hint="eastAsia"/>
                <w:sz w:val="18"/>
                <w:szCs w:val="18"/>
              </w:rPr>
              <w:t xml:space="preserve"> 0.7 mL</w:t>
            </w:r>
            <w:r>
              <w:rPr>
                <w:rFonts w:hint="eastAsia"/>
                <w:sz w:val="18"/>
                <w:szCs w:val="18"/>
              </w:rPr>
              <w:t>，可以重复使用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井穴板</w:t>
            </w:r>
          </w:p>
        </w:tc>
        <w:tc>
          <w:tcPr>
            <w:tcW w:w="5102" w:type="dxa"/>
            <w:gridSpan w:val="3"/>
            <w:vAlign w:val="center"/>
          </w:tcPr>
          <w:p w:rsidR="00DD5105" w:rsidRDefault="001A0D66">
            <w:pPr>
              <w:rPr>
                <w:rFonts w:ascii="宋体" w:hAnsi="宋体" w:cs="宋体"/>
                <w:sz w:val="18"/>
                <w:szCs w:val="18"/>
              </w:rPr>
            </w:pPr>
            <w:r>
              <w:rPr>
                <w:rFonts w:hint="eastAsia"/>
                <w:sz w:val="18"/>
                <w:szCs w:val="18"/>
              </w:rPr>
              <w:t>透明塑料，</w:t>
            </w:r>
            <w:r>
              <w:rPr>
                <w:rFonts w:hint="eastAsia"/>
                <w:sz w:val="18"/>
                <w:szCs w:val="18"/>
              </w:rPr>
              <w:t xml:space="preserve">6 </w:t>
            </w:r>
            <w:r>
              <w:rPr>
                <w:rFonts w:hint="eastAsia"/>
                <w:sz w:val="18"/>
                <w:szCs w:val="18"/>
              </w:rPr>
              <w:t>孔，每孔</w:t>
            </w:r>
            <w:r>
              <w:rPr>
                <w:rFonts w:hint="eastAsia"/>
                <w:sz w:val="18"/>
                <w:szCs w:val="18"/>
              </w:rPr>
              <w:t xml:space="preserve"> 5 mL</w:t>
            </w:r>
            <w:r>
              <w:rPr>
                <w:rFonts w:hint="eastAsia"/>
                <w:sz w:val="18"/>
                <w:szCs w:val="18"/>
              </w:rPr>
              <w:t>，配</w:t>
            </w:r>
            <w:r>
              <w:rPr>
                <w:rFonts w:hint="eastAsia"/>
                <w:sz w:val="18"/>
                <w:szCs w:val="18"/>
              </w:rPr>
              <w:t xml:space="preserve"> 6 </w:t>
            </w:r>
            <w:r>
              <w:rPr>
                <w:rFonts w:hint="eastAsia"/>
                <w:sz w:val="18"/>
                <w:szCs w:val="18"/>
              </w:rPr>
              <w:t>个双导气管的</w:t>
            </w:r>
            <w:r>
              <w:rPr>
                <w:rFonts w:hint="eastAsia"/>
                <w:sz w:val="18"/>
                <w:szCs w:val="18"/>
              </w:rPr>
              <w:t xml:space="preserve"> </w:t>
            </w:r>
            <w:r>
              <w:rPr>
                <w:rFonts w:hint="eastAsia"/>
                <w:sz w:val="18"/>
                <w:szCs w:val="18"/>
              </w:rPr>
              <w:t>井穴塞，可以重复使用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塑料多用滴管</w:t>
            </w:r>
          </w:p>
        </w:tc>
        <w:tc>
          <w:tcPr>
            <w:tcW w:w="5102" w:type="dxa"/>
            <w:gridSpan w:val="3"/>
            <w:vAlign w:val="center"/>
          </w:tcPr>
          <w:p w:rsidR="00DD5105" w:rsidRDefault="001A0D66">
            <w:pPr>
              <w:rPr>
                <w:rFonts w:ascii="宋体" w:hAnsi="宋体" w:cs="宋体"/>
                <w:sz w:val="18"/>
                <w:szCs w:val="18"/>
              </w:rPr>
            </w:pPr>
            <w:r>
              <w:rPr>
                <w:rFonts w:hint="eastAsia"/>
                <w:sz w:val="18"/>
                <w:szCs w:val="18"/>
              </w:rPr>
              <w:t>弹性圆筒形吸泡和一根</w:t>
            </w:r>
            <w:r>
              <w:rPr>
                <w:rFonts w:hint="eastAsia"/>
                <w:sz w:val="18"/>
                <w:szCs w:val="18"/>
              </w:rPr>
              <w:t xml:space="preserve"> </w:t>
            </w:r>
            <w:r>
              <w:rPr>
                <w:rFonts w:hint="eastAsia"/>
                <w:sz w:val="18"/>
                <w:szCs w:val="18"/>
              </w:rPr>
              <w:t>Φ</w:t>
            </w:r>
            <w:r>
              <w:rPr>
                <w:rFonts w:hint="eastAsia"/>
                <w:sz w:val="18"/>
                <w:szCs w:val="18"/>
              </w:rPr>
              <w:t xml:space="preserve"> 1 mm</w:t>
            </w:r>
            <w:r>
              <w:rPr>
                <w:rFonts w:hint="eastAsia"/>
                <w:sz w:val="18"/>
                <w:szCs w:val="18"/>
              </w:rPr>
              <w:t>×</w:t>
            </w:r>
            <w:r>
              <w:rPr>
                <w:rFonts w:hint="eastAsia"/>
                <w:sz w:val="18"/>
                <w:szCs w:val="18"/>
              </w:rPr>
              <w:t xml:space="preserve">120 mm </w:t>
            </w:r>
            <w:r>
              <w:rPr>
                <w:rFonts w:hint="eastAsia"/>
                <w:sz w:val="18"/>
                <w:szCs w:val="18"/>
              </w:rPr>
              <w:t>的径管</w:t>
            </w:r>
            <w:r>
              <w:rPr>
                <w:rFonts w:hint="eastAsia"/>
                <w:sz w:val="18"/>
                <w:szCs w:val="18"/>
              </w:rPr>
              <w:t xml:space="preserve"> </w:t>
            </w:r>
            <w:r>
              <w:rPr>
                <w:rFonts w:hint="eastAsia"/>
                <w:sz w:val="18"/>
                <w:szCs w:val="18"/>
              </w:rPr>
              <w:t>连接而成，容积</w:t>
            </w:r>
            <w:r>
              <w:rPr>
                <w:rFonts w:hint="eastAsia"/>
                <w:sz w:val="18"/>
                <w:szCs w:val="18"/>
              </w:rPr>
              <w:t xml:space="preserve"> 4 mL</w:t>
            </w:r>
            <w:r>
              <w:rPr>
                <w:rFonts w:hint="eastAsia"/>
                <w:sz w:val="18"/>
                <w:szCs w:val="18"/>
              </w:rPr>
              <w:t>，环保材料，弹性好</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支</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铝片</w:t>
            </w:r>
          </w:p>
        </w:tc>
        <w:tc>
          <w:tcPr>
            <w:tcW w:w="5102" w:type="dxa"/>
            <w:gridSpan w:val="3"/>
            <w:vAlign w:val="center"/>
          </w:tcPr>
          <w:p w:rsidR="00DD5105" w:rsidRDefault="001A0D66">
            <w:pPr>
              <w:rPr>
                <w:rFonts w:ascii="宋体" w:hAnsi="宋体" w:cs="宋体"/>
                <w:sz w:val="18"/>
                <w:szCs w:val="18"/>
              </w:rPr>
            </w:pPr>
            <w:r>
              <w:rPr>
                <w:rFonts w:hint="eastAsia"/>
                <w:sz w:val="18"/>
                <w:szCs w:val="18"/>
              </w:rPr>
              <w:t>塑料袋</w:t>
            </w:r>
            <w:r>
              <w:rPr>
                <w:rFonts w:hint="eastAsia"/>
                <w:sz w:val="18"/>
                <w:szCs w:val="18"/>
              </w:rPr>
              <w:t>50g/</w:t>
            </w:r>
            <w:r>
              <w:rPr>
                <w:rFonts w:hint="eastAsia"/>
                <w:sz w:val="18"/>
                <w:szCs w:val="18"/>
              </w:rPr>
              <w:t>袋×</w:t>
            </w:r>
            <w:r>
              <w:rPr>
                <w:rFonts w:hint="eastAsia"/>
                <w:sz w:val="18"/>
                <w:szCs w:val="18"/>
              </w:rPr>
              <w:t>2</w:t>
            </w:r>
            <w:r>
              <w:rPr>
                <w:rFonts w:hint="eastAsia"/>
                <w:sz w:val="18"/>
                <w:szCs w:val="18"/>
              </w:rPr>
              <w:t>，密封保存</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铝箔</w:t>
            </w:r>
          </w:p>
        </w:tc>
        <w:tc>
          <w:tcPr>
            <w:tcW w:w="5102" w:type="dxa"/>
            <w:gridSpan w:val="3"/>
            <w:vAlign w:val="center"/>
          </w:tcPr>
          <w:p w:rsidR="00DD5105" w:rsidRDefault="001A0D66">
            <w:pPr>
              <w:rPr>
                <w:rFonts w:ascii="宋体" w:hAnsi="宋体" w:cs="宋体"/>
                <w:sz w:val="18"/>
                <w:szCs w:val="18"/>
              </w:rPr>
            </w:pPr>
            <w:r>
              <w:rPr>
                <w:rFonts w:hint="eastAsia"/>
                <w:sz w:val="18"/>
                <w:szCs w:val="18"/>
              </w:rPr>
              <w:t>厚度：</w:t>
            </w:r>
            <w:r>
              <w:rPr>
                <w:rFonts w:hint="eastAsia"/>
                <w:sz w:val="18"/>
                <w:szCs w:val="18"/>
              </w:rPr>
              <w:t>0.01</w:t>
            </w:r>
            <w:r>
              <w:rPr>
                <w:rFonts w:hint="eastAsia"/>
                <w:sz w:val="18"/>
                <w:szCs w:val="18"/>
              </w:rPr>
              <w:t>～</w:t>
            </w:r>
            <w:r>
              <w:rPr>
                <w:rFonts w:hint="eastAsia"/>
                <w:sz w:val="18"/>
                <w:szCs w:val="18"/>
              </w:rPr>
              <w:t>0.05mm</w:t>
            </w:r>
            <w:r>
              <w:rPr>
                <w:rFonts w:hint="eastAsia"/>
                <w:sz w:val="18"/>
                <w:szCs w:val="18"/>
              </w:rPr>
              <w:t>，包装：塑料袋</w:t>
            </w:r>
            <w:r>
              <w:rPr>
                <w:rFonts w:hint="eastAsia"/>
                <w:sz w:val="18"/>
                <w:szCs w:val="18"/>
              </w:rPr>
              <w:t>50g/</w:t>
            </w:r>
            <w:r>
              <w:rPr>
                <w:rFonts w:hint="eastAsia"/>
                <w:sz w:val="18"/>
                <w:szCs w:val="18"/>
              </w:rPr>
              <w:t>袋，密封保存。</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60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铝丝</w:t>
            </w:r>
          </w:p>
        </w:tc>
        <w:tc>
          <w:tcPr>
            <w:tcW w:w="5102" w:type="dxa"/>
            <w:gridSpan w:val="3"/>
            <w:vAlign w:val="center"/>
          </w:tcPr>
          <w:p w:rsidR="00DD5105" w:rsidRDefault="001A0D66">
            <w:pPr>
              <w:rPr>
                <w:rFonts w:ascii="宋体" w:hAnsi="宋体" w:cs="宋体"/>
                <w:sz w:val="18"/>
                <w:szCs w:val="18"/>
              </w:rPr>
            </w:pPr>
            <w:r>
              <w:rPr>
                <w:rFonts w:hint="eastAsia"/>
                <w:sz w:val="18"/>
                <w:szCs w:val="18"/>
              </w:rPr>
              <w:t>含量：</w:t>
            </w:r>
            <w:r>
              <w:rPr>
                <w:rFonts w:hint="eastAsia"/>
                <w:sz w:val="18"/>
                <w:szCs w:val="18"/>
              </w:rPr>
              <w:t>Al</w:t>
            </w:r>
            <w:r>
              <w:rPr>
                <w:rFonts w:hint="eastAsia"/>
                <w:sz w:val="18"/>
                <w:szCs w:val="18"/>
              </w:rPr>
              <w:t>含量不少于</w:t>
            </w:r>
            <w:r>
              <w:rPr>
                <w:rFonts w:hint="eastAsia"/>
                <w:sz w:val="18"/>
                <w:szCs w:val="18"/>
              </w:rPr>
              <w:t>99%</w:t>
            </w:r>
            <w:r>
              <w:rPr>
                <w:rFonts w:hint="eastAsia"/>
                <w:sz w:val="18"/>
                <w:szCs w:val="18"/>
              </w:rPr>
              <w:t>，包装：塑料袋</w:t>
            </w:r>
            <w:r>
              <w:rPr>
                <w:rFonts w:hint="eastAsia"/>
                <w:sz w:val="18"/>
                <w:szCs w:val="18"/>
              </w:rPr>
              <w:t>50g/</w:t>
            </w:r>
            <w:r>
              <w:rPr>
                <w:rFonts w:hint="eastAsia"/>
                <w:sz w:val="18"/>
                <w:szCs w:val="18"/>
              </w:rPr>
              <w:t>袋×</w:t>
            </w:r>
            <w:r>
              <w:rPr>
                <w:rFonts w:hint="eastAsia"/>
                <w:sz w:val="18"/>
                <w:szCs w:val="18"/>
              </w:rPr>
              <w:t>2</w:t>
            </w:r>
            <w:r>
              <w:rPr>
                <w:rFonts w:hint="eastAsia"/>
                <w:sz w:val="18"/>
                <w:szCs w:val="18"/>
              </w:rPr>
              <w:t>，密封保存。</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锌粒</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300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铁粉</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60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铁丝</w:t>
            </w:r>
          </w:p>
        </w:tc>
        <w:tc>
          <w:tcPr>
            <w:tcW w:w="5102" w:type="dxa"/>
            <w:gridSpan w:val="3"/>
            <w:vAlign w:val="center"/>
          </w:tcPr>
          <w:p w:rsidR="00DD5105" w:rsidRDefault="001A0D66">
            <w:pPr>
              <w:rPr>
                <w:rFonts w:ascii="宋体" w:hAnsi="宋体" w:cs="宋体"/>
                <w:sz w:val="18"/>
                <w:szCs w:val="18"/>
              </w:rPr>
            </w:pPr>
            <w:r>
              <w:rPr>
                <w:rFonts w:hint="eastAsia"/>
                <w:sz w:val="18"/>
                <w:szCs w:val="18"/>
              </w:rPr>
              <w:t>直径≤</w:t>
            </w:r>
            <w:r>
              <w:rPr>
                <w:rFonts w:hint="eastAsia"/>
                <w:sz w:val="18"/>
                <w:szCs w:val="18"/>
              </w:rPr>
              <w:t>2 mm</w:t>
            </w:r>
            <w:r>
              <w:rPr>
                <w:rFonts w:hint="eastAsia"/>
                <w:sz w:val="18"/>
                <w:szCs w:val="18"/>
              </w:rPr>
              <w:t>，含量</w:t>
            </w:r>
            <w:r>
              <w:rPr>
                <w:rFonts w:hint="eastAsia"/>
                <w:sz w:val="18"/>
                <w:szCs w:val="18"/>
              </w:rPr>
              <w:t>:Fe</w:t>
            </w:r>
            <w:r>
              <w:rPr>
                <w:rFonts w:hint="eastAsia"/>
                <w:sz w:val="18"/>
                <w:szCs w:val="18"/>
              </w:rPr>
              <w:t>含量≥</w:t>
            </w:r>
            <w:r>
              <w:rPr>
                <w:rFonts w:hint="eastAsia"/>
                <w:sz w:val="18"/>
                <w:szCs w:val="18"/>
              </w:rPr>
              <w:t>99.5%</w:t>
            </w:r>
            <w:r>
              <w:rPr>
                <w:rFonts w:hint="eastAsia"/>
                <w:sz w:val="18"/>
                <w:szCs w:val="18"/>
              </w:rPr>
              <w:t>，包装：</w:t>
            </w:r>
            <w:r>
              <w:rPr>
                <w:rFonts w:hint="eastAsia"/>
                <w:sz w:val="18"/>
                <w:szCs w:val="18"/>
              </w:rPr>
              <w:t>50g</w:t>
            </w:r>
            <w:r>
              <w:rPr>
                <w:rFonts w:hint="eastAsia"/>
                <w:sz w:val="18"/>
                <w:szCs w:val="18"/>
              </w:rPr>
              <w:t>×</w:t>
            </w:r>
            <w:r>
              <w:rPr>
                <w:rFonts w:hint="eastAsia"/>
                <w:sz w:val="18"/>
                <w:szCs w:val="18"/>
              </w:rPr>
              <w:t>5</w:t>
            </w:r>
            <w:r>
              <w:rPr>
                <w:rFonts w:hint="eastAsia"/>
                <w:sz w:val="18"/>
                <w:szCs w:val="18"/>
              </w:rPr>
              <w:t>，密封保存。</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氧化钙</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碳酸钙</w:t>
            </w:r>
          </w:p>
        </w:tc>
        <w:tc>
          <w:tcPr>
            <w:tcW w:w="5102" w:type="dxa"/>
            <w:gridSpan w:val="3"/>
            <w:vAlign w:val="center"/>
          </w:tcPr>
          <w:p w:rsidR="00DD5105" w:rsidRDefault="001A0D66">
            <w:pPr>
              <w:rPr>
                <w:rFonts w:ascii="宋体" w:hAnsi="宋体" w:cs="宋体"/>
                <w:sz w:val="18"/>
                <w:szCs w:val="18"/>
              </w:rPr>
            </w:pPr>
            <w:r>
              <w:rPr>
                <w:rFonts w:hint="eastAsia"/>
                <w:sz w:val="18"/>
                <w:szCs w:val="18"/>
              </w:rPr>
              <w:t>粉末</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紫铜片</w:t>
            </w:r>
          </w:p>
        </w:tc>
        <w:tc>
          <w:tcPr>
            <w:tcW w:w="5102" w:type="dxa"/>
            <w:gridSpan w:val="3"/>
            <w:vAlign w:val="center"/>
          </w:tcPr>
          <w:p w:rsidR="00DD5105" w:rsidRDefault="001A0D66">
            <w:pPr>
              <w:rPr>
                <w:rFonts w:ascii="宋体" w:hAnsi="宋体" w:cs="宋体"/>
                <w:sz w:val="18"/>
                <w:szCs w:val="18"/>
              </w:rPr>
            </w:pPr>
            <w:r>
              <w:rPr>
                <w:rFonts w:hint="eastAsia"/>
                <w:sz w:val="18"/>
                <w:szCs w:val="18"/>
              </w:rPr>
              <w:t>厚度：</w:t>
            </w:r>
            <w:r>
              <w:rPr>
                <w:rFonts w:hint="eastAsia"/>
                <w:sz w:val="18"/>
                <w:szCs w:val="18"/>
              </w:rPr>
              <w:t>0.5</w:t>
            </w:r>
            <w:r>
              <w:rPr>
                <w:rFonts w:hint="eastAsia"/>
                <w:sz w:val="18"/>
                <w:szCs w:val="18"/>
              </w:rPr>
              <w:t>～</w:t>
            </w:r>
            <w:r>
              <w:rPr>
                <w:rFonts w:hint="eastAsia"/>
                <w:sz w:val="18"/>
                <w:szCs w:val="18"/>
              </w:rPr>
              <w:t>1mm</w:t>
            </w:r>
            <w:r>
              <w:rPr>
                <w:rFonts w:hint="eastAsia"/>
                <w:sz w:val="18"/>
                <w:szCs w:val="18"/>
              </w:rPr>
              <w:t>，包装：</w:t>
            </w:r>
            <w:r>
              <w:rPr>
                <w:rFonts w:hint="eastAsia"/>
                <w:sz w:val="18"/>
                <w:szCs w:val="18"/>
              </w:rPr>
              <w:t>250g/</w:t>
            </w:r>
            <w:r>
              <w:rPr>
                <w:rFonts w:hint="eastAsia"/>
                <w:sz w:val="18"/>
                <w:szCs w:val="18"/>
              </w:rPr>
              <w:t>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铜丝</w:t>
            </w:r>
          </w:p>
        </w:tc>
        <w:tc>
          <w:tcPr>
            <w:tcW w:w="5102" w:type="dxa"/>
            <w:gridSpan w:val="3"/>
            <w:vAlign w:val="center"/>
          </w:tcPr>
          <w:p w:rsidR="00DD5105" w:rsidRDefault="001A0D66">
            <w:pPr>
              <w:rPr>
                <w:rFonts w:ascii="宋体" w:hAnsi="宋体" w:cs="宋体"/>
                <w:sz w:val="18"/>
                <w:szCs w:val="18"/>
              </w:rPr>
            </w:pPr>
            <w:r>
              <w:rPr>
                <w:rFonts w:hint="eastAsia"/>
                <w:sz w:val="18"/>
                <w:szCs w:val="18"/>
              </w:rPr>
              <w:t xml:space="preserve"> </w:t>
            </w:r>
            <w:r>
              <w:rPr>
                <w:rFonts w:hint="eastAsia"/>
                <w:sz w:val="18"/>
                <w:szCs w:val="18"/>
              </w:rPr>
              <w:t>规格：工业品，ф</w:t>
            </w:r>
            <w:r>
              <w:rPr>
                <w:rFonts w:hint="eastAsia"/>
                <w:sz w:val="18"/>
                <w:szCs w:val="18"/>
              </w:rPr>
              <w:t>1mm</w:t>
            </w:r>
            <w:r>
              <w:rPr>
                <w:rFonts w:hint="eastAsia"/>
                <w:sz w:val="18"/>
                <w:szCs w:val="18"/>
              </w:rPr>
              <w:t>铜丝，</w:t>
            </w:r>
            <w:r>
              <w:rPr>
                <w:rFonts w:hint="eastAsia"/>
                <w:sz w:val="18"/>
                <w:szCs w:val="18"/>
              </w:rPr>
              <w:t xml:space="preserve"> </w:t>
            </w:r>
            <w:r>
              <w:rPr>
                <w:rFonts w:hint="eastAsia"/>
                <w:sz w:val="18"/>
                <w:szCs w:val="18"/>
              </w:rPr>
              <w:t>密封防潮，</w:t>
            </w:r>
            <w:r>
              <w:rPr>
                <w:rFonts w:hint="eastAsia"/>
                <w:sz w:val="18"/>
                <w:szCs w:val="18"/>
              </w:rPr>
              <w:t>100g/</w:t>
            </w:r>
            <w:r>
              <w:rPr>
                <w:rFonts w:hint="eastAsia"/>
                <w:sz w:val="18"/>
                <w:szCs w:val="18"/>
              </w:rPr>
              <w:t>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碘</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活性炭</w:t>
            </w:r>
          </w:p>
        </w:tc>
        <w:tc>
          <w:tcPr>
            <w:tcW w:w="5102" w:type="dxa"/>
            <w:gridSpan w:val="3"/>
            <w:vAlign w:val="center"/>
          </w:tcPr>
          <w:p w:rsidR="00DD5105" w:rsidRDefault="001A0D66">
            <w:pPr>
              <w:rPr>
                <w:rFonts w:ascii="宋体" w:hAnsi="宋体" w:cs="宋体"/>
                <w:sz w:val="18"/>
                <w:szCs w:val="18"/>
              </w:rPr>
            </w:pPr>
            <w:r>
              <w:rPr>
                <w:rFonts w:hint="eastAsia"/>
                <w:sz w:val="18"/>
                <w:szCs w:val="18"/>
              </w:rPr>
              <w:t>包装：塑料瓶或广口玻璃瓶密封盛装，包装规格：</w:t>
            </w:r>
            <w:r>
              <w:rPr>
                <w:rFonts w:hint="eastAsia"/>
                <w:sz w:val="18"/>
                <w:szCs w:val="18"/>
              </w:rPr>
              <w:t>100g/</w:t>
            </w:r>
            <w:r>
              <w:rPr>
                <w:rFonts w:hint="eastAsia"/>
                <w:sz w:val="18"/>
                <w:szCs w:val="18"/>
              </w:rPr>
              <w:t>瓶×</w:t>
            </w:r>
            <w:r>
              <w:rPr>
                <w:rFonts w:hint="eastAsia"/>
                <w:sz w:val="18"/>
                <w:szCs w:val="18"/>
              </w:rPr>
              <w:t>5</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二氧化锰</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三氧化二铁</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氧化铜</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氯化钾</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氯化钠</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氯化钠</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氯化钙</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无水氯化钙</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氯化镁</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三氯化铁</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氯化铵</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碘化钾</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硫酸钾</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硫酸铝</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硫酸铜</w:t>
            </w:r>
            <w:r>
              <w:rPr>
                <w:rFonts w:hint="eastAsia"/>
                <w:sz w:val="18"/>
                <w:szCs w:val="18"/>
              </w:rPr>
              <w:t>(</w:t>
            </w:r>
            <w:r>
              <w:rPr>
                <w:rFonts w:hint="eastAsia"/>
                <w:sz w:val="18"/>
                <w:szCs w:val="18"/>
              </w:rPr>
              <w:t>蓝矾、胆矾</w:t>
            </w:r>
            <w:r>
              <w:rPr>
                <w:rFonts w:hint="eastAsia"/>
                <w:sz w:val="18"/>
                <w:szCs w:val="18"/>
              </w:rPr>
              <w:t>)</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硫酸铵</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硫酸铝钾</w:t>
            </w:r>
            <w:r>
              <w:rPr>
                <w:rFonts w:hint="eastAsia"/>
                <w:sz w:val="18"/>
                <w:szCs w:val="18"/>
              </w:rPr>
              <w:t>(</w:t>
            </w:r>
            <w:r>
              <w:rPr>
                <w:rFonts w:hint="eastAsia"/>
                <w:sz w:val="18"/>
                <w:szCs w:val="18"/>
              </w:rPr>
              <w:t>明矾</w:t>
            </w:r>
            <w:r>
              <w:rPr>
                <w:rFonts w:hint="eastAsia"/>
                <w:sz w:val="18"/>
                <w:szCs w:val="18"/>
              </w:rPr>
              <w:t>)</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无水硫酸铜</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碳酸钾</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碳酸钠</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碳酸氢钠</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大理石</w:t>
            </w:r>
          </w:p>
        </w:tc>
        <w:tc>
          <w:tcPr>
            <w:tcW w:w="5102" w:type="dxa"/>
            <w:gridSpan w:val="3"/>
            <w:vAlign w:val="center"/>
          </w:tcPr>
          <w:p w:rsidR="00DD5105" w:rsidRDefault="001A0D66">
            <w:pPr>
              <w:rPr>
                <w:rFonts w:ascii="宋体" w:hAnsi="宋体" w:cs="宋体"/>
                <w:sz w:val="18"/>
                <w:szCs w:val="18"/>
              </w:rPr>
            </w:pPr>
            <w:r>
              <w:rPr>
                <w:rFonts w:hint="eastAsia"/>
                <w:sz w:val="18"/>
                <w:szCs w:val="18"/>
              </w:rPr>
              <w:t>包装：带盖（塞）无色广口瓶密封盛装，包装规格：</w:t>
            </w:r>
            <w:r>
              <w:rPr>
                <w:rFonts w:hint="eastAsia"/>
                <w:sz w:val="18"/>
                <w:szCs w:val="18"/>
              </w:rPr>
              <w:t>250g/</w:t>
            </w:r>
            <w:r>
              <w:rPr>
                <w:rFonts w:hint="eastAsia"/>
                <w:sz w:val="18"/>
                <w:szCs w:val="18"/>
              </w:rPr>
              <w:t>瓶×</w:t>
            </w:r>
            <w:r>
              <w:rPr>
                <w:rFonts w:hint="eastAsia"/>
                <w:sz w:val="18"/>
                <w:szCs w:val="18"/>
              </w:rPr>
              <w:t>8</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碳酸氢铵</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碱式碳酸铜</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乙酸铅</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氢氧化钡</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60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氨水</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毫升</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氧化钙</w:t>
            </w:r>
            <w:r>
              <w:rPr>
                <w:rFonts w:hint="eastAsia"/>
                <w:sz w:val="18"/>
                <w:szCs w:val="18"/>
              </w:rPr>
              <w:t>(</w:t>
            </w:r>
            <w:r>
              <w:rPr>
                <w:rFonts w:hint="eastAsia"/>
                <w:sz w:val="18"/>
                <w:szCs w:val="18"/>
              </w:rPr>
              <w:t>生石灰</w:t>
            </w:r>
            <w:r>
              <w:rPr>
                <w:rFonts w:hint="eastAsia"/>
                <w:sz w:val="18"/>
                <w:szCs w:val="18"/>
              </w:rPr>
              <w:t>)</w:t>
            </w:r>
          </w:p>
        </w:tc>
        <w:tc>
          <w:tcPr>
            <w:tcW w:w="5102" w:type="dxa"/>
            <w:gridSpan w:val="3"/>
            <w:vAlign w:val="center"/>
          </w:tcPr>
          <w:p w:rsidR="00DD5105" w:rsidRDefault="001A0D66">
            <w:pPr>
              <w:rPr>
                <w:rFonts w:ascii="宋体" w:hAnsi="宋体" w:cs="宋体"/>
                <w:sz w:val="18"/>
                <w:szCs w:val="18"/>
              </w:rPr>
            </w:pPr>
            <w:r>
              <w:rPr>
                <w:rFonts w:hint="eastAsia"/>
                <w:sz w:val="18"/>
                <w:szCs w:val="18"/>
              </w:rPr>
              <w:t>包装：带塑料塞（盖）的广口瓶密封盛装，包装规格：</w:t>
            </w:r>
            <w:r>
              <w:rPr>
                <w:rFonts w:hint="eastAsia"/>
                <w:sz w:val="18"/>
                <w:szCs w:val="18"/>
              </w:rPr>
              <w:t>500g/</w:t>
            </w:r>
            <w:r>
              <w:rPr>
                <w:rFonts w:hint="eastAsia"/>
                <w:sz w:val="18"/>
                <w:szCs w:val="18"/>
              </w:rPr>
              <w:t>瓶</w:t>
            </w:r>
            <w:r>
              <w:rPr>
                <w:rFonts w:hint="eastAsia"/>
                <w:sz w:val="18"/>
                <w:szCs w:val="18"/>
              </w:rPr>
              <w:t xml:space="preserve">. </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氢氧化钙</w:t>
            </w:r>
            <w:r>
              <w:rPr>
                <w:rFonts w:hint="eastAsia"/>
                <w:sz w:val="18"/>
                <w:szCs w:val="18"/>
              </w:rPr>
              <w:t>(</w:t>
            </w:r>
            <w:r>
              <w:rPr>
                <w:rFonts w:hint="eastAsia"/>
                <w:sz w:val="18"/>
                <w:szCs w:val="18"/>
              </w:rPr>
              <w:t>熟石灰</w:t>
            </w:r>
            <w:r>
              <w:rPr>
                <w:rFonts w:hint="eastAsia"/>
                <w:sz w:val="18"/>
                <w:szCs w:val="18"/>
              </w:rPr>
              <w:t>)</w:t>
            </w:r>
          </w:p>
        </w:tc>
        <w:tc>
          <w:tcPr>
            <w:tcW w:w="5102" w:type="dxa"/>
            <w:gridSpan w:val="3"/>
            <w:vAlign w:val="center"/>
          </w:tcPr>
          <w:p w:rsidR="00DD5105" w:rsidRDefault="001A0D66">
            <w:pPr>
              <w:rPr>
                <w:rFonts w:ascii="宋体" w:hAnsi="宋体" w:cs="宋体"/>
                <w:sz w:val="18"/>
                <w:szCs w:val="18"/>
              </w:rPr>
            </w:pPr>
            <w:r>
              <w:rPr>
                <w:rFonts w:hint="eastAsia"/>
                <w:sz w:val="18"/>
                <w:szCs w:val="18"/>
              </w:rPr>
              <w:t>包装：用无色广口瓶密封盛装，包装规格：</w:t>
            </w:r>
            <w:r>
              <w:rPr>
                <w:rFonts w:hint="eastAsia"/>
                <w:sz w:val="18"/>
                <w:szCs w:val="18"/>
              </w:rPr>
              <w:t>500g/</w:t>
            </w:r>
            <w:r>
              <w:rPr>
                <w:rFonts w:hint="eastAsia"/>
                <w:sz w:val="18"/>
                <w:szCs w:val="18"/>
              </w:rPr>
              <w:t>瓶×</w:t>
            </w:r>
            <w:r>
              <w:rPr>
                <w:rFonts w:hint="eastAsia"/>
                <w:sz w:val="18"/>
                <w:szCs w:val="18"/>
              </w:rPr>
              <w:t>2</w:t>
            </w:r>
            <w:r>
              <w:rPr>
                <w:rFonts w:hint="eastAsia"/>
                <w:sz w:val="18"/>
                <w:szCs w:val="18"/>
              </w:rPr>
              <w:t>。</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碱石灰</w:t>
            </w:r>
          </w:p>
        </w:tc>
        <w:tc>
          <w:tcPr>
            <w:tcW w:w="5102" w:type="dxa"/>
            <w:gridSpan w:val="3"/>
            <w:vAlign w:val="center"/>
          </w:tcPr>
          <w:p w:rsidR="00DD5105" w:rsidRDefault="001A0D66">
            <w:pPr>
              <w:rPr>
                <w:rFonts w:ascii="宋体" w:hAnsi="宋体" w:cs="宋体"/>
                <w:sz w:val="18"/>
                <w:szCs w:val="18"/>
              </w:rPr>
            </w:pPr>
            <w:r>
              <w:rPr>
                <w:rFonts w:hint="eastAsia"/>
                <w:sz w:val="18"/>
                <w:szCs w:val="18"/>
              </w:rPr>
              <w:t>包装：广口棕色玻璃瓶密封盛装，包装规格：</w:t>
            </w:r>
            <w:r>
              <w:rPr>
                <w:rFonts w:hint="eastAsia"/>
                <w:sz w:val="18"/>
                <w:szCs w:val="18"/>
              </w:rPr>
              <w:t>250g/</w:t>
            </w:r>
            <w:r>
              <w:rPr>
                <w:rFonts w:hint="eastAsia"/>
                <w:sz w:val="18"/>
                <w:szCs w:val="18"/>
              </w:rPr>
              <w:t>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葡萄糖</w:t>
            </w:r>
          </w:p>
        </w:tc>
        <w:tc>
          <w:tcPr>
            <w:tcW w:w="5102" w:type="dxa"/>
            <w:gridSpan w:val="3"/>
            <w:vAlign w:val="center"/>
          </w:tcPr>
          <w:p w:rsidR="00DD5105" w:rsidRDefault="001A0D66">
            <w:pPr>
              <w:rPr>
                <w:rFonts w:ascii="宋体" w:hAnsi="宋体" w:cs="宋体"/>
                <w:sz w:val="18"/>
                <w:szCs w:val="18"/>
              </w:rPr>
            </w:pPr>
            <w:r>
              <w:rPr>
                <w:rFonts w:hint="eastAsia"/>
                <w:sz w:val="18"/>
                <w:szCs w:val="18"/>
              </w:rPr>
              <w:t>含量≥</w:t>
            </w:r>
            <w:r>
              <w:rPr>
                <w:rFonts w:hint="eastAsia"/>
                <w:sz w:val="18"/>
                <w:szCs w:val="18"/>
              </w:rPr>
              <w:t>99.5%</w:t>
            </w:r>
            <w:r>
              <w:rPr>
                <w:rFonts w:hint="eastAsia"/>
                <w:sz w:val="18"/>
                <w:szCs w:val="18"/>
              </w:rPr>
              <w:t>，包装规格：</w:t>
            </w:r>
            <w:r>
              <w:rPr>
                <w:rFonts w:hint="eastAsia"/>
                <w:sz w:val="18"/>
                <w:szCs w:val="18"/>
              </w:rPr>
              <w:t>250g/</w:t>
            </w:r>
            <w:r>
              <w:rPr>
                <w:rFonts w:hint="eastAsia"/>
                <w:sz w:val="18"/>
                <w:szCs w:val="18"/>
              </w:rPr>
              <w:t>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蔗糖</w:t>
            </w:r>
          </w:p>
        </w:tc>
        <w:tc>
          <w:tcPr>
            <w:tcW w:w="5102" w:type="dxa"/>
            <w:gridSpan w:val="3"/>
            <w:vAlign w:val="center"/>
          </w:tcPr>
          <w:p w:rsidR="00DD5105" w:rsidRDefault="001A0D66">
            <w:pPr>
              <w:rPr>
                <w:rFonts w:ascii="宋体" w:hAnsi="宋体" w:cs="宋体"/>
                <w:sz w:val="18"/>
                <w:szCs w:val="18"/>
              </w:rPr>
            </w:pPr>
            <w:r>
              <w:rPr>
                <w:rFonts w:hint="eastAsia"/>
                <w:sz w:val="18"/>
                <w:szCs w:val="18"/>
              </w:rPr>
              <w:t>纯度等级：工业品</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250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酒精</w:t>
            </w:r>
          </w:p>
        </w:tc>
        <w:tc>
          <w:tcPr>
            <w:tcW w:w="5102" w:type="dxa"/>
            <w:gridSpan w:val="3"/>
            <w:vAlign w:val="center"/>
          </w:tcPr>
          <w:p w:rsidR="00DD5105" w:rsidRDefault="001A0D66">
            <w:pPr>
              <w:rPr>
                <w:rFonts w:ascii="宋体" w:hAnsi="宋体" w:cs="宋体"/>
                <w:sz w:val="18"/>
                <w:szCs w:val="18"/>
              </w:rPr>
            </w:pPr>
            <w:r>
              <w:rPr>
                <w:rFonts w:hint="eastAsia"/>
                <w:sz w:val="18"/>
                <w:szCs w:val="18"/>
              </w:rPr>
              <w:t>95%</w:t>
            </w: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千克</w:t>
            </w:r>
          </w:p>
        </w:tc>
        <w:tc>
          <w:tcPr>
            <w:tcW w:w="709" w:type="dxa"/>
            <w:vAlign w:val="center"/>
          </w:tcPr>
          <w:p w:rsidR="00DD5105" w:rsidRDefault="001A0D66">
            <w:pPr>
              <w:jc w:val="center"/>
              <w:rPr>
                <w:rFonts w:ascii="宋体" w:hAnsi="宋体" w:cs="宋体"/>
                <w:sz w:val="18"/>
                <w:szCs w:val="18"/>
              </w:rPr>
            </w:pPr>
            <w:r>
              <w:rPr>
                <w:rFonts w:hint="eastAsia"/>
                <w:sz w:val="18"/>
                <w:szCs w:val="18"/>
              </w:rPr>
              <w:t>30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煤油</w:t>
            </w:r>
          </w:p>
        </w:tc>
        <w:tc>
          <w:tcPr>
            <w:tcW w:w="5102" w:type="dxa"/>
            <w:gridSpan w:val="3"/>
            <w:vAlign w:val="center"/>
          </w:tcPr>
          <w:p w:rsidR="00DD5105" w:rsidRDefault="001A0D66">
            <w:pPr>
              <w:rPr>
                <w:rFonts w:ascii="宋体" w:hAnsi="宋体" w:cs="宋体"/>
                <w:sz w:val="18"/>
                <w:szCs w:val="18"/>
              </w:rPr>
            </w:pPr>
            <w:r>
              <w:rPr>
                <w:rFonts w:hint="eastAsia"/>
                <w:sz w:val="18"/>
                <w:szCs w:val="18"/>
              </w:rPr>
              <w:t>500ml/</w:t>
            </w:r>
            <w:r>
              <w:rPr>
                <w:rFonts w:hint="eastAsia"/>
                <w:sz w:val="18"/>
                <w:szCs w:val="18"/>
              </w:rPr>
              <w:t>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毫升</w:t>
            </w:r>
          </w:p>
        </w:tc>
        <w:tc>
          <w:tcPr>
            <w:tcW w:w="709" w:type="dxa"/>
            <w:vAlign w:val="center"/>
          </w:tcPr>
          <w:p w:rsidR="00DD5105" w:rsidRDefault="001A0D66">
            <w:pPr>
              <w:jc w:val="center"/>
              <w:rPr>
                <w:rFonts w:ascii="宋体" w:hAnsi="宋体" w:cs="宋体"/>
                <w:sz w:val="18"/>
                <w:szCs w:val="18"/>
              </w:rPr>
            </w:pPr>
            <w:r>
              <w:rPr>
                <w:rFonts w:hint="eastAsia"/>
                <w:sz w:val="18"/>
                <w:szCs w:val="18"/>
              </w:rPr>
              <w:t>500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石蕊</w:t>
            </w:r>
          </w:p>
        </w:tc>
        <w:tc>
          <w:tcPr>
            <w:tcW w:w="5102" w:type="dxa"/>
            <w:gridSpan w:val="3"/>
            <w:vAlign w:val="center"/>
          </w:tcPr>
          <w:p w:rsidR="00DD5105" w:rsidRDefault="001A0D66">
            <w:pPr>
              <w:rPr>
                <w:rFonts w:ascii="宋体" w:hAnsi="宋体" w:cs="宋体"/>
                <w:sz w:val="18"/>
                <w:szCs w:val="18"/>
              </w:rPr>
            </w:pPr>
            <w:r>
              <w:rPr>
                <w:rFonts w:hint="eastAsia"/>
                <w:sz w:val="18"/>
                <w:szCs w:val="18"/>
              </w:rPr>
              <w:t>指示剂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酚酞</w:t>
            </w:r>
          </w:p>
        </w:tc>
        <w:tc>
          <w:tcPr>
            <w:tcW w:w="5102" w:type="dxa"/>
            <w:gridSpan w:val="3"/>
            <w:vAlign w:val="center"/>
          </w:tcPr>
          <w:p w:rsidR="00DD5105" w:rsidRDefault="001A0D66">
            <w:pPr>
              <w:rPr>
                <w:rFonts w:ascii="宋体" w:hAnsi="宋体" w:cs="宋体"/>
                <w:sz w:val="18"/>
                <w:szCs w:val="18"/>
              </w:rPr>
            </w:pPr>
            <w:r>
              <w:rPr>
                <w:rFonts w:hint="eastAsia"/>
                <w:sz w:val="18"/>
                <w:szCs w:val="18"/>
              </w:rPr>
              <w:t>指示剂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品红</w:t>
            </w:r>
          </w:p>
        </w:tc>
        <w:tc>
          <w:tcPr>
            <w:tcW w:w="5102" w:type="dxa"/>
            <w:gridSpan w:val="3"/>
            <w:vAlign w:val="center"/>
          </w:tcPr>
          <w:p w:rsidR="00DD5105" w:rsidRDefault="001A0D66">
            <w:pPr>
              <w:rPr>
                <w:rFonts w:ascii="宋体" w:hAnsi="宋体" w:cs="宋体"/>
                <w:sz w:val="18"/>
                <w:szCs w:val="18"/>
              </w:rPr>
            </w:pPr>
            <w:r>
              <w:rPr>
                <w:rFonts w:hint="eastAsia"/>
                <w:sz w:val="18"/>
                <w:szCs w:val="18"/>
              </w:rPr>
              <w:t>染料</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pH</w:t>
            </w:r>
            <w:r>
              <w:rPr>
                <w:rFonts w:hint="eastAsia"/>
                <w:sz w:val="18"/>
                <w:szCs w:val="18"/>
              </w:rPr>
              <w:t>广范围试纸</w:t>
            </w:r>
          </w:p>
        </w:tc>
        <w:tc>
          <w:tcPr>
            <w:tcW w:w="5102" w:type="dxa"/>
            <w:gridSpan w:val="3"/>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w:t>
            </w:r>
            <w:r>
              <w:rPr>
                <w:rFonts w:hint="eastAsia"/>
                <w:sz w:val="18"/>
                <w:szCs w:val="18"/>
              </w:rPr>
              <w:t>14</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本</w:t>
            </w:r>
          </w:p>
        </w:tc>
        <w:tc>
          <w:tcPr>
            <w:tcW w:w="709" w:type="dxa"/>
            <w:vAlign w:val="center"/>
          </w:tcPr>
          <w:p w:rsidR="00DD5105" w:rsidRDefault="001A0D66">
            <w:pPr>
              <w:jc w:val="center"/>
              <w:rPr>
                <w:rFonts w:ascii="宋体" w:hAnsi="宋体" w:cs="宋体"/>
                <w:sz w:val="18"/>
                <w:szCs w:val="18"/>
              </w:rPr>
            </w:pPr>
            <w:r>
              <w:rPr>
                <w:rFonts w:hint="eastAsia"/>
                <w:sz w:val="18"/>
                <w:szCs w:val="18"/>
              </w:rPr>
              <w:t>29</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蓝石蕊试纸</w:t>
            </w:r>
          </w:p>
        </w:tc>
        <w:tc>
          <w:tcPr>
            <w:tcW w:w="5102" w:type="dxa"/>
            <w:gridSpan w:val="3"/>
            <w:vAlign w:val="center"/>
          </w:tcPr>
          <w:p w:rsidR="00DD5105" w:rsidRDefault="001A0D66">
            <w:pPr>
              <w:rPr>
                <w:rFonts w:ascii="宋体" w:hAnsi="宋体" w:cs="宋体"/>
                <w:sz w:val="18"/>
                <w:szCs w:val="18"/>
              </w:rPr>
            </w:pPr>
            <w:r>
              <w:rPr>
                <w:rFonts w:hint="eastAsia"/>
                <w:sz w:val="18"/>
                <w:szCs w:val="18"/>
              </w:rPr>
              <w:t>100</w:t>
            </w:r>
            <w:r>
              <w:rPr>
                <w:rFonts w:hint="eastAsia"/>
                <w:sz w:val="18"/>
                <w:szCs w:val="18"/>
              </w:rPr>
              <w:t>张</w:t>
            </w:r>
            <w:r>
              <w:rPr>
                <w:rFonts w:hint="eastAsia"/>
                <w:sz w:val="18"/>
                <w:szCs w:val="18"/>
              </w:rPr>
              <w:t>/</w:t>
            </w:r>
            <w:r>
              <w:rPr>
                <w:rFonts w:hint="eastAsia"/>
                <w:sz w:val="18"/>
                <w:szCs w:val="18"/>
              </w:rPr>
              <w:t>本</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本</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红石蕊试纸</w:t>
            </w:r>
          </w:p>
        </w:tc>
        <w:tc>
          <w:tcPr>
            <w:tcW w:w="5102" w:type="dxa"/>
            <w:gridSpan w:val="3"/>
            <w:vAlign w:val="center"/>
          </w:tcPr>
          <w:p w:rsidR="00DD5105" w:rsidRDefault="001A0D66">
            <w:pPr>
              <w:rPr>
                <w:rFonts w:ascii="宋体" w:hAnsi="宋体" w:cs="宋体"/>
                <w:sz w:val="18"/>
                <w:szCs w:val="18"/>
              </w:rPr>
            </w:pPr>
            <w:r>
              <w:rPr>
                <w:rFonts w:hint="eastAsia"/>
                <w:sz w:val="18"/>
                <w:szCs w:val="18"/>
              </w:rPr>
              <w:t>100</w:t>
            </w:r>
            <w:r>
              <w:rPr>
                <w:rFonts w:hint="eastAsia"/>
                <w:sz w:val="18"/>
                <w:szCs w:val="18"/>
              </w:rPr>
              <w:t>张</w:t>
            </w:r>
            <w:r>
              <w:rPr>
                <w:rFonts w:hint="eastAsia"/>
                <w:sz w:val="18"/>
                <w:szCs w:val="18"/>
              </w:rPr>
              <w:t>/</w:t>
            </w:r>
            <w:r>
              <w:rPr>
                <w:rFonts w:hint="eastAsia"/>
                <w:sz w:val="18"/>
                <w:szCs w:val="18"/>
              </w:rPr>
              <w:t>本</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本</w:t>
            </w:r>
          </w:p>
        </w:tc>
        <w:tc>
          <w:tcPr>
            <w:tcW w:w="709" w:type="dxa"/>
            <w:vAlign w:val="center"/>
          </w:tcPr>
          <w:p w:rsidR="00DD5105" w:rsidRDefault="001A0D66">
            <w:pPr>
              <w:jc w:val="center"/>
              <w:rPr>
                <w:rFonts w:ascii="宋体" w:hAnsi="宋体" w:cs="宋体"/>
                <w:sz w:val="18"/>
                <w:szCs w:val="18"/>
              </w:rPr>
            </w:pPr>
            <w:r>
              <w:rPr>
                <w:rFonts w:hint="eastAsia"/>
                <w:sz w:val="18"/>
                <w:szCs w:val="18"/>
              </w:rPr>
              <w:t>5</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定性滤纸</w:t>
            </w:r>
          </w:p>
        </w:tc>
        <w:tc>
          <w:tcPr>
            <w:tcW w:w="5102" w:type="dxa"/>
            <w:gridSpan w:val="3"/>
            <w:vAlign w:val="center"/>
          </w:tcPr>
          <w:p w:rsidR="00DD5105" w:rsidRDefault="001A0D66">
            <w:pPr>
              <w:rPr>
                <w:rFonts w:ascii="宋体" w:hAnsi="宋体" w:cs="宋体"/>
                <w:sz w:val="18"/>
                <w:szCs w:val="18"/>
              </w:rPr>
            </w:pPr>
            <w:r>
              <w:rPr>
                <w:rFonts w:hint="eastAsia"/>
                <w:sz w:val="18"/>
                <w:szCs w:val="18"/>
              </w:rPr>
              <w:t>100</w:t>
            </w:r>
            <w:r>
              <w:rPr>
                <w:rFonts w:hint="eastAsia"/>
                <w:sz w:val="18"/>
                <w:szCs w:val="18"/>
              </w:rPr>
              <w:t>张</w:t>
            </w:r>
            <w:r>
              <w:rPr>
                <w:rFonts w:hint="eastAsia"/>
                <w:sz w:val="18"/>
                <w:szCs w:val="18"/>
              </w:rPr>
              <w:t>/</w:t>
            </w:r>
            <w:r>
              <w:rPr>
                <w:rFonts w:hint="eastAsia"/>
                <w:sz w:val="18"/>
                <w:szCs w:val="18"/>
              </w:rPr>
              <w:t>（盒）袋，快速，</w:t>
            </w:r>
            <w:r>
              <w:rPr>
                <w:rFonts w:hint="eastAsia"/>
                <w:sz w:val="18"/>
                <w:szCs w:val="18"/>
              </w:rPr>
              <w:t>9 cm</w:t>
            </w:r>
            <w:r>
              <w:rPr>
                <w:rFonts w:hint="eastAsia"/>
                <w:sz w:val="18"/>
                <w:szCs w:val="18"/>
              </w:rPr>
              <w:t>，</w:t>
            </w:r>
            <w:r>
              <w:rPr>
                <w:rFonts w:hint="eastAsia"/>
                <w:sz w:val="18"/>
                <w:szCs w:val="18"/>
              </w:rPr>
              <w:t xml:space="preserve">100 </w:t>
            </w:r>
            <w:r>
              <w:rPr>
                <w:rFonts w:hint="eastAsia"/>
                <w:sz w:val="18"/>
                <w:szCs w:val="18"/>
              </w:rPr>
              <w:t>张</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盒</w:t>
            </w:r>
          </w:p>
        </w:tc>
        <w:tc>
          <w:tcPr>
            <w:tcW w:w="709" w:type="dxa"/>
            <w:vAlign w:val="center"/>
          </w:tcPr>
          <w:p w:rsidR="00DD5105" w:rsidRDefault="001A0D66">
            <w:pPr>
              <w:jc w:val="center"/>
              <w:rPr>
                <w:rFonts w:ascii="宋体" w:hAnsi="宋体" w:cs="宋体"/>
                <w:sz w:val="18"/>
                <w:szCs w:val="18"/>
              </w:rPr>
            </w:pPr>
            <w:r>
              <w:rPr>
                <w:rFonts w:hint="eastAsia"/>
                <w:sz w:val="18"/>
                <w:szCs w:val="18"/>
              </w:rPr>
              <w:t>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红</w:t>
            </w:r>
            <w:r>
              <w:rPr>
                <w:rFonts w:hint="eastAsia"/>
                <w:sz w:val="18"/>
                <w:szCs w:val="18"/>
              </w:rPr>
              <w:t>(</w:t>
            </w:r>
            <w:r>
              <w:rPr>
                <w:rFonts w:hint="eastAsia"/>
                <w:sz w:val="18"/>
                <w:szCs w:val="18"/>
              </w:rPr>
              <w:t>赤</w:t>
            </w:r>
            <w:r>
              <w:rPr>
                <w:rFonts w:hint="eastAsia"/>
                <w:sz w:val="18"/>
                <w:szCs w:val="18"/>
              </w:rPr>
              <w:t>)</w:t>
            </w:r>
            <w:r>
              <w:rPr>
                <w:rFonts w:hint="eastAsia"/>
                <w:sz w:val="18"/>
                <w:szCs w:val="18"/>
              </w:rPr>
              <w:t>磷</w:t>
            </w:r>
          </w:p>
        </w:tc>
        <w:tc>
          <w:tcPr>
            <w:tcW w:w="5102" w:type="dxa"/>
            <w:gridSpan w:val="3"/>
            <w:vAlign w:val="center"/>
          </w:tcPr>
          <w:p w:rsidR="00DD5105" w:rsidRDefault="001A0D66">
            <w:pPr>
              <w:rPr>
                <w:rFonts w:ascii="宋体" w:hAnsi="宋体" w:cs="宋体"/>
                <w:sz w:val="18"/>
                <w:szCs w:val="18"/>
              </w:rPr>
            </w:pPr>
            <w:r>
              <w:rPr>
                <w:rFonts w:hint="eastAsia"/>
                <w:sz w:val="18"/>
                <w:szCs w:val="18"/>
              </w:rPr>
              <w:t>化学纯。</w:t>
            </w:r>
            <w:r>
              <w:rPr>
                <w:rFonts w:hint="eastAsia"/>
                <w:sz w:val="18"/>
                <w:szCs w:val="18"/>
              </w:rPr>
              <w:t>50g/</w:t>
            </w:r>
            <w:r>
              <w:rPr>
                <w:rFonts w:hint="eastAsia"/>
                <w:sz w:val="18"/>
                <w:szCs w:val="18"/>
              </w:rPr>
              <w:t>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50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氯化钡</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30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乙酸</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毫升</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氢氧化钾</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氢氧化钠</w:t>
            </w:r>
          </w:p>
        </w:tc>
        <w:tc>
          <w:tcPr>
            <w:tcW w:w="5102" w:type="dxa"/>
            <w:gridSpan w:val="3"/>
            <w:vAlign w:val="center"/>
          </w:tcPr>
          <w:p w:rsidR="00DD5105" w:rsidRDefault="001A0D66">
            <w:pPr>
              <w:rPr>
                <w:rFonts w:ascii="宋体" w:hAnsi="宋体" w:cs="宋体"/>
                <w:sz w:val="18"/>
                <w:szCs w:val="18"/>
              </w:rPr>
            </w:pPr>
            <w:r>
              <w:rPr>
                <w:rFonts w:hint="eastAsia"/>
                <w:sz w:val="18"/>
                <w:szCs w:val="18"/>
              </w:rPr>
              <w:t>试剂</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氢氧化钠</w:t>
            </w:r>
          </w:p>
        </w:tc>
        <w:tc>
          <w:tcPr>
            <w:tcW w:w="5102" w:type="dxa"/>
            <w:gridSpan w:val="3"/>
            <w:vAlign w:val="center"/>
          </w:tcPr>
          <w:p w:rsidR="00DD5105" w:rsidRDefault="001A0D66">
            <w:pPr>
              <w:rPr>
                <w:rFonts w:ascii="宋体" w:hAnsi="宋体" w:cs="宋体"/>
                <w:sz w:val="18"/>
                <w:szCs w:val="18"/>
              </w:rPr>
            </w:pPr>
            <w:r>
              <w:rPr>
                <w:rFonts w:hint="eastAsia"/>
                <w:sz w:val="18"/>
                <w:szCs w:val="18"/>
              </w:rPr>
              <w:t>工业</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克</w:t>
            </w:r>
          </w:p>
        </w:tc>
        <w:tc>
          <w:tcPr>
            <w:tcW w:w="709" w:type="dxa"/>
            <w:vAlign w:val="center"/>
          </w:tcPr>
          <w:p w:rsidR="00DD5105" w:rsidRDefault="001A0D66">
            <w:pPr>
              <w:jc w:val="center"/>
              <w:rPr>
                <w:rFonts w:ascii="宋体" w:hAnsi="宋体" w:cs="宋体"/>
                <w:sz w:val="18"/>
                <w:szCs w:val="18"/>
              </w:rPr>
            </w:pPr>
            <w:r>
              <w:rPr>
                <w:rFonts w:hint="eastAsia"/>
                <w:sz w:val="18"/>
                <w:szCs w:val="18"/>
              </w:rPr>
              <w:t>1000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初中化学实验材料</w:t>
            </w:r>
          </w:p>
        </w:tc>
        <w:tc>
          <w:tcPr>
            <w:tcW w:w="5102" w:type="dxa"/>
            <w:gridSpan w:val="3"/>
            <w:vAlign w:val="center"/>
          </w:tcPr>
          <w:p w:rsidR="00DD5105" w:rsidRDefault="001A0D66">
            <w:pPr>
              <w:rPr>
                <w:rFonts w:ascii="宋体" w:hAnsi="宋体" w:cs="宋体"/>
                <w:sz w:val="18"/>
                <w:szCs w:val="18"/>
              </w:rPr>
            </w:pPr>
            <w:r>
              <w:rPr>
                <w:rFonts w:hint="eastAsia"/>
                <w:sz w:val="18"/>
                <w:szCs w:val="18"/>
              </w:rPr>
              <w:t>黄铜片、火柴、蜡烛、剪刀、焊锡、炭棒、导线、电灯泡、木板、电池、电珠、砂纸等</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份</w:t>
            </w:r>
          </w:p>
        </w:tc>
        <w:tc>
          <w:tcPr>
            <w:tcW w:w="709" w:type="dxa"/>
            <w:vAlign w:val="center"/>
          </w:tcPr>
          <w:p w:rsidR="00DD5105" w:rsidRDefault="001A0D66">
            <w:pPr>
              <w:jc w:val="center"/>
              <w:rPr>
                <w:rFonts w:ascii="宋体" w:hAnsi="宋体" w:cs="宋体"/>
                <w:sz w:val="18"/>
                <w:szCs w:val="18"/>
              </w:rPr>
            </w:pPr>
            <w:r>
              <w:rPr>
                <w:rFonts w:hint="eastAsia"/>
                <w:sz w:val="18"/>
                <w:szCs w:val="18"/>
              </w:rPr>
              <w:t>30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一字螺丝刀</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6 mm</w:t>
            </w:r>
            <w:r>
              <w:rPr>
                <w:rFonts w:hint="eastAsia"/>
                <w:sz w:val="18"/>
                <w:szCs w:val="18"/>
              </w:rPr>
              <w:t>，长</w:t>
            </w:r>
            <w:r>
              <w:rPr>
                <w:rFonts w:hint="eastAsia"/>
                <w:sz w:val="18"/>
                <w:szCs w:val="18"/>
              </w:rPr>
              <w:t xml:space="preserve"> 150 mm</w:t>
            </w:r>
            <w:r>
              <w:rPr>
                <w:rFonts w:hint="eastAsia"/>
                <w:sz w:val="18"/>
                <w:szCs w:val="18"/>
              </w:rPr>
              <w:t>，工作端带磁性</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十字螺丝刀</w:t>
            </w:r>
          </w:p>
        </w:tc>
        <w:tc>
          <w:tcPr>
            <w:tcW w:w="5102" w:type="dxa"/>
            <w:gridSpan w:val="3"/>
            <w:vAlign w:val="center"/>
          </w:tcPr>
          <w:p w:rsidR="00DD5105" w:rsidRDefault="001A0D66">
            <w:pPr>
              <w:rPr>
                <w:rFonts w:ascii="宋体" w:hAnsi="宋体" w:cs="宋体"/>
                <w:sz w:val="18"/>
                <w:szCs w:val="18"/>
              </w:rPr>
            </w:pPr>
            <w:r>
              <w:rPr>
                <w:rFonts w:hint="eastAsia"/>
                <w:sz w:val="18"/>
                <w:szCs w:val="18"/>
              </w:rPr>
              <w:t>φ</w:t>
            </w:r>
            <w:r>
              <w:rPr>
                <w:rFonts w:hint="eastAsia"/>
                <w:sz w:val="18"/>
                <w:szCs w:val="18"/>
              </w:rPr>
              <w:t>6 mm</w:t>
            </w:r>
            <w:r>
              <w:rPr>
                <w:rFonts w:hint="eastAsia"/>
                <w:sz w:val="18"/>
                <w:szCs w:val="18"/>
              </w:rPr>
              <w:t>，长</w:t>
            </w:r>
            <w:r>
              <w:rPr>
                <w:rFonts w:hint="eastAsia"/>
                <w:sz w:val="18"/>
                <w:szCs w:val="18"/>
              </w:rPr>
              <w:t xml:space="preserve"> 150 mm</w:t>
            </w:r>
            <w:r>
              <w:rPr>
                <w:rFonts w:hint="eastAsia"/>
                <w:sz w:val="18"/>
                <w:szCs w:val="18"/>
              </w:rPr>
              <w:t>，工作端带磁性</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钢丝钳</w:t>
            </w:r>
          </w:p>
        </w:tc>
        <w:tc>
          <w:tcPr>
            <w:tcW w:w="5102" w:type="dxa"/>
            <w:gridSpan w:val="3"/>
            <w:vAlign w:val="center"/>
          </w:tcPr>
          <w:p w:rsidR="00DD5105" w:rsidRDefault="001A0D66">
            <w:pPr>
              <w:rPr>
                <w:rFonts w:ascii="宋体" w:hAnsi="宋体" w:cs="宋体"/>
                <w:sz w:val="18"/>
                <w:szCs w:val="18"/>
              </w:rPr>
            </w:pPr>
            <w:r>
              <w:rPr>
                <w:rFonts w:hint="eastAsia"/>
                <w:sz w:val="18"/>
                <w:szCs w:val="18"/>
              </w:rPr>
              <w:t>180mm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钢锤</w:t>
            </w:r>
          </w:p>
        </w:tc>
        <w:tc>
          <w:tcPr>
            <w:tcW w:w="5102" w:type="dxa"/>
            <w:gridSpan w:val="3"/>
            <w:vAlign w:val="center"/>
          </w:tcPr>
          <w:p w:rsidR="00DD5105" w:rsidRDefault="001A0D66">
            <w:pPr>
              <w:rPr>
                <w:rFonts w:ascii="宋体" w:hAnsi="宋体" w:cs="宋体"/>
                <w:sz w:val="18"/>
                <w:szCs w:val="18"/>
              </w:rPr>
            </w:pPr>
            <w:r>
              <w:rPr>
                <w:rFonts w:hint="eastAsia"/>
                <w:sz w:val="18"/>
                <w:szCs w:val="18"/>
              </w:rPr>
              <w:t>采用</w:t>
            </w:r>
            <w:r>
              <w:rPr>
                <w:rFonts w:hint="eastAsia"/>
                <w:sz w:val="18"/>
                <w:szCs w:val="18"/>
              </w:rPr>
              <w:t>45</w:t>
            </w:r>
            <w:r>
              <w:rPr>
                <w:rFonts w:hint="eastAsia"/>
                <w:sz w:val="18"/>
                <w:szCs w:val="18"/>
              </w:rPr>
              <w:t>号高碳钢精工铸造，表面抛光处理，敲击面热处理，硬度</w:t>
            </w:r>
            <w:r>
              <w:rPr>
                <w:rFonts w:hint="eastAsia"/>
                <w:sz w:val="18"/>
                <w:szCs w:val="18"/>
              </w:rPr>
              <w:t>45-48HRC</w:t>
            </w:r>
            <w:r>
              <w:rPr>
                <w:rFonts w:hint="eastAsia"/>
                <w:sz w:val="18"/>
                <w:szCs w:val="18"/>
              </w:rPr>
              <w:t>，羊角锤头</w:t>
            </w:r>
            <w:r>
              <w:rPr>
                <w:rFonts w:hint="eastAsia"/>
                <w:sz w:val="18"/>
                <w:szCs w:val="18"/>
              </w:rPr>
              <w:t>0.25KG</w:t>
            </w:r>
            <w:r>
              <w:rPr>
                <w:rFonts w:hint="eastAsia"/>
                <w:sz w:val="18"/>
                <w:szCs w:val="18"/>
              </w:rPr>
              <w:t>，纤维手柄。</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三角锉</w:t>
            </w:r>
          </w:p>
        </w:tc>
        <w:tc>
          <w:tcPr>
            <w:tcW w:w="5102" w:type="dxa"/>
            <w:gridSpan w:val="3"/>
            <w:vAlign w:val="center"/>
          </w:tcPr>
          <w:p w:rsidR="00DD5105" w:rsidRDefault="001A0D66">
            <w:pPr>
              <w:rPr>
                <w:rFonts w:ascii="宋体" w:hAnsi="宋体" w:cs="宋体"/>
                <w:sz w:val="18"/>
                <w:szCs w:val="18"/>
              </w:rPr>
            </w:pPr>
            <w:r>
              <w:rPr>
                <w:rFonts w:hint="eastAsia"/>
                <w:sz w:val="18"/>
                <w:szCs w:val="18"/>
              </w:rPr>
              <w:t>250 mm</w:t>
            </w:r>
            <w:r>
              <w:rPr>
                <w:rFonts w:hint="eastAsia"/>
                <w:sz w:val="18"/>
                <w:szCs w:val="18"/>
              </w:rPr>
              <w:t>，带手柄。</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剪刀</w:t>
            </w:r>
          </w:p>
        </w:tc>
        <w:tc>
          <w:tcPr>
            <w:tcW w:w="5102" w:type="dxa"/>
            <w:gridSpan w:val="3"/>
            <w:vAlign w:val="center"/>
          </w:tcPr>
          <w:p w:rsidR="00DD5105" w:rsidRDefault="001A0D66">
            <w:pPr>
              <w:rPr>
                <w:rFonts w:ascii="宋体" w:hAnsi="宋体" w:cs="宋体"/>
                <w:sz w:val="18"/>
                <w:szCs w:val="18"/>
              </w:rPr>
            </w:pPr>
            <w:r>
              <w:rPr>
                <w:rFonts w:hint="eastAsia"/>
                <w:sz w:val="18"/>
                <w:szCs w:val="18"/>
              </w:rPr>
              <w:t>全长不小于</w:t>
            </w:r>
            <w:r>
              <w:rPr>
                <w:rFonts w:hint="eastAsia"/>
                <w:sz w:val="18"/>
                <w:szCs w:val="18"/>
              </w:rPr>
              <w:t>150mm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把</w:t>
            </w:r>
          </w:p>
        </w:tc>
        <w:tc>
          <w:tcPr>
            <w:tcW w:w="709" w:type="dxa"/>
            <w:vAlign w:val="center"/>
          </w:tcPr>
          <w:p w:rsidR="00DD5105" w:rsidRDefault="001A0D66">
            <w:pPr>
              <w:jc w:val="center"/>
              <w:rPr>
                <w:rFonts w:ascii="宋体" w:hAnsi="宋体" w:cs="宋体"/>
                <w:sz w:val="18"/>
                <w:szCs w:val="18"/>
              </w:rPr>
            </w:pPr>
            <w:r>
              <w:rPr>
                <w:rFonts w:hint="eastAsia"/>
                <w:sz w:val="18"/>
                <w:szCs w:val="18"/>
              </w:rPr>
              <w:t>3</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玻璃瓶盖开启器</w:t>
            </w:r>
          </w:p>
        </w:tc>
        <w:tc>
          <w:tcPr>
            <w:tcW w:w="5102" w:type="dxa"/>
            <w:gridSpan w:val="3"/>
            <w:vAlign w:val="center"/>
          </w:tcPr>
          <w:p w:rsidR="00DD5105" w:rsidRDefault="001A0D66">
            <w:pPr>
              <w:rPr>
                <w:rFonts w:ascii="宋体" w:hAnsi="宋体" w:cs="宋体"/>
                <w:sz w:val="18"/>
                <w:szCs w:val="18"/>
              </w:rPr>
            </w:pPr>
            <w:r>
              <w:rPr>
                <w:rFonts w:hint="eastAsia"/>
                <w:sz w:val="18"/>
                <w:szCs w:val="18"/>
              </w:rPr>
              <w:t>可以开启口径较大的瓶盖，钢制</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玻璃管切割器</w:t>
            </w:r>
          </w:p>
        </w:tc>
        <w:tc>
          <w:tcPr>
            <w:tcW w:w="5102" w:type="dxa"/>
            <w:gridSpan w:val="3"/>
            <w:vAlign w:val="center"/>
          </w:tcPr>
          <w:p w:rsidR="00DD5105" w:rsidRDefault="001A0D66">
            <w:pPr>
              <w:rPr>
                <w:rFonts w:ascii="宋体" w:hAnsi="宋体" w:cs="宋体"/>
                <w:sz w:val="18"/>
                <w:szCs w:val="18"/>
              </w:rPr>
            </w:pPr>
            <w:r>
              <w:rPr>
                <w:rFonts w:hint="eastAsia"/>
                <w:sz w:val="18"/>
                <w:szCs w:val="18"/>
              </w:rPr>
              <w:t>材质：锌合金</w:t>
            </w:r>
            <w:r>
              <w:rPr>
                <w:rFonts w:hint="eastAsia"/>
                <w:sz w:val="18"/>
                <w:szCs w:val="18"/>
              </w:rPr>
              <w:t xml:space="preserve"> </w:t>
            </w:r>
            <w:r>
              <w:rPr>
                <w:rFonts w:hint="eastAsia"/>
                <w:sz w:val="18"/>
                <w:szCs w:val="18"/>
              </w:rPr>
              <w:t>切割范围：</w:t>
            </w:r>
            <w:r>
              <w:rPr>
                <w:rFonts w:hint="eastAsia"/>
                <w:sz w:val="18"/>
                <w:szCs w:val="18"/>
              </w:rPr>
              <w:t>1-60mm</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身边的化学物质实验箱</w:t>
            </w:r>
          </w:p>
        </w:tc>
        <w:tc>
          <w:tcPr>
            <w:tcW w:w="5102" w:type="dxa"/>
            <w:gridSpan w:val="3"/>
            <w:vAlign w:val="center"/>
          </w:tcPr>
          <w:p w:rsidR="00DD5105" w:rsidRDefault="001A0D66">
            <w:pPr>
              <w:rPr>
                <w:rFonts w:ascii="宋体" w:hAnsi="宋体" w:cs="宋体"/>
                <w:sz w:val="18"/>
                <w:szCs w:val="18"/>
              </w:rPr>
            </w:pPr>
            <w:r>
              <w:rPr>
                <w:rFonts w:hint="eastAsia"/>
                <w:sz w:val="18"/>
                <w:szCs w:val="18"/>
              </w:rPr>
              <w:t>能完成空气、水、碳和碳的氧化物、金属、溶液、</w:t>
            </w:r>
            <w:r>
              <w:rPr>
                <w:rFonts w:hint="eastAsia"/>
                <w:sz w:val="18"/>
                <w:szCs w:val="18"/>
              </w:rPr>
              <w:t xml:space="preserve"> </w:t>
            </w:r>
            <w:r>
              <w:rPr>
                <w:rFonts w:hint="eastAsia"/>
                <w:sz w:val="18"/>
                <w:szCs w:val="18"/>
              </w:rPr>
              <w:t>酸碱盐的相关实验玻璃仪器均无明显外观缺陷，仪器规格匹配</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物质构成的奥秘实验箱</w:t>
            </w:r>
          </w:p>
        </w:tc>
        <w:tc>
          <w:tcPr>
            <w:tcW w:w="5102" w:type="dxa"/>
            <w:gridSpan w:val="3"/>
            <w:vAlign w:val="center"/>
          </w:tcPr>
          <w:p w:rsidR="00DD5105" w:rsidRDefault="001A0D66">
            <w:pPr>
              <w:rPr>
                <w:rFonts w:ascii="宋体" w:hAnsi="宋体" w:cs="宋体"/>
                <w:sz w:val="18"/>
                <w:szCs w:val="18"/>
              </w:rPr>
            </w:pPr>
            <w:r>
              <w:rPr>
                <w:rFonts w:hint="eastAsia"/>
                <w:sz w:val="18"/>
                <w:szCs w:val="18"/>
              </w:rPr>
              <w:t>能够完成微观粒子和探究水的组成相关实验</w:t>
            </w:r>
            <w:r>
              <w:rPr>
                <w:rFonts w:hint="eastAsia"/>
                <w:sz w:val="18"/>
                <w:szCs w:val="18"/>
              </w:rPr>
              <w:t xml:space="preserve"> </w:t>
            </w:r>
            <w:r>
              <w:rPr>
                <w:rFonts w:hint="eastAsia"/>
                <w:sz w:val="18"/>
                <w:szCs w:val="18"/>
              </w:rPr>
              <w:t>箱内玻璃仪器均无明显外观缺陷；分子结构模型</w:t>
            </w:r>
            <w:r>
              <w:rPr>
                <w:rFonts w:hint="eastAsia"/>
                <w:sz w:val="18"/>
                <w:szCs w:val="18"/>
              </w:rPr>
              <w:t xml:space="preserve"> </w:t>
            </w:r>
            <w:r>
              <w:rPr>
                <w:rFonts w:hint="eastAsia"/>
                <w:sz w:val="18"/>
                <w:szCs w:val="18"/>
              </w:rPr>
              <w:t>等耐用，不易折断，易于拆装；水电解器便于操</w:t>
            </w:r>
            <w:r>
              <w:rPr>
                <w:rFonts w:hint="eastAsia"/>
                <w:sz w:val="18"/>
                <w:szCs w:val="18"/>
              </w:rPr>
              <w:t xml:space="preserve"> </w:t>
            </w:r>
            <w:r>
              <w:rPr>
                <w:rFonts w:hint="eastAsia"/>
                <w:sz w:val="18"/>
                <w:szCs w:val="18"/>
              </w:rPr>
              <w:t>作，耐用，电极不易损坏；管的刻度清晰耐磨，</w:t>
            </w:r>
            <w:r>
              <w:rPr>
                <w:rFonts w:hint="eastAsia"/>
                <w:sz w:val="18"/>
                <w:szCs w:val="18"/>
              </w:rPr>
              <w:t xml:space="preserve"> </w:t>
            </w:r>
            <w:r>
              <w:rPr>
                <w:rFonts w:hint="eastAsia"/>
                <w:sz w:val="18"/>
                <w:szCs w:val="18"/>
              </w:rPr>
              <w:t>示数易于读取，生成气体体积比准确</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溶解氧测定仪</w:t>
            </w:r>
          </w:p>
        </w:tc>
        <w:tc>
          <w:tcPr>
            <w:tcW w:w="5102" w:type="dxa"/>
            <w:gridSpan w:val="3"/>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 xml:space="preserve"> 0 mg/L</w:t>
            </w:r>
            <w:r>
              <w:rPr>
                <w:rFonts w:hint="eastAsia"/>
                <w:sz w:val="18"/>
                <w:szCs w:val="18"/>
              </w:rPr>
              <w:t>～</w:t>
            </w:r>
            <w:r>
              <w:rPr>
                <w:rFonts w:hint="eastAsia"/>
                <w:sz w:val="18"/>
                <w:szCs w:val="18"/>
              </w:rPr>
              <w:t>10.0 mg/L</w:t>
            </w:r>
            <w:r>
              <w:rPr>
                <w:rFonts w:hint="eastAsia"/>
                <w:sz w:val="18"/>
                <w:szCs w:val="18"/>
              </w:rPr>
              <w:t>；分辨力</w:t>
            </w:r>
            <w:r>
              <w:rPr>
                <w:rFonts w:hint="eastAsia"/>
                <w:sz w:val="18"/>
                <w:szCs w:val="18"/>
              </w:rPr>
              <w:t xml:space="preserve"> 0.1 mg/L </w:t>
            </w:r>
            <w:r>
              <w:rPr>
                <w:rFonts w:hint="eastAsia"/>
                <w:sz w:val="18"/>
                <w:szCs w:val="18"/>
              </w:rPr>
              <w:t>仪器界面简单，便于操作</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 xml:space="preserve">COD </w:t>
            </w:r>
            <w:r>
              <w:rPr>
                <w:rFonts w:hint="eastAsia"/>
                <w:sz w:val="18"/>
                <w:szCs w:val="18"/>
              </w:rPr>
              <w:t>测定仪</w:t>
            </w:r>
          </w:p>
        </w:tc>
        <w:tc>
          <w:tcPr>
            <w:tcW w:w="5102" w:type="dxa"/>
            <w:gridSpan w:val="3"/>
            <w:vAlign w:val="center"/>
          </w:tcPr>
          <w:p w:rsidR="00DD5105" w:rsidRDefault="001A0D66">
            <w:pPr>
              <w:rPr>
                <w:rFonts w:ascii="宋体" w:hAnsi="宋体" w:cs="宋体"/>
                <w:sz w:val="18"/>
                <w:szCs w:val="18"/>
              </w:rPr>
            </w:pPr>
            <w:r>
              <w:rPr>
                <w:rFonts w:hint="eastAsia"/>
                <w:sz w:val="18"/>
                <w:szCs w:val="18"/>
              </w:rPr>
              <w:t>量程</w:t>
            </w:r>
            <w:r>
              <w:rPr>
                <w:rFonts w:hint="eastAsia"/>
                <w:sz w:val="18"/>
                <w:szCs w:val="18"/>
              </w:rPr>
              <w:t xml:space="preserve"> 0 mg/L</w:t>
            </w:r>
            <w:r>
              <w:rPr>
                <w:rFonts w:hint="eastAsia"/>
                <w:sz w:val="18"/>
                <w:szCs w:val="18"/>
              </w:rPr>
              <w:t>～</w:t>
            </w:r>
            <w:r>
              <w:rPr>
                <w:rFonts w:hint="eastAsia"/>
                <w:sz w:val="18"/>
                <w:szCs w:val="18"/>
              </w:rPr>
              <w:t>5000 mg/L</w:t>
            </w:r>
            <w:r>
              <w:rPr>
                <w:rFonts w:hint="eastAsia"/>
                <w:sz w:val="18"/>
                <w:szCs w:val="18"/>
              </w:rPr>
              <w:t>；分辨力</w:t>
            </w:r>
            <w:r>
              <w:rPr>
                <w:rFonts w:hint="eastAsia"/>
                <w:sz w:val="18"/>
                <w:szCs w:val="18"/>
              </w:rPr>
              <w:t xml:space="preserve"> 2 mg/L </w:t>
            </w:r>
            <w:r>
              <w:rPr>
                <w:rFonts w:hint="eastAsia"/>
                <w:sz w:val="18"/>
                <w:szCs w:val="18"/>
              </w:rPr>
              <w:t>仪器界面简单，便于操作</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水处理实验箱</w:t>
            </w:r>
          </w:p>
        </w:tc>
        <w:tc>
          <w:tcPr>
            <w:tcW w:w="5102" w:type="dxa"/>
            <w:gridSpan w:val="3"/>
            <w:vAlign w:val="center"/>
          </w:tcPr>
          <w:p w:rsidR="00DD5105" w:rsidRDefault="001A0D66">
            <w:pPr>
              <w:rPr>
                <w:rFonts w:ascii="宋体" w:hAnsi="宋体" w:cs="宋体"/>
                <w:sz w:val="18"/>
                <w:szCs w:val="18"/>
              </w:rPr>
            </w:pPr>
            <w:r>
              <w:rPr>
                <w:rFonts w:hint="eastAsia"/>
                <w:sz w:val="18"/>
                <w:szCs w:val="18"/>
              </w:rPr>
              <w:t>至少可用纳米材料、稀土陶瓷砂、生物活性炭、</w:t>
            </w:r>
            <w:r>
              <w:rPr>
                <w:rFonts w:hint="eastAsia"/>
                <w:sz w:val="18"/>
                <w:szCs w:val="18"/>
              </w:rPr>
              <w:t xml:space="preserve"> </w:t>
            </w:r>
            <w:r>
              <w:rPr>
                <w:rFonts w:hint="eastAsia"/>
                <w:sz w:val="18"/>
                <w:szCs w:val="18"/>
              </w:rPr>
              <w:t>水处理膜等材料进行水处理实验</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手持气体</w:t>
            </w:r>
            <w:r>
              <w:rPr>
                <w:rFonts w:hint="eastAsia"/>
                <w:sz w:val="18"/>
                <w:szCs w:val="18"/>
              </w:rPr>
              <w:t xml:space="preserve"> </w:t>
            </w:r>
            <w:r>
              <w:rPr>
                <w:rFonts w:hint="eastAsia"/>
                <w:sz w:val="18"/>
                <w:szCs w:val="18"/>
              </w:rPr>
              <w:t>检测仪</w:t>
            </w:r>
          </w:p>
        </w:tc>
        <w:tc>
          <w:tcPr>
            <w:tcW w:w="5102" w:type="dxa"/>
            <w:gridSpan w:val="3"/>
            <w:vAlign w:val="center"/>
          </w:tcPr>
          <w:p w:rsidR="00DD5105" w:rsidRDefault="001A0D66">
            <w:pPr>
              <w:rPr>
                <w:rFonts w:ascii="宋体" w:hAnsi="宋体" w:cs="宋体"/>
                <w:sz w:val="18"/>
                <w:szCs w:val="18"/>
              </w:rPr>
            </w:pPr>
            <w:r>
              <w:rPr>
                <w:rFonts w:hint="eastAsia"/>
                <w:sz w:val="18"/>
                <w:szCs w:val="18"/>
              </w:rPr>
              <w:t>可检测包括氧气、复合可燃气体、一氧化碳、氮</w:t>
            </w:r>
            <w:r>
              <w:rPr>
                <w:rFonts w:hint="eastAsia"/>
                <w:sz w:val="18"/>
                <w:szCs w:val="18"/>
              </w:rPr>
              <w:t xml:space="preserve"> </w:t>
            </w:r>
            <w:r>
              <w:rPr>
                <w:rFonts w:hint="eastAsia"/>
                <w:sz w:val="18"/>
                <w:szCs w:val="18"/>
              </w:rPr>
              <w:t>氧化物、甲醛等气体仪器界面简单，便于操作</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空气净化</w:t>
            </w:r>
            <w:r>
              <w:rPr>
                <w:rFonts w:hint="eastAsia"/>
                <w:sz w:val="18"/>
                <w:szCs w:val="18"/>
              </w:rPr>
              <w:t xml:space="preserve"> </w:t>
            </w:r>
            <w:r>
              <w:rPr>
                <w:rFonts w:hint="eastAsia"/>
                <w:sz w:val="18"/>
                <w:szCs w:val="18"/>
              </w:rPr>
              <w:t>实验箱</w:t>
            </w:r>
          </w:p>
        </w:tc>
        <w:tc>
          <w:tcPr>
            <w:tcW w:w="5102" w:type="dxa"/>
            <w:gridSpan w:val="3"/>
            <w:vAlign w:val="center"/>
          </w:tcPr>
          <w:p w:rsidR="00DD5105" w:rsidRDefault="001A0D66">
            <w:pPr>
              <w:rPr>
                <w:rFonts w:ascii="宋体" w:hAnsi="宋体" w:cs="宋体"/>
                <w:sz w:val="18"/>
                <w:szCs w:val="18"/>
              </w:rPr>
            </w:pPr>
            <w:r>
              <w:rPr>
                <w:rFonts w:hint="eastAsia"/>
                <w:sz w:val="18"/>
                <w:szCs w:val="18"/>
              </w:rPr>
              <w:t>至少可用</w:t>
            </w:r>
            <w:r>
              <w:rPr>
                <w:rFonts w:hint="eastAsia"/>
                <w:sz w:val="18"/>
                <w:szCs w:val="18"/>
              </w:rPr>
              <w:t xml:space="preserve"> PM2.5 </w:t>
            </w:r>
            <w:r>
              <w:rPr>
                <w:rFonts w:hint="eastAsia"/>
                <w:sz w:val="18"/>
                <w:szCs w:val="18"/>
              </w:rPr>
              <w:t>空气净化专用膜、聚四氟乙烯空</w:t>
            </w:r>
            <w:r>
              <w:rPr>
                <w:rFonts w:hint="eastAsia"/>
                <w:sz w:val="18"/>
                <w:szCs w:val="18"/>
              </w:rPr>
              <w:t xml:space="preserve"> </w:t>
            </w:r>
            <w:r>
              <w:rPr>
                <w:rFonts w:hint="eastAsia"/>
                <w:sz w:val="18"/>
                <w:szCs w:val="18"/>
              </w:rPr>
              <w:t>气净化膜、纳米纤维膜、静电防霾膜、分子筛、</w:t>
            </w:r>
            <w:r>
              <w:rPr>
                <w:rFonts w:hint="eastAsia"/>
                <w:sz w:val="18"/>
                <w:szCs w:val="18"/>
              </w:rPr>
              <w:t xml:space="preserve"> </w:t>
            </w:r>
            <w:r>
              <w:rPr>
                <w:rFonts w:hint="eastAsia"/>
                <w:sz w:val="18"/>
                <w:szCs w:val="18"/>
              </w:rPr>
              <w:t>沸石等材料进行空气净化实验</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土壤成分</w:t>
            </w:r>
            <w:r>
              <w:rPr>
                <w:rFonts w:hint="eastAsia"/>
                <w:sz w:val="18"/>
                <w:szCs w:val="18"/>
              </w:rPr>
              <w:t xml:space="preserve"> </w:t>
            </w:r>
            <w:r>
              <w:rPr>
                <w:rFonts w:hint="eastAsia"/>
                <w:sz w:val="18"/>
                <w:szCs w:val="18"/>
              </w:rPr>
              <w:t>分析仪</w:t>
            </w:r>
          </w:p>
        </w:tc>
        <w:tc>
          <w:tcPr>
            <w:tcW w:w="5102" w:type="dxa"/>
            <w:gridSpan w:val="3"/>
            <w:vAlign w:val="center"/>
          </w:tcPr>
          <w:p w:rsidR="00DD5105" w:rsidRDefault="001A0D66">
            <w:pPr>
              <w:rPr>
                <w:rFonts w:ascii="宋体" w:hAnsi="宋体" w:cs="宋体"/>
                <w:sz w:val="18"/>
                <w:szCs w:val="18"/>
              </w:rPr>
            </w:pPr>
            <w:r>
              <w:rPr>
                <w:rFonts w:hint="eastAsia"/>
                <w:sz w:val="18"/>
                <w:szCs w:val="18"/>
              </w:rPr>
              <w:t>可测速效氮、速效磷、有效钾、植株中的全氮、</w:t>
            </w:r>
            <w:r>
              <w:rPr>
                <w:rFonts w:hint="eastAsia"/>
                <w:sz w:val="18"/>
                <w:szCs w:val="18"/>
              </w:rPr>
              <w:t xml:space="preserve"> </w:t>
            </w:r>
            <w:r>
              <w:rPr>
                <w:rFonts w:hint="eastAsia"/>
                <w:sz w:val="18"/>
                <w:szCs w:val="18"/>
              </w:rPr>
              <w:t>全磷、全钾，有机质含量，土壤酸碱度及土壤含</w:t>
            </w:r>
            <w:r>
              <w:rPr>
                <w:rFonts w:hint="eastAsia"/>
                <w:sz w:val="18"/>
                <w:szCs w:val="18"/>
              </w:rPr>
              <w:t xml:space="preserve"> </w:t>
            </w:r>
            <w:r>
              <w:rPr>
                <w:rFonts w:hint="eastAsia"/>
                <w:sz w:val="18"/>
                <w:szCs w:val="18"/>
              </w:rPr>
              <w:t>盐量（定量）等指标仪器界面简单，便于操作</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台</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化学与社会发展实验箱</w:t>
            </w:r>
          </w:p>
        </w:tc>
        <w:tc>
          <w:tcPr>
            <w:tcW w:w="5102" w:type="dxa"/>
            <w:gridSpan w:val="3"/>
            <w:vAlign w:val="center"/>
          </w:tcPr>
          <w:p w:rsidR="00DD5105" w:rsidRDefault="001A0D66">
            <w:pPr>
              <w:rPr>
                <w:rFonts w:ascii="宋体" w:hAnsi="宋体" w:cs="宋体"/>
                <w:sz w:val="18"/>
                <w:szCs w:val="18"/>
              </w:rPr>
            </w:pPr>
            <w:r>
              <w:rPr>
                <w:rFonts w:hint="eastAsia"/>
                <w:sz w:val="18"/>
                <w:szCs w:val="18"/>
              </w:rPr>
              <w:t>能够完成燃料、粉尘爆炸和有机合成材料的相关</w:t>
            </w:r>
            <w:r>
              <w:rPr>
                <w:rFonts w:hint="eastAsia"/>
                <w:sz w:val="18"/>
                <w:szCs w:val="18"/>
              </w:rPr>
              <w:t xml:space="preserve"> </w:t>
            </w:r>
            <w:r>
              <w:rPr>
                <w:rFonts w:hint="eastAsia"/>
                <w:sz w:val="18"/>
                <w:szCs w:val="18"/>
              </w:rPr>
              <w:t>实验仪器简单，便于操作，使用安全</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套</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工作服</w:t>
            </w:r>
          </w:p>
        </w:tc>
        <w:tc>
          <w:tcPr>
            <w:tcW w:w="5102" w:type="dxa"/>
            <w:gridSpan w:val="3"/>
            <w:vAlign w:val="center"/>
          </w:tcPr>
          <w:p w:rsidR="00DD5105" w:rsidRDefault="001A0D66">
            <w:pPr>
              <w:rPr>
                <w:rFonts w:ascii="宋体" w:hAnsi="宋体" w:cs="宋体"/>
                <w:sz w:val="18"/>
                <w:szCs w:val="18"/>
              </w:rPr>
            </w:pPr>
            <w:r>
              <w:rPr>
                <w:rFonts w:hint="eastAsia"/>
                <w:sz w:val="18"/>
                <w:szCs w:val="18"/>
              </w:rPr>
              <w:t>防酸碱，根据学校要求配大、中、小号工作服</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件</w:t>
            </w:r>
          </w:p>
        </w:tc>
        <w:tc>
          <w:tcPr>
            <w:tcW w:w="709" w:type="dxa"/>
            <w:vAlign w:val="center"/>
          </w:tcPr>
          <w:p w:rsidR="00DD5105" w:rsidRDefault="001A0D66">
            <w:pPr>
              <w:jc w:val="center"/>
              <w:rPr>
                <w:rFonts w:ascii="宋体" w:hAnsi="宋体" w:cs="宋体"/>
                <w:sz w:val="18"/>
                <w:szCs w:val="18"/>
              </w:rPr>
            </w:pPr>
            <w:r>
              <w:rPr>
                <w:rFonts w:hint="eastAsia"/>
                <w:sz w:val="18"/>
                <w:szCs w:val="18"/>
              </w:rPr>
              <w:t>60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护目镜</w:t>
            </w:r>
          </w:p>
        </w:tc>
        <w:tc>
          <w:tcPr>
            <w:tcW w:w="5102" w:type="dxa"/>
            <w:gridSpan w:val="3"/>
            <w:vAlign w:val="center"/>
          </w:tcPr>
          <w:p w:rsidR="00DD5105" w:rsidRDefault="001A0D66">
            <w:pPr>
              <w:rPr>
                <w:rFonts w:ascii="宋体" w:hAnsi="宋体" w:cs="宋体"/>
                <w:sz w:val="18"/>
                <w:szCs w:val="18"/>
              </w:rPr>
            </w:pPr>
            <w:r>
              <w:rPr>
                <w:rFonts w:hint="eastAsia"/>
                <w:sz w:val="18"/>
                <w:szCs w:val="18"/>
              </w:rPr>
              <w:t>侧面完全遮挡，耐酸碱，抗冲击，耐磨，便于清洗，带侧光板型</w:t>
            </w:r>
            <w:r>
              <w:rPr>
                <w:rFonts w:hint="eastAsia"/>
                <w:sz w:val="18"/>
                <w:szCs w:val="18"/>
              </w:rPr>
              <w:t xml:space="preserve"> </w:t>
            </w:r>
            <w:r>
              <w:rPr>
                <w:rFonts w:hint="eastAsia"/>
                <w:sz w:val="18"/>
                <w:szCs w:val="18"/>
              </w:rPr>
              <w:t>或封闭型</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60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防护面罩</w:t>
            </w:r>
          </w:p>
        </w:tc>
        <w:tc>
          <w:tcPr>
            <w:tcW w:w="5102" w:type="dxa"/>
            <w:gridSpan w:val="3"/>
            <w:vAlign w:val="center"/>
          </w:tcPr>
          <w:p w:rsidR="00DD5105" w:rsidRDefault="001A0D66">
            <w:pPr>
              <w:rPr>
                <w:rFonts w:ascii="宋体" w:hAnsi="宋体" w:cs="宋体"/>
                <w:sz w:val="18"/>
                <w:szCs w:val="18"/>
              </w:rPr>
            </w:pPr>
            <w:r>
              <w:rPr>
                <w:rFonts w:hint="eastAsia"/>
                <w:sz w:val="18"/>
                <w:szCs w:val="18"/>
              </w:rPr>
              <w:t>防冲击面屏，聚碳酸酯材质，耐</w:t>
            </w:r>
            <w:r>
              <w:rPr>
                <w:rFonts w:hint="eastAsia"/>
                <w:sz w:val="18"/>
                <w:szCs w:val="18"/>
              </w:rPr>
              <w:t xml:space="preserve"> 45 m/s </w:t>
            </w:r>
            <w:r>
              <w:rPr>
                <w:rFonts w:hint="eastAsia"/>
                <w:sz w:val="18"/>
                <w:szCs w:val="18"/>
              </w:rPr>
              <w:t>粒子冲</w:t>
            </w:r>
            <w:r>
              <w:rPr>
                <w:rFonts w:hint="eastAsia"/>
                <w:sz w:val="18"/>
                <w:szCs w:val="18"/>
              </w:rPr>
              <w:t xml:space="preserve"> </w:t>
            </w:r>
            <w:r>
              <w:rPr>
                <w:rFonts w:hint="eastAsia"/>
                <w:sz w:val="18"/>
                <w:szCs w:val="18"/>
              </w:rPr>
              <w:t>击，通过弹簧箍与安全帽相连，面屏可更换，起</w:t>
            </w:r>
            <w:r>
              <w:rPr>
                <w:rFonts w:hint="eastAsia"/>
                <w:sz w:val="18"/>
                <w:szCs w:val="18"/>
              </w:rPr>
              <w:t xml:space="preserve"> </w:t>
            </w:r>
            <w:r>
              <w:rPr>
                <w:rFonts w:hint="eastAsia"/>
                <w:sz w:val="18"/>
                <w:szCs w:val="18"/>
              </w:rPr>
              <w:t>到头部与面部双重保护作用，光洁，透明度高</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防毒口罩</w:t>
            </w:r>
          </w:p>
        </w:tc>
        <w:tc>
          <w:tcPr>
            <w:tcW w:w="5102" w:type="dxa"/>
            <w:gridSpan w:val="3"/>
            <w:vAlign w:val="center"/>
          </w:tcPr>
          <w:p w:rsidR="00DD5105" w:rsidRDefault="001A0D66">
            <w:pPr>
              <w:rPr>
                <w:rFonts w:ascii="宋体" w:hAnsi="宋体" w:cs="宋体"/>
                <w:sz w:val="18"/>
                <w:szCs w:val="18"/>
              </w:rPr>
            </w:pPr>
            <w:r>
              <w:rPr>
                <w:rFonts w:hint="eastAsia"/>
                <w:sz w:val="18"/>
                <w:szCs w:val="18"/>
              </w:rPr>
              <w:t>直接式防毒口罩，由主体、滤毒盒、滤毒材料、吸气阀和系带组成。口罩能完全罩住口、鼻不漏气，系带可调节松紧。</w:t>
            </w:r>
            <w:r>
              <w:rPr>
                <w:rFonts w:hint="eastAsia"/>
                <w:sz w:val="18"/>
                <w:szCs w:val="18"/>
              </w:rPr>
              <w:t>E</w:t>
            </w:r>
            <w:r>
              <w:rPr>
                <w:rFonts w:hint="eastAsia"/>
                <w:sz w:val="18"/>
                <w:szCs w:val="18"/>
              </w:rPr>
              <w:t>型和</w:t>
            </w:r>
            <w:r>
              <w:rPr>
                <w:rFonts w:hint="eastAsia"/>
                <w:sz w:val="18"/>
                <w:szCs w:val="18"/>
              </w:rPr>
              <w:t>CO</w:t>
            </w:r>
            <w:r>
              <w:rPr>
                <w:rFonts w:hint="eastAsia"/>
                <w:sz w:val="18"/>
                <w:szCs w:val="18"/>
              </w:rPr>
              <w:t>型各</w:t>
            </w:r>
            <w:r>
              <w:rPr>
                <w:rFonts w:hint="eastAsia"/>
                <w:sz w:val="18"/>
                <w:szCs w:val="18"/>
              </w:rPr>
              <w:t>1</w:t>
            </w:r>
            <w:r>
              <w:rPr>
                <w:rFonts w:hint="eastAsia"/>
                <w:sz w:val="18"/>
                <w:szCs w:val="18"/>
              </w:rPr>
              <w:t>个</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个</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耐酸手套</w:t>
            </w:r>
          </w:p>
        </w:tc>
        <w:tc>
          <w:tcPr>
            <w:tcW w:w="5102" w:type="dxa"/>
            <w:gridSpan w:val="3"/>
            <w:vAlign w:val="center"/>
          </w:tcPr>
          <w:p w:rsidR="00DD5105" w:rsidRDefault="001A0D66">
            <w:pPr>
              <w:rPr>
                <w:rFonts w:ascii="宋体" w:hAnsi="宋体" w:cs="宋体"/>
                <w:sz w:val="18"/>
                <w:szCs w:val="18"/>
              </w:rPr>
            </w:pPr>
            <w:r>
              <w:rPr>
                <w:rFonts w:hint="eastAsia"/>
                <w:sz w:val="18"/>
                <w:szCs w:val="18"/>
              </w:rPr>
              <w:t>橡胶制品，长袖口带五指套。袖长不短于</w:t>
            </w:r>
            <w:r>
              <w:rPr>
                <w:rFonts w:hint="eastAsia"/>
                <w:sz w:val="18"/>
                <w:szCs w:val="18"/>
              </w:rPr>
              <w:t>30cm</w:t>
            </w:r>
            <w:r>
              <w:rPr>
                <w:rFonts w:hint="eastAsia"/>
                <w:sz w:val="18"/>
                <w:szCs w:val="18"/>
              </w:rPr>
              <w:t>。机械性能不低于</w:t>
            </w:r>
            <w:r>
              <w:rPr>
                <w:rFonts w:hint="eastAsia"/>
                <w:sz w:val="18"/>
                <w:szCs w:val="18"/>
              </w:rPr>
              <w:t xml:space="preserve"> 3 </w:t>
            </w:r>
            <w:r>
              <w:rPr>
                <w:rFonts w:hint="eastAsia"/>
                <w:sz w:val="18"/>
                <w:szCs w:val="18"/>
              </w:rPr>
              <w:t>级，无破损，手套应有长度≥</w:t>
            </w:r>
            <w:r>
              <w:rPr>
                <w:rFonts w:hint="eastAsia"/>
                <w:sz w:val="18"/>
                <w:szCs w:val="18"/>
              </w:rPr>
              <w:t xml:space="preserve"> 15 cm </w:t>
            </w:r>
            <w:r>
              <w:rPr>
                <w:rFonts w:hint="eastAsia"/>
                <w:sz w:val="18"/>
                <w:szCs w:val="18"/>
              </w:rPr>
              <w:t>的套袖</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双</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简易急救箱</w:t>
            </w:r>
          </w:p>
        </w:tc>
        <w:tc>
          <w:tcPr>
            <w:tcW w:w="5102" w:type="dxa"/>
            <w:gridSpan w:val="3"/>
            <w:vAlign w:val="center"/>
          </w:tcPr>
          <w:p w:rsidR="00DD5105" w:rsidRDefault="001A0D66">
            <w:pPr>
              <w:rPr>
                <w:rFonts w:ascii="宋体" w:hAnsi="宋体" w:cs="宋体"/>
                <w:sz w:val="18"/>
                <w:szCs w:val="18"/>
              </w:rPr>
            </w:pPr>
            <w:r>
              <w:rPr>
                <w:rFonts w:hint="eastAsia"/>
                <w:sz w:val="18"/>
                <w:szCs w:val="18"/>
              </w:rPr>
              <w:t>内容物品有</w:t>
            </w:r>
            <w:r>
              <w:rPr>
                <w:rFonts w:hint="eastAsia"/>
                <w:sz w:val="18"/>
                <w:szCs w:val="18"/>
              </w:rPr>
              <w:t>6</w:t>
            </w:r>
            <w:r>
              <w:rPr>
                <w:rFonts w:hint="eastAsia"/>
                <w:sz w:val="18"/>
                <w:szCs w:val="18"/>
              </w:rPr>
              <w:t>类（</w:t>
            </w:r>
            <w:r>
              <w:rPr>
                <w:rFonts w:hint="eastAsia"/>
                <w:sz w:val="18"/>
                <w:szCs w:val="18"/>
              </w:rPr>
              <w:t>I</w:t>
            </w:r>
            <w:r>
              <w:rPr>
                <w:rFonts w:hint="eastAsia"/>
                <w:sz w:val="18"/>
                <w:szCs w:val="18"/>
              </w:rPr>
              <w:t>型）：</w:t>
            </w:r>
            <w:r>
              <w:rPr>
                <w:rFonts w:hint="eastAsia"/>
                <w:sz w:val="18"/>
                <w:szCs w:val="18"/>
              </w:rPr>
              <w:t xml:space="preserve">a. </w:t>
            </w:r>
            <w:r>
              <w:rPr>
                <w:rFonts w:hint="eastAsia"/>
                <w:sz w:val="18"/>
                <w:szCs w:val="18"/>
              </w:rPr>
              <w:t>用于烫伤急救处理药物</w:t>
            </w:r>
            <w:r>
              <w:rPr>
                <w:rFonts w:hint="eastAsia"/>
                <w:sz w:val="18"/>
                <w:szCs w:val="18"/>
              </w:rPr>
              <w:t>2</w:t>
            </w:r>
            <w:r>
              <w:rPr>
                <w:rFonts w:hint="eastAsia"/>
                <w:sz w:val="18"/>
                <w:szCs w:val="18"/>
              </w:rPr>
              <w:t>种；</w:t>
            </w:r>
            <w:r>
              <w:rPr>
                <w:rFonts w:hint="eastAsia"/>
                <w:sz w:val="18"/>
                <w:szCs w:val="18"/>
              </w:rPr>
              <w:t xml:space="preserve">b. </w:t>
            </w:r>
            <w:r>
              <w:rPr>
                <w:rFonts w:hint="eastAsia"/>
                <w:sz w:val="18"/>
                <w:szCs w:val="18"/>
              </w:rPr>
              <w:t>用于强酸灼伤急救处理药物</w:t>
            </w:r>
            <w:r>
              <w:rPr>
                <w:rFonts w:hint="eastAsia"/>
                <w:sz w:val="18"/>
                <w:szCs w:val="18"/>
              </w:rPr>
              <w:t>1</w:t>
            </w:r>
            <w:r>
              <w:rPr>
                <w:rFonts w:hint="eastAsia"/>
                <w:sz w:val="18"/>
                <w:szCs w:val="18"/>
              </w:rPr>
              <w:t>种；</w:t>
            </w:r>
            <w:r>
              <w:rPr>
                <w:rFonts w:hint="eastAsia"/>
                <w:sz w:val="18"/>
                <w:szCs w:val="18"/>
              </w:rPr>
              <w:t xml:space="preserve">c. </w:t>
            </w:r>
            <w:r>
              <w:rPr>
                <w:rFonts w:hint="eastAsia"/>
                <w:sz w:val="18"/>
                <w:szCs w:val="18"/>
              </w:rPr>
              <w:t>用于强碱灼伤急救处理药物</w:t>
            </w:r>
            <w:r>
              <w:rPr>
                <w:rFonts w:hint="eastAsia"/>
                <w:sz w:val="18"/>
                <w:szCs w:val="18"/>
              </w:rPr>
              <w:t>1</w:t>
            </w:r>
            <w:r>
              <w:rPr>
                <w:rFonts w:hint="eastAsia"/>
                <w:sz w:val="18"/>
                <w:szCs w:val="18"/>
              </w:rPr>
              <w:t>种；</w:t>
            </w:r>
            <w:r>
              <w:rPr>
                <w:rFonts w:hint="eastAsia"/>
                <w:sz w:val="18"/>
                <w:szCs w:val="18"/>
              </w:rPr>
              <w:t xml:space="preserve">d. </w:t>
            </w:r>
            <w:r>
              <w:rPr>
                <w:rFonts w:hint="eastAsia"/>
                <w:sz w:val="18"/>
                <w:szCs w:val="18"/>
              </w:rPr>
              <w:t>用于玻璃器械创伤止血药物</w:t>
            </w:r>
            <w:r>
              <w:rPr>
                <w:rFonts w:hint="eastAsia"/>
                <w:sz w:val="18"/>
                <w:szCs w:val="18"/>
              </w:rPr>
              <w:t>2</w:t>
            </w:r>
            <w:r>
              <w:rPr>
                <w:rFonts w:hint="eastAsia"/>
                <w:sz w:val="18"/>
                <w:szCs w:val="18"/>
              </w:rPr>
              <w:t>种；</w:t>
            </w:r>
            <w:r>
              <w:rPr>
                <w:rFonts w:hint="eastAsia"/>
                <w:sz w:val="18"/>
                <w:szCs w:val="18"/>
              </w:rPr>
              <w:t xml:space="preserve">e. </w:t>
            </w:r>
            <w:r>
              <w:rPr>
                <w:rFonts w:hint="eastAsia"/>
                <w:sz w:val="18"/>
                <w:szCs w:val="18"/>
              </w:rPr>
              <w:t>用于创口消毒药物</w:t>
            </w:r>
            <w:r>
              <w:rPr>
                <w:rFonts w:hint="eastAsia"/>
                <w:sz w:val="18"/>
                <w:szCs w:val="18"/>
              </w:rPr>
              <w:t>3</w:t>
            </w:r>
            <w:r>
              <w:rPr>
                <w:rFonts w:hint="eastAsia"/>
                <w:sz w:val="18"/>
                <w:szCs w:val="18"/>
              </w:rPr>
              <w:t>种；</w:t>
            </w:r>
            <w:r>
              <w:rPr>
                <w:rFonts w:hint="eastAsia"/>
                <w:sz w:val="18"/>
                <w:szCs w:val="18"/>
              </w:rPr>
              <w:t xml:space="preserve">f. </w:t>
            </w:r>
            <w:r>
              <w:rPr>
                <w:rFonts w:hint="eastAsia"/>
                <w:sz w:val="18"/>
                <w:szCs w:val="18"/>
              </w:rPr>
              <w:t>其他药械</w:t>
            </w:r>
            <w:r>
              <w:rPr>
                <w:rFonts w:hint="eastAsia"/>
                <w:sz w:val="18"/>
                <w:szCs w:val="18"/>
              </w:rPr>
              <w:t>5</w:t>
            </w:r>
            <w:r>
              <w:rPr>
                <w:rFonts w:hint="eastAsia"/>
                <w:sz w:val="18"/>
                <w:szCs w:val="18"/>
              </w:rPr>
              <w:t>种。</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t>件</w:t>
            </w:r>
          </w:p>
        </w:tc>
        <w:tc>
          <w:tcPr>
            <w:tcW w:w="709" w:type="dxa"/>
            <w:vAlign w:val="center"/>
          </w:tcPr>
          <w:p w:rsidR="00DD5105" w:rsidRDefault="001A0D66">
            <w:pPr>
              <w:jc w:val="center"/>
              <w:rPr>
                <w:rFonts w:ascii="宋体" w:hAnsi="宋体" w:cs="宋体"/>
                <w:sz w:val="18"/>
                <w:szCs w:val="18"/>
              </w:rPr>
            </w:pPr>
            <w:r>
              <w:rPr>
                <w:rFonts w:hint="eastAsia"/>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9078" w:type="dxa"/>
            <w:gridSpan w:val="12"/>
            <w:vAlign w:val="center"/>
          </w:tcPr>
          <w:p w:rsidR="00DD5105" w:rsidRDefault="001A0D66">
            <w:pPr>
              <w:jc w:val="center"/>
              <w:rPr>
                <w:rFonts w:ascii="宋体" w:hAnsi="宋体" w:cs="宋体"/>
                <w:b/>
                <w:color w:val="000000"/>
                <w:kern w:val="0"/>
                <w:sz w:val="18"/>
                <w:szCs w:val="18"/>
              </w:rPr>
            </w:pPr>
            <w:r>
              <w:rPr>
                <w:rFonts w:ascii="宋体" w:hAnsi="宋体" w:cs="宋体" w:hint="eastAsia"/>
                <w:b/>
                <w:color w:val="000000"/>
                <w:kern w:val="0"/>
                <w:sz w:val="18"/>
                <w:szCs w:val="18"/>
              </w:rPr>
              <w:t>VR\3D物理、化学实验室系统</w:t>
            </w: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VR</w:t>
            </w:r>
            <w:r>
              <w:rPr>
                <w:rFonts w:hint="eastAsia"/>
                <w:sz w:val="18"/>
                <w:szCs w:val="18"/>
              </w:rPr>
              <w:t>虚拟现实体感交互终端</w:t>
            </w:r>
          </w:p>
        </w:tc>
        <w:tc>
          <w:tcPr>
            <w:tcW w:w="5102" w:type="dxa"/>
            <w:gridSpan w:val="3"/>
            <w:vAlign w:val="center"/>
          </w:tcPr>
          <w:p w:rsidR="00DD5105" w:rsidRDefault="001A0D66">
            <w:pPr>
              <w:rPr>
                <w:rFonts w:ascii="宋体" w:hAnsi="宋体" w:cs="宋体"/>
                <w:sz w:val="18"/>
                <w:szCs w:val="18"/>
              </w:rPr>
            </w:pPr>
            <w:r>
              <w:rPr>
                <w:rFonts w:hint="eastAsia"/>
                <w:sz w:val="18"/>
                <w:szCs w:val="18"/>
              </w:rPr>
              <w:t>主机</w:t>
            </w:r>
            <w:r>
              <w:rPr>
                <w:rFonts w:hint="eastAsia"/>
                <w:sz w:val="18"/>
                <w:szCs w:val="18"/>
              </w:rPr>
              <w:t>+</w:t>
            </w:r>
            <w:r>
              <w:rPr>
                <w:rFonts w:hint="eastAsia"/>
                <w:sz w:val="18"/>
                <w:szCs w:val="18"/>
              </w:rPr>
              <w:t>二个手柄</w:t>
            </w:r>
            <w:r>
              <w:rPr>
                <w:rFonts w:hint="eastAsia"/>
                <w:sz w:val="18"/>
                <w:szCs w:val="18"/>
              </w:rPr>
              <w:br/>
            </w:r>
            <w:r>
              <w:rPr>
                <w:rFonts w:hint="eastAsia"/>
                <w:sz w:val="18"/>
                <w:szCs w:val="18"/>
              </w:rPr>
              <w:t>屏幕：双</w:t>
            </w:r>
            <w:r>
              <w:rPr>
                <w:rFonts w:hint="eastAsia"/>
                <w:sz w:val="18"/>
                <w:szCs w:val="18"/>
              </w:rPr>
              <w:t xml:space="preserve">AMOLED </w:t>
            </w:r>
            <w:r>
              <w:rPr>
                <w:rFonts w:hint="eastAsia"/>
                <w:sz w:val="18"/>
                <w:szCs w:val="18"/>
              </w:rPr>
              <w:t>屏幕，对角直径</w:t>
            </w:r>
            <w:r>
              <w:rPr>
                <w:rFonts w:hint="eastAsia"/>
                <w:sz w:val="18"/>
                <w:szCs w:val="18"/>
              </w:rPr>
              <w:t>3.6</w:t>
            </w:r>
            <w:r>
              <w:rPr>
                <w:rFonts w:hint="eastAsia"/>
                <w:sz w:val="18"/>
                <w:szCs w:val="18"/>
              </w:rPr>
              <w:t>吋</w:t>
            </w:r>
            <w:r>
              <w:rPr>
                <w:rFonts w:hint="eastAsia"/>
                <w:sz w:val="18"/>
                <w:szCs w:val="18"/>
              </w:rPr>
              <w:br/>
            </w:r>
            <w:r>
              <w:rPr>
                <w:rFonts w:hint="eastAsia"/>
                <w:sz w:val="18"/>
                <w:szCs w:val="18"/>
              </w:rPr>
              <w:t>分辨率：单眼分辨率为</w:t>
            </w:r>
            <w:r>
              <w:rPr>
                <w:rFonts w:hint="eastAsia"/>
                <w:sz w:val="18"/>
                <w:szCs w:val="18"/>
              </w:rPr>
              <w:t>1080 x 1200</w:t>
            </w:r>
            <w:r>
              <w:rPr>
                <w:rFonts w:hint="eastAsia"/>
                <w:sz w:val="18"/>
                <w:szCs w:val="18"/>
              </w:rPr>
              <w:t>像素（组合分辨率为</w:t>
            </w:r>
            <w:r>
              <w:rPr>
                <w:rFonts w:hint="eastAsia"/>
                <w:sz w:val="18"/>
                <w:szCs w:val="18"/>
              </w:rPr>
              <w:t>2160 x 1200</w:t>
            </w:r>
            <w:r>
              <w:rPr>
                <w:rFonts w:hint="eastAsia"/>
                <w:sz w:val="18"/>
                <w:szCs w:val="18"/>
              </w:rPr>
              <w:t>像素）</w:t>
            </w:r>
            <w:r>
              <w:rPr>
                <w:rFonts w:hint="eastAsia"/>
                <w:sz w:val="18"/>
                <w:szCs w:val="18"/>
              </w:rPr>
              <w:br/>
            </w:r>
            <w:r>
              <w:rPr>
                <w:rFonts w:hint="eastAsia"/>
                <w:sz w:val="18"/>
                <w:szCs w:val="18"/>
              </w:rPr>
              <w:t>刷新率：</w:t>
            </w:r>
            <w:r>
              <w:rPr>
                <w:rFonts w:hint="eastAsia"/>
                <w:sz w:val="18"/>
                <w:szCs w:val="18"/>
              </w:rPr>
              <w:t xml:space="preserve"> 90 Hz,</w:t>
            </w:r>
            <w:r>
              <w:rPr>
                <w:rFonts w:hint="eastAsia"/>
                <w:sz w:val="18"/>
                <w:szCs w:val="18"/>
              </w:rPr>
              <w:t>视场角</w:t>
            </w:r>
            <w:r>
              <w:rPr>
                <w:rFonts w:hint="eastAsia"/>
                <w:sz w:val="18"/>
                <w:szCs w:val="18"/>
              </w:rPr>
              <w:t>: 110</w:t>
            </w:r>
            <w:r>
              <w:rPr>
                <w:rFonts w:hint="eastAsia"/>
                <w:sz w:val="18"/>
                <w:szCs w:val="18"/>
              </w:rPr>
              <w:t>度</w:t>
            </w:r>
            <w:r>
              <w:rPr>
                <w:rFonts w:hint="eastAsia"/>
                <w:sz w:val="18"/>
                <w:szCs w:val="18"/>
              </w:rPr>
              <w:br/>
            </w:r>
            <w:r>
              <w:rPr>
                <w:rFonts w:hint="eastAsia"/>
                <w:sz w:val="18"/>
                <w:szCs w:val="18"/>
              </w:rPr>
              <w:t>安全性特色：陪护人引导系统和前置摄像头</w:t>
            </w:r>
            <w:r>
              <w:rPr>
                <w:rFonts w:hint="eastAsia"/>
                <w:sz w:val="18"/>
                <w:szCs w:val="18"/>
              </w:rPr>
              <w:br/>
            </w:r>
            <w:r>
              <w:rPr>
                <w:rFonts w:hint="eastAsia"/>
                <w:sz w:val="18"/>
                <w:szCs w:val="18"/>
              </w:rPr>
              <w:t>传感器：</w:t>
            </w:r>
            <w:r>
              <w:rPr>
                <w:rFonts w:hint="eastAsia"/>
                <w:sz w:val="18"/>
                <w:szCs w:val="18"/>
              </w:rPr>
              <w:t xml:space="preserve"> SteamVR</w:t>
            </w:r>
            <w:r>
              <w:rPr>
                <w:rFonts w:hint="eastAsia"/>
                <w:sz w:val="18"/>
                <w:szCs w:val="18"/>
              </w:rPr>
              <w:t>追踪技术、</w:t>
            </w:r>
            <w:r>
              <w:rPr>
                <w:rFonts w:hint="eastAsia"/>
                <w:sz w:val="18"/>
                <w:szCs w:val="18"/>
              </w:rPr>
              <w:t>G-sensor</w:t>
            </w:r>
            <w:r>
              <w:rPr>
                <w:rFonts w:hint="eastAsia"/>
                <w:sz w:val="18"/>
                <w:szCs w:val="18"/>
              </w:rPr>
              <w:t>校正、</w:t>
            </w:r>
            <w:r>
              <w:rPr>
                <w:rFonts w:hint="eastAsia"/>
                <w:sz w:val="18"/>
                <w:szCs w:val="18"/>
              </w:rPr>
              <w:t>gyroscope</w:t>
            </w:r>
            <w:r>
              <w:rPr>
                <w:rFonts w:hint="eastAsia"/>
                <w:sz w:val="18"/>
                <w:szCs w:val="18"/>
              </w:rPr>
              <w:t>陀螺仪、</w:t>
            </w:r>
            <w:r>
              <w:rPr>
                <w:rFonts w:hint="eastAsia"/>
                <w:sz w:val="18"/>
                <w:szCs w:val="18"/>
              </w:rPr>
              <w:t>proximity</w:t>
            </w:r>
            <w:r>
              <w:rPr>
                <w:rFonts w:hint="eastAsia"/>
                <w:sz w:val="18"/>
                <w:szCs w:val="18"/>
              </w:rPr>
              <w:t>距离感测器</w:t>
            </w:r>
            <w:r>
              <w:rPr>
                <w:rFonts w:hint="eastAsia"/>
                <w:sz w:val="18"/>
                <w:szCs w:val="18"/>
              </w:rPr>
              <w:br/>
            </w:r>
            <w:r>
              <w:rPr>
                <w:rFonts w:hint="eastAsia"/>
                <w:sz w:val="18"/>
                <w:szCs w:val="18"/>
              </w:rPr>
              <w:t>连接口：</w:t>
            </w:r>
            <w:r>
              <w:rPr>
                <w:rFonts w:hint="eastAsia"/>
                <w:sz w:val="18"/>
                <w:szCs w:val="18"/>
              </w:rPr>
              <w:t xml:space="preserve"> HDMI</w:t>
            </w:r>
            <w:r>
              <w:rPr>
                <w:rFonts w:hint="eastAsia"/>
                <w:sz w:val="18"/>
                <w:szCs w:val="18"/>
              </w:rPr>
              <w:t>、</w:t>
            </w:r>
            <w:r>
              <w:rPr>
                <w:rFonts w:hint="eastAsia"/>
                <w:sz w:val="18"/>
                <w:szCs w:val="18"/>
              </w:rPr>
              <w:t>USB 2.0</w:t>
            </w:r>
            <w:r>
              <w:rPr>
                <w:rFonts w:hint="eastAsia"/>
                <w:sz w:val="18"/>
                <w:szCs w:val="18"/>
              </w:rPr>
              <w:t>、</w:t>
            </w:r>
            <w:r>
              <w:rPr>
                <w:rFonts w:hint="eastAsia"/>
                <w:sz w:val="18"/>
                <w:szCs w:val="18"/>
              </w:rPr>
              <w:t>3.5 mm</w:t>
            </w:r>
            <w:r>
              <w:rPr>
                <w:rFonts w:hint="eastAsia"/>
                <w:sz w:val="18"/>
                <w:szCs w:val="18"/>
              </w:rPr>
              <w:t>立体耳机插座、电源插座、蓝牙支持</w:t>
            </w:r>
            <w:r>
              <w:rPr>
                <w:rFonts w:hint="eastAsia"/>
                <w:sz w:val="18"/>
                <w:szCs w:val="18"/>
              </w:rPr>
              <w:br/>
            </w:r>
            <w:r>
              <w:rPr>
                <w:rFonts w:hint="eastAsia"/>
                <w:sz w:val="18"/>
                <w:szCs w:val="18"/>
              </w:rPr>
              <w:t>输入：内建麦克风</w:t>
            </w:r>
            <w:r>
              <w:rPr>
                <w:rFonts w:hint="eastAsia"/>
                <w:sz w:val="18"/>
                <w:szCs w:val="18"/>
              </w:rPr>
              <w:br/>
            </w:r>
            <w:r>
              <w:rPr>
                <w:rFonts w:hint="eastAsia"/>
                <w:sz w:val="18"/>
                <w:szCs w:val="18"/>
              </w:rPr>
              <w:t>双眼舒压设计：瞳距和镜头距离调整</w:t>
            </w:r>
            <w:r>
              <w:rPr>
                <w:rFonts w:hint="eastAsia"/>
                <w:sz w:val="18"/>
                <w:szCs w:val="18"/>
              </w:rPr>
              <w:br/>
            </w:r>
            <w:r>
              <w:rPr>
                <w:rFonts w:hint="eastAsia"/>
                <w:sz w:val="18"/>
                <w:szCs w:val="18"/>
              </w:rPr>
              <w:t>操控手柄参数</w:t>
            </w:r>
            <w:r>
              <w:rPr>
                <w:rFonts w:hint="eastAsia"/>
                <w:sz w:val="18"/>
                <w:szCs w:val="18"/>
              </w:rPr>
              <w:br/>
            </w:r>
            <w:r>
              <w:rPr>
                <w:rFonts w:hint="eastAsia"/>
                <w:sz w:val="18"/>
                <w:szCs w:val="18"/>
              </w:rPr>
              <w:t>传感器：</w:t>
            </w:r>
            <w:r>
              <w:rPr>
                <w:rFonts w:hint="eastAsia"/>
                <w:sz w:val="18"/>
                <w:szCs w:val="18"/>
              </w:rPr>
              <w:t xml:space="preserve"> SteamVR</w:t>
            </w:r>
            <w:r>
              <w:rPr>
                <w:rFonts w:hint="eastAsia"/>
                <w:sz w:val="18"/>
                <w:szCs w:val="18"/>
              </w:rPr>
              <w:t>追踪技术</w:t>
            </w:r>
            <w:r>
              <w:rPr>
                <w:rFonts w:hint="eastAsia"/>
                <w:sz w:val="18"/>
                <w:szCs w:val="18"/>
              </w:rPr>
              <w:br/>
            </w:r>
            <w:r>
              <w:rPr>
                <w:rFonts w:hint="eastAsia"/>
                <w:sz w:val="18"/>
                <w:szCs w:val="18"/>
              </w:rPr>
              <w:t>输入：多功能触摸面板、抓握键、双阶段扳机、系统键、菜单键</w:t>
            </w:r>
            <w:r>
              <w:rPr>
                <w:rFonts w:hint="eastAsia"/>
                <w:sz w:val="18"/>
                <w:szCs w:val="18"/>
              </w:rPr>
              <w:br/>
            </w:r>
            <w:r>
              <w:rPr>
                <w:rFonts w:hint="eastAsia"/>
                <w:sz w:val="18"/>
                <w:szCs w:val="18"/>
              </w:rPr>
              <w:t>单次充电使用量：约</w:t>
            </w:r>
            <w:r>
              <w:rPr>
                <w:rFonts w:hint="eastAsia"/>
                <w:sz w:val="18"/>
                <w:szCs w:val="18"/>
              </w:rPr>
              <w:t>6</w:t>
            </w:r>
            <w:r>
              <w:rPr>
                <w:rFonts w:hint="eastAsia"/>
                <w:sz w:val="18"/>
                <w:szCs w:val="18"/>
              </w:rPr>
              <w:t>小时</w:t>
            </w:r>
            <w:r>
              <w:rPr>
                <w:rFonts w:hint="eastAsia"/>
                <w:sz w:val="18"/>
                <w:szCs w:val="18"/>
              </w:rPr>
              <w:br/>
            </w:r>
            <w:r>
              <w:rPr>
                <w:rFonts w:hint="eastAsia"/>
                <w:sz w:val="18"/>
                <w:szCs w:val="18"/>
              </w:rPr>
              <w:lastRenderedPageBreak/>
              <w:t>连接口：</w:t>
            </w:r>
            <w:r>
              <w:rPr>
                <w:rFonts w:hint="eastAsia"/>
                <w:sz w:val="18"/>
                <w:szCs w:val="18"/>
              </w:rPr>
              <w:t xml:space="preserve"> Micro-USB</w:t>
            </w:r>
            <w:r>
              <w:rPr>
                <w:rFonts w:hint="eastAsia"/>
                <w:sz w:val="18"/>
                <w:szCs w:val="18"/>
              </w:rPr>
              <w:br/>
            </w:r>
            <w:r>
              <w:rPr>
                <w:rFonts w:hint="eastAsia"/>
                <w:sz w:val="18"/>
                <w:szCs w:val="18"/>
              </w:rPr>
              <w:t>空间定位追踪设置</w:t>
            </w:r>
            <w:r>
              <w:rPr>
                <w:rFonts w:hint="eastAsia"/>
                <w:sz w:val="18"/>
                <w:szCs w:val="18"/>
              </w:rPr>
              <w:br/>
            </w:r>
            <w:r>
              <w:rPr>
                <w:rFonts w:hint="eastAsia"/>
                <w:sz w:val="18"/>
                <w:szCs w:val="18"/>
              </w:rPr>
              <w:t>站姿</w:t>
            </w:r>
            <w:r>
              <w:rPr>
                <w:rFonts w:hint="eastAsia"/>
                <w:sz w:val="18"/>
                <w:szCs w:val="18"/>
              </w:rPr>
              <w:t xml:space="preserve"> /</w:t>
            </w:r>
            <w:r>
              <w:rPr>
                <w:rFonts w:hint="eastAsia"/>
                <w:sz w:val="18"/>
                <w:szCs w:val="18"/>
              </w:rPr>
              <w:t>坐姿：无最小空间限制</w:t>
            </w:r>
            <w:r>
              <w:rPr>
                <w:rFonts w:hint="eastAsia"/>
                <w:sz w:val="18"/>
                <w:szCs w:val="18"/>
              </w:rPr>
              <w:br/>
            </w:r>
            <w:r>
              <w:rPr>
                <w:rFonts w:hint="eastAsia"/>
                <w:sz w:val="18"/>
                <w:szCs w:val="18"/>
              </w:rPr>
              <w:t>房间尺度（</w:t>
            </w:r>
            <w:r>
              <w:rPr>
                <w:rFonts w:hint="eastAsia"/>
                <w:sz w:val="18"/>
                <w:szCs w:val="18"/>
              </w:rPr>
              <w:t>Room-scale</w:t>
            </w:r>
            <w:r>
              <w:rPr>
                <w:rFonts w:hint="eastAsia"/>
                <w:sz w:val="18"/>
                <w:szCs w:val="18"/>
              </w:rPr>
              <w:t>）：</w:t>
            </w:r>
            <w:r>
              <w:rPr>
                <w:rFonts w:hint="eastAsia"/>
                <w:sz w:val="18"/>
                <w:szCs w:val="18"/>
              </w:rPr>
              <w:t xml:space="preserve"> </w:t>
            </w:r>
            <w:r>
              <w:rPr>
                <w:rFonts w:hint="eastAsia"/>
                <w:sz w:val="18"/>
                <w:szCs w:val="18"/>
              </w:rPr>
              <w:t>最小为</w:t>
            </w:r>
            <w:r>
              <w:rPr>
                <w:rFonts w:hint="eastAsia"/>
                <w:sz w:val="18"/>
                <w:szCs w:val="18"/>
              </w:rPr>
              <w:t>2</w:t>
            </w:r>
            <w:r>
              <w:rPr>
                <w:rFonts w:hint="eastAsia"/>
                <w:sz w:val="18"/>
                <w:szCs w:val="18"/>
              </w:rPr>
              <w:t>米</w:t>
            </w:r>
            <w:r>
              <w:rPr>
                <w:rFonts w:hint="eastAsia"/>
                <w:sz w:val="18"/>
                <w:szCs w:val="18"/>
              </w:rPr>
              <w:t xml:space="preserve"> X 1.5</w:t>
            </w:r>
            <w:r>
              <w:rPr>
                <w:rFonts w:hint="eastAsia"/>
                <w:sz w:val="18"/>
                <w:szCs w:val="18"/>
              </w:rPr>
              <w:t>米，最大为两个定位器对角线距离</w:t>
            </w:r>
            <w:r>
              <w:rPr>
                <w:rFonts w:hint="eastAsia"/>
                <w:sz w:val="18"/>
                <w:szCs w:val="18"/>
              </w:rPr>
              <w:t>5</w:t>
            </w:r>
            <w:r>
              <w:rPr>
                <w:rFonts w:hint="eastAsia"/>
                <w:sz w:val="18"/>
                <w:szCs w:val="18"/>
              </w:rPr>
              <w:t>米</w:t>
            </w:r>
          </w:p>
        </w:tc>
        <w:tc>
          <w:tcPr>
            <w:tcW w:w="552"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lastRenderedPageBreak/>
              <w:t>套</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2</w:t>
            </w:r>
          </w:p>
        </w:tc>
        <w:tc>
          <w:tcPr>
            <w:tcW w:w="1040" w:type="dxa"/>
            <w:vAlign w:val="center"/>
          </w:tcPr>
          <w:p w:rsidR="00DD5105" w:rsidRDefault="00DD5105">
            <w:pPr>
              <w:jc w:val="center"/>
              <w:rPr>
                <w:rFonts w:ascii="宋体" w:hAnsi="宋体" w:cs="宋体"/>
                <w:color w:val="00000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VR</w:t>
            </w:r>
            <w:r>
              <w:rPr>
                <w:rFonts w:hint="eastAsia"/>
                <w:sz w:val="18"/>
                <w:szCs w:val="18"/>
              </w:rPr>
              <w:t>图像播放器</w:t>
            </w:r>
          </w:p>
        </w:tc>
        <w:tc>
          <w:tcPr>
            <w:tcW w:w="5102" w:type="dxa"/>
            <w:gridSpan w:val="3"/>
            <w:vAlign w:val="center"/>
          </w:tcPr>
          <w:p w:rsidR="00DD5105" w:rsidRDefault="001A0D66">
            <w:pPr>
              <w:rPr>
                <w:rFonts w:ascii="宋体" w:hAnsi="宋体" w:cs="宋体"/>
                <w:color w:val="000000"/>
                <w:sz w:val="18"/>
                <w:szCs w:val="18"/>
              </w:rPr>
            </w:pPr>
            <w:r>
              <w:rPr>
                <w:rFonts w:hint="eastAsia"/>
                <w:color w:val="000000"/>
                <w:sz w:val="18"/>
                <w:szCs w:val="18"/>
              </w:rPr>
              <w:t>CPU:</w:t>
            </w:r>
            <w:r>
              <w:rPr>
                <w:rFonts w:hint="eastAsia"/>
                <w:color w:val="000000"/>
                <w:sz w:val="18"/>
                <w:szCs w:val="18"/>
              </w:rPr>
              <w:t>英特尔</w:t>
            </w:r>
            <w:r>
              <w:rPr>
                <w:rFonts w:hint="eastAsia"/>
                <w:color w:val="000000"/>
                <w:sz w:val="18"/>
                <w:szCs w:val="18"/>
              </w:rPr>
              <w:t>8</w:t>
            </w:r>
            <w:r>
              <w:rPr>
                <w:rFonts w:hint="eastAsia"/>
                <w:color w:val="000000"/>
                <w:sz w:val="18"/>
                <w:szCs w:val="18"/>
              </w:rPr>
              <w:t>代</w:t>
            </w:r>
            <w:r>
              <w:rPr>
                <w:rFonts w:hint="eastAsia"/>
                <w:color w:val="000000"/>
                <w:sz w:val="18"/>
                <w:szCs w:val="18"/>
              </w:rPr>
              <w:t>I7  ,</w:t>
            </w:r>
            <w:r>
              <w:rPr>
                <w:rFonts w:hint="eastAsia"/>
                <w:color w:val="000000"/>
                <w:sz w:val="18"/>
                <w:szCs w:val="18"/>
              </w:rPr>
              <w:t>显卡：</w:t>
            </w:r>
            <w:r>
              <w:rPr>
                <w:rFonts w:hint="eastAsia"/>
                <w:color w:val="000000"/>
                <w:sz w:val="18"/>
                <w:szCs w:val="18"/>
              </w:rPr>
              <w:t>GTX 1060 6G</w:t>
            </w:r>
            <w:r>
              <w:rPr>
                <w:rFonts w:hint="eastAsia"/>
                <w:color w:val="000000"/>
                <w:sz w:val="18"/>
                <w:szCs w:val="18"/>
              </w:rPr>
              <w:t>，内存：</w:t>
            </w:r>
            <w:r>
              <w:rPr>
                <w:rFonts w:hint="eastAsia"/>
                <w:color w:val="000000"/>
                <w:sz w:val="18"/>
                <w:szCs w:val="18"/>
              </w:rPr>
              <w:t>8G</w:t>
            </w:r>
            <w:r>
              <w:rPr>
                <w:rFonts w:hint="eastAsia"/>
                <w:color w:val="000000"/>
                <w:sz w:val="18"/>
                <w:szCs w:val="18"/>
              </w:rPr>
              <w:t>，硬盘：</w:t>
            </w:r>
            <w:r>
              <w:rPr>
                <w:rFonts w:hint="eastAsia"/>
                <w:color w:val="000000"/>
                <w:sz w:val="18"/>
                <w:szCs w:val="18"/>
              </w:rPr>
              <w:t>1T</w:t>
            </w:r>
            <w:r>
              <w:rPr>
                <w:rFonts w:hint="eastAsia"/>
                <w:color w:val="000000"/>
                <w:sz w:val="18"/>
                <w:szCs w:val="18"/>
              </w:rPr>
              <w:t>，</w:t>
            </w:r>
            <w:r>
              <w:rPr>
                <w:rFonts w:hint="eastAsia"/>
                <w:color w:val="000000"/>
                <w:sz w:val="18"/>
                <w:szCs w:val="18"/>
              </w:rPr>
              <w:t>21.5</w:t>
            </w:r>
            <w:r>
              <w:rPr>
                <w:rFonts w:hint="eastAsia"/>
                <w:color w:val="000000"/>
                <w:sz w:val="18"/>
                <w:szCs w:val="18"/>
              </w:rPr>
              <w:t>寸显示器，含鼠标键盘</w:t>
            </w:r>
          </w:p>
        </w:tc>
        <w:tc>
          <w:tcPr>
            <w:tcW w:w="552"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t>套</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2</w:t>
            </w:r>
          </w:p>
        </w:tc>
        <w:tc>
          <w:tcPr>
            <w:tcW w:w="1040" w:type="dxa"/>
            <w:vAlign w:val="center"/>
          </w:tcPr>
          <w:p w:rsidR="00DD5105" w:rsidRDefault="00DD5105">
            <w:pPr>
              <w:jc w:val="center"/>
              <w:rPr>
                <w:rFonts w:ascii="宋体" w:hAnsi="宋体" w:cs="宋体"/>
                <w:color w:val="00000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sz w:val="18"/>
                <w:szCs w:val="18"/>
              </w:rPr>
            </w:pPr>
            <w:r>
              <w:rPr>
                <w:rFonts w:hint="eastAsia"/>
                <w:sz w:val="18"/>
                <w:szCs w:val="18"/>
              </w:rPr>
              <w:t>VR\3D</w:t>
            </w:r>
            <w:r>
              <w:rPr>
                <w:rFonts w:hint="eastAsia"/>
                <w:sz w:val="18"/>
                <w:szCs w:val="18"/>
              </w:rPr>
              <w:t>物理实验室系统</w:t>
            </w:r>
          </w:p>
        </w:tc>
        <w:tc>
          <w:tcPr>
            <w:tcW w:w="5102" w:type="dxa"/>
            <w:gridSpan w:val="3"/>
            <w:vAlign w:val="center"/>
          </w:tcPr>
          <w:p w:rsidR="00DD5105" w:rsidRDefault="001A0D66">
            <w:pPr>
              <w:rPr>
                <w:rFonts w:ascii="宋体" w:hAnsi="宋体" w:cs="宋体"/>
                <w:sz w:val="18"/>
                <w:szCs w:val="18"/>
              </w:rPr>
            </w:pPr>
            <w:r>
              <w:rPr>
                <w:rFonts w:hint="eastAsia"/>
                <w:sz w:val="18"/>
                <w:szCs w:val="18"/>
              </w:rPr>
              <w:t xml:space="preserve">1. </w:t>
            </w:r>
            <w:r>
              <w:rPr>
                <w:rFonts w:hint="eastAsia"/>
                <w:sz w:val="18"/>
                <w:szCs w:val="18"/>
              </w:rPr>
              <w:t>软件要求提供与国家课程标准中知识点同步的实验，完整实验数量不少于</w:t>
            </w:r>
            <w:r>
              <w:rPr>
                <w:rFonts w:hint="eastAsia"/>
                <w:sz w:val="18"/>
                <w:szCs w:val="18"/>
              </w:rPr>
              <w:t>100</w:t>
            </w:r>
            <w:r>
              <w:rPr>
                <w:rFonts w:hint="eastAsia"/>
                <w:sz w:val="18"/>
                <w:szCs w:val="18"/>
              </w:rPr>
              <w:t>个。要求充分呈现课本中的演示实验与学生实验。要求同步实验能按照标准的实验步骤进行实验操作过程，并展示教学中所要求掌握的实验目的，实验器材，实验步骤，实验结论，实验原理。</w:t>
            </w:r>
            <w:r>
              <w:rPr>
                <w:rFonts w:hint="eastAsia"/>
                <w:sz w:val="18"/>
                <w:szCs w:val="18"/>
              </w:rPr>
              <w:br/>
              <w:t xml:space="preserve">2. </w:t>
            </w:r>
            <w:r>
              <w:rPr>
                <w:rFonts w:hint="eastAsia"/>
                <w:sz w:val="18"/>
                <w:szCs w:val="18"/>
              </w:rPr>
              <w:t>软件要求提供可供自由搭建，组合的电学实验探究平台，支持任意视角对实验操作进行独立观察，其中要求提供电源、电阻、仪表、开关、输出、其它等多类、多种电子元件，数量不少于</w:t>
            </w:r>
            <w:r>
              <w:rPr>
                <w:rFonts w:hint="eastAsia"/>
                <w:sz w:val="18"/>
                <w:szCs w:val="18"/>
              </w:rPr>
              <w:t>50</w:t>
            </w:r>
            <w:r>
              <w:rPr>
                <w:rFonts w:hint="eastAsia"/>
                <w:sz w:val="18"/>
                <w:szCs w:val="18"/>
              </w:rPr>
              <w:t>款。</w:t>
            </w:r>
            <w:r>
              <w:rPr>
                <w:rFonts w:hint="eastAsia"/>
                <w:sz w:val="18"/>
                <w:szCs w:val="18"/>
              </w:rPr>
              <w:br/>
              <w:t xml:space="preserve">3. </w:t>
            </w:r>
            <w:r>
              <w:rPr>
                <w:rFonts w:hint="eastAsia"/>
                <w:sz w:val="18"/>
                <w:szCs w:val="18"/>
              </w:rPr>
              <w:t>软件允许用户利用探究平台提供的各类电子元件，自由搭建和组合各种实验电路并进行探究。如：连接串联与并联电路、用伏安法测试电阻、测量路端电压、用惠斯通电桥精确测量电阻、用电磁继电器实现对电路的简单控制。要求实验不仅能够逼真准确的呈现实验现象，并能同步显示相关的实验动态数据表、曲线图，还能提供严谨的科学实验数据。</w:t>
            </w:r>
            <w:r>
              <w:rPr>
                <w:rFonts w:hint="eastAsia"/>
                <w:sz w:val="18"/>
                <w:szCs w:val="18"/>
              </w:rPr>
              <w:br/>
              <w:t xml:space="preserve">4. </w:t>
            </w:r>
            <w:r>
              <w:rPr>
                <w:rFonts w:hint="eastAsia"/>
                <w:sz w:val="18"/>
                <w:szCs w:val="18"/>
              </w:rPr>
              <w:t>软件要求提供可以支持自由搭建、组合的力学和运动学探究平台，支持任意视角对实验场景进行观察和操作。要求提供至少</w:t>
            </w:r>
            <w:r>
              <w:rPr>
                <w:rFonts w:hint="eastAsia"/>
                <w:sz w:val="18"/>
                <w:szCs w:val="18"/>
              </w:rPr>
              <w:t>4</w:t>
            </w:r>
            <w:r>
              <w:rPr>
                <w:rFonts w:hint="eastAsia"/>
                <w:sz w:val="18"/>
                <w:szCs w:val="18"/>
              </w:rPr>
              <w:t>类实验对象：运动对象、场对象、辅助对象、工具对象等不少于</w:t>
            </w:r>
            <w:r>
              <w:rPr>
                <w:rFonts w:hint="eastAsia"/>
                <w:sz w:val="18"/>
                <w:szCs w:val="18"/>
              </w:rPr>
              <w:t>30</w:t>
            </w:r>
            <w:r>
              <w:rPr>
                <w:rFonts w:hint="eastAsia"/>
                <w:sz w:val="18"/>
                <w:szCs w:val="18"/>
              </w:rPr>
              <w:t>个实验对象。</w:t>
            </w:r>
            <w:r>
              <w:rPr>
                <w:rFonts w:hint="eastAsia"/>
                <w:sz w:val="18"/>
                <w:szCs w:val="18"/>
              </w:rPr>
              <w:br/>
              <w:t xml:space="preserve">5. </w:t>
            </w:r>
            <w:r>
              <w:rPr>
                <w:rFonts w:hint="eastAsia"/>
                <w:sz w:val="18"/>
                <w:szCs w:val="18"/>
              </w:rPr>
              <w:t>软件要求提供的力学和运动学探究平台支持用户在几分钟内搭建出多种力学和运动学常用实验场景。要求搭建出的实验不仅能够逼真准确的呈现实验现象，并能同步显示相关的实验动态数据。支持用户将各种力矢量数据实时输出和闪照输出，满足用户在实验搭建过程中自定义设置物理常量。</w:t>
            </w:r>
            <w:r>
              <w:rPr>
                <w:rFonts w:hint="eastAsia"/>
                <w:sz w:val="18"/>
                <w:szCs w:val="18"/>
              </w:rPr>
              <w:br/>
              <w:t xml:space="preserve">6. </w:t>
            </w:r>
            <w:r>
              <w:rPr>
                <w:rFonts w:hint="eastAsia"/>
                <w:sz w:val="18"/>
                <w:szCs w:val="18"/>
              </w:rPr>
              <w:t>软件要求提供可供自由搭建，组合的光学实验探究平台，支持任意视角对实验操作进行独立观察及操作，其中要求提供至少</w:t>
            </w:r>
            <w:r>
              <w:rPr>
                <w:rFonts w:hint="eastAsia"/>
                <w:sz w:val="18"/>
                <w:szCs w:val="18"/>
              </w:rPr>
              <w:t>3</w:t>
            </w:r>
            <w:r>
              <w:rPr>
                <w:rFonts w:hint="eastAsia"/>
                <w:sz w:val="18"/>
                <w:szCs w:val="18"/>
              </w:rPr>
              <w:t>类实验对象：光源、光学器材、辅助器材等不少于</w:t>
            </w:r>
            <w:r>
              <w:rPr>
                <w:rFonts w:hint="eastAsia"/>
                <w:sz w:val="18"/>
                <w:szCs w:val="18"/>
              </w:rPr>
              <w:t>30</w:t>
            </w:r>
            <w:r>
              <w:rPr>
                <w:rFonts w:hint="eastAsia"/>
                <w:sz w:val="18"/>
                <w:szCs w:val="18"/>
              </w:rPr>
              <w:t>个实验对象。</w:t>
            </w:r>
            <w:r>
              <w:rPr>
                <w:rFonts w:hint="eastAsia"/>
                <w:sz w:val="18"/>
                <w:szCs w:val="18"/>
              </w:rPr>
              <w:br/>
              <w:t xml:space="preserve">7. </w:t>
            </w:r>
            <w:r>
              <w:rPr>
                <w:rFonts w:hint="eastAsia"/>
                <w:sz w:val="18"/>
                <w:szCs w:val="18"/>
              </w:rPr>
              <w:t>力学和运动学探究平台、光学探究平台允许用户在</w:t>
            </w:r>
            <w:r>
              <w:rPr>
                <w:rFonts w:hint="eastAsia"/>
                <w:sz w:val="18"/>
                <w:szCs w:val="18"/>
              </w:rPr>
              <w:t>2D/3D</w:t>
            </w:r>
            <w:r>
              <w:rPr>
                <w:rFonts w:hint="eastAsia"/>
                <w:sz w:val="18"/>
                <w:szCs w:val="18"/>
              </w:rPr>
              <w:t>环境下利用其提供的各种实验对象进行自由搭建和组合，支持</w:t>
            </w:r>
            <w:r>
              <w:rPr>
                <w:rFonts w:hint="eastAsia"/>
                <w:sz w:val="18"/>
                <w:szCs w:val="18"/>
              </w:rPr>
              <w:t>2D/3D</w:t>
            </w:r>
            <w:r>
              <w:rPr>
                <w:rFonts w:hint="eastAsia"/>
                <w:sz w:val="18"/>
                <w:szCs w:val="18"/>
              </w:rPr>
              <w:t>一键切换。</w:t>
            </w:r>
            <w:r>
              <w:rPr>
                <w:rFonts w:hint="eastAsia"/>
                <w:sz w:val="18"/>
                <w:szCs w:val="18"/>
              </w:rPr>
              <w:br/>
              <w:t xml:space="preserve">8. </w:t>
            </w:r>
            <w:r>
              <w:rPr>
                <w:rFonts w:hint="eastAsia"/>
                <w:sz w:val="18"/>
                <w:szCs w:val="18"/>
              </w:rPr>
              <w:t>要求提供的光学探究平台提供可视化动态光路。支持用户在几分钟内搭建出常用物理光学实验场景。要求搭建出的实验不仅能够逼真准确的呈现实验现象，并能同步显示相关的实验动态数据，通过滑动条、编辑框实时改变实验器材的物理参数。</w:t>
            </w:r>
            <w:r>
              <w:rPr>
                <w:rFonts w:hint="eastAsia"/>
                <w:sz w:val="18"/>
                <w:szCs w:val="18"/>
              </w:rPr>
              <w:br/>
              <w:t xml:space="preserve">9. </w:t>
            </w:r>
            <w:r>
              <w:rPr>
                <w:rFonts w:hint="eastAsia"/>
                <w:sz w:val="18"/>
                <w:szCs w:val="18"/>
              </w:rPr>
              <w:t>软件要求提供的探究平台内的实验器材，支持用户对实验器材的参数进行变量修改，可以通过滑动条、编辑框等方式实时修改实验器材变量的值来改变实验器材的物理参数，满足用户对不同复杂实验的搭建需求。</w:t>
            </w:r>
            <w:r>
              <w:rPr>
                <w:rFonts w:hint="eastAsia"/>
                <w:sz w:val="18"/>
                <w:szCs w:val="18"/>
              </w:rPr>
              <w:br/>
            </w:r>
            <w:r>
              <w:rPr>
                <w:rFonts w:hint="eastAsia"/>
                <w:sz w:val="18"/>
                <w:szCs w:val="18"/>
              </w:rPr>
              <w:lastRenderedPageBreak/>
              <w:t>10.</w:t>
            </w:r>
            <w:r>
              <w:rPr>
                <w:rFonts w:hint="eastAsia"/>
                <w:sz w:val="18"/>
                <w:szCs w:val="18"/>
              </w:rPr>
              <w:t>软件要求提供中学常用的实验器材库，</w:t>
            </w:r>
            <w:r>
              <w:rPr>
                <w:rFonts w:hint="eastAsia"/>
                <w:sz w:val="18"/>
                <w:szCs w:val="18"/>
              </w:rPr>
              <w:t>360</w:t>
            </w:r>
            <w:r>
              <w:rPr>
                <w:rFonts w:hint="eastAsia"/>
                <w:sz w:val="18"/>
                <w:szCs w:val="18"/>
              </w:rPr>
              <w:t>度全三维视角对实验器材及仪器进行观察、展示，数量不少于</w:t>
            </w:r>
            <w:r>
              <w:rPr>
                <w:rFonts w:hint="eastAsia"/>
                <w:sz w:val="18"/>
                <w:szCs w:val="18"/>
              </w:rPr>
              <w:t>160</w:t>
            </w:r>
            <w:r>
              <w:rPr>
                <w:rFonts w:hint="eastAsia"/>
                <w:sz w:val="18"/>
                <w:szCs w:val="18"/>
              </w:rPr>
              <w:t>个，提供相关用途及注意事项等介绍说明，要求重点实验器材支持部件拆分，组合。</w:t>
            </w:r>
            <w:r>
              <w:rPr>
                <w:rFonts w:hint="eastAsia"/>
                <w:sz w:val="18"/>
                <w:szCs w:val="18"/>
              </w:rPr>
              <w:br/>
              <w:t xml:space="preserve">11. </w:t>
            </w:r>
            <w:r>
              <w:rPr>
                <w:rFonts w:hint="eastAsia"/>
                <w:sz w:val="18"/>
                <w:szCs w:val="18"/>
              </w:rPr>
              <w:t>软件提供实验截屏和微视频录制功能，支持用户在实验过程中，根据教学需求自由选择功能存储。</w:t>
            </w:r>
            <w:r>
              <w:rPr>
                <w:rFonts w:hint="eastAsia"/>
                <w:sz w:val="18"/>
                <w:szCs w:val="18"/>
              </w:rPr>
              <w:br/>
              <w:t>12.</w:t>
            </w:r>
            <w:r>
              <w:rPr>
                <w:rFonts w:hint="eastAsia"/>
                <w:sz w:val="18"/>
                <w:szCs w:val="18"/>
              </w:rPr>
              <w:t>软件提供的电学探究平台、光学探究平台、力学和运动学探究平台支持实验操作保存和再次编辑功能，拥有课件二次开发能力。支持用户自己搭建的物理装置或实验进行保存，并进行二次实验操作编辑。</w:t>
            </w:r>
            <w:r>
              <w:rPr>
                <w:rFonts w:hint="eastAsia"/>
                <w:sz w:val="18"/>
                <w:szCs w:val="18"/>
              </w:rPr>
              <w:br/>
              <w:t xml:space="preserve">13. </w:t>
            </w:r>
            <w:r>
              <w:rPr>
                <w:rFonts w:hint="eastAsia"/>
                <w:sz w:val="18"/>
                <w:szCs w:val="18"/>
              </w:rPr>
              <w:t>软件要求提供显示输出一键切换功能，包括但不限于</w:t>
            </w:r>
            <w:r>
              <w:rPr>
                <w:rFonts w:hint="eastAsia"/>
                <w:sz w:val="18"/>
                <w:szCs w:val="18"/>
              </w:rPr>
              <w:t>PC</w:t>
            </w:r>
            <w:r>
              <w:rPr>
                <w:rFonts w:hint="eastAsia"/>
                <w:sz w:val="18"/>
                <w:szCs w:val="18"/>
              </w:rPr>
              <w:t>平面显示、</w:t>
            </w:r>
            <w:r>
              <w:rPr>
                <w:rFonts w:hint="eastAsia"/>
                <w:sz w:val="18"/>
                <w:szCs w:val="18"/>
              </w:rPr>
              <w:t>VR</w:t>
            </w:r>
            <w:r>
              <w:rPr>
                <w:rFonts w:hint="eastAsia"/>
                <w:sz w:val="18"/>
                <w:szCs w:val="18"/>
              </w:rPr>
              <w:t>显示。支持自由切换，方便教学使用。</w:t>
            </w:r>
            <w:r>
              <w:rPr>
                <w:rFonts w:hint="eastAsia"/>
                <w:sz w:val="18"/>
                <w:szCs w:val="18"/>
              </w:rPr>
              <w:br/>
              <w:t xml:space="preserve">14. </w:t>
            </w:r>
            <w:r>
              <w:rPr>
                <w:rFonts w:hint="eastAsia"/>
                <w:sz w:val="18"/>
                <w:szCs w:val="18"/>
              </w:rPr>
              <w:t>以上所有软件功能要求在同一软件系统平台中进行操作。方便用户管理、使用。</w:t>
            </w:r>
            <w:r>
              <w:rPr>
                <w:rFonts w:hint="eastAsia"/>
                <w:sz w:val="18"/>
                <w:szCs w:val="18"/>
              </w:rPr>
              <w:br/>
              <w:t xml:space="preserve">15. </w:t>
            </w:r>
            <w:r>
              <w:rPr>
                <w:rFonts w:hint="eastAsia"/>
                <w:sz w:val="18"/>
                <w:szCs w:val="18"/>
              </w:rPr>
              <w:t>软件支持沉浸式虚拟现实技术</w:t>
            </w:r>
            <w:r>
              <w:rPr>
                <w:rFonts w:hint="eastAsia"/>
                <w:sz w:val="18"/>
                <w:szCs w:val="18"/>
              </w:rPr>
              <w:t>,</w:t>
            </w:r>
            <w:r>
              <w:rPr>
                <w:rFonts w:hint="eastAsia"/>
                <w:sz w:val="18"/>
                <w:szCs w:val="18"/>
              </w:rPr>
              <w:t>支持在任意视角下对实验进行观察和交互式操作。</w:t>
            </w:r>
            <w:r>
              <w:rPr>
                <w:rFonts w:hint="eastAsia"/>
                <w:sz w:val="18"/>
                <w:szCs w:val="18"/>
              </w:rPr>
              <w:br/>
              <w:t xml:space="preserve">16. </w:t>
            </w:r>
            <w:r>
              <w:rPr>
                <w:rFonts w:hint="eastAsia"/>
                <w:sz w:val="18"/>
                <w:szCs w:val="18"/>
              </w:rPr>
              <w:t>软件要求满足多种教学场景，支持适配多种显示设备，包括但不限于：普通</w:t>
            </w:r>
            <w:r>
              <w:rPr>
                <w:rFonts w:hint="eastAsia"/>
                <w:sz w:val="18"/>
                <w:szCs w:val="18"/>
              </w:rPr>
              <w:t>PC</w:t>
            </w:r>
            <w:r>
              <w:rPr>
                <w:rFonts w:hint="eastAsia"/>
                <w:sz w:val="18"/>
                <w:szCs w:val="18"/>
              </w:rPr>
              <w:t>平面显示输出、沉浸式虚拟现实</w:t>
            </w:r>
            <w:r>
              <w:rPr>
                <w:rFonts w:hint="eastAsia"/>
                <w:sz w:val="18"/>
                <w:szCs w:val="18"/>
              </w:rPr>
              <w:t>VR</w:t>
            </w:r>
            <w:r>
              <w:rPr>
                <w:rFonts w:hint="eastAsia"/>
                <w:sz w:val="18"/>
                <w:szCs w:val="18"/>
              </w:rPr>
              <w:t>显示输出，及以上两种输出模式的混合输出。</w:t>
            </w:r>
            <w:r>
              <w:rPr>
                <w:rFonts w:hint="eastAsia"/>
                <w:sz w:val="18"/>
                <w:szCs w:val="18"/>
              </w:rPr>
              <w:br/>
              <w:t xml:space="preserve">17. </w:t>
            </w:r>
            <w:r>
              <w:rPr>
                <w:rFonts w:hint="eastAsia"/>
                <w:sz w:val="18"/>
                <w:szCs w:val="18"/>
              </w:rPr>
              <w:t>软件要求实验操作既可以在</w:t>
            </w:r>
            <w:r>
              <w:rPr>
                <w:rFonts w:hint="eastAsia"/>
                <w:sz w:val="18"/>
                <w:szCs w:val="18"/>
              </w:rPr>
              <w:t>VR</w:t>
            </w:r>
            <w:r>
              <w:rPr>
                <w:rFonts w:hint="eastAsia"/>
                <w:sz w:val="18"/>
                <w:szCs w:val="18"/>
              </w:rPr>
              <w:t>中通过手柄进行深度交互式操作，同时又可以支持在</w:t>
            </w:r>
            <w:r>
              <w:rPr>
                <w:rFonts w:hint="eastAsia"/>
                <w:sz w:val="18"/>
                <w:szCs w:val="18"/>
              </w:rPr>
              <w:t>PC</w:t>
            </w:r>
            <w:r>
              <w:rPr>
                <w:rFonts w:hint="eastAsia"/>
                <w:sz w:val="18"/>
                <w:szCs w:val="18"/>
              </w:rPr>
              <w:t>端独立进行实验交互操作。</w:t>
            </w:r>
          </w:p>
        </w:tc>
        <w:tc>
          <w:tcPr>
            <w:tcW w:w="552"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lastRenderedPageBreak/>
              <w:t>套</w:t>
            </w:r>
          </w:p>
        </w:tc>
        <w:tc>
          <w:tcPr>
            <w:tcW w:w="709" w:type="dxa"/>
            <w:vAlign w:val="center"/>
          </w:tcPr>
          <w:p w:rsidR="00DD5105" w:rsidRDefault="001A0D66">
            <w:pPr>
              <w:jc w:val="center"/>
              <w:rPr>
                <w:rFonts w:ascii="宋体" w:hAnsi="宋体" w:cs="宋体"/>
                <w:color w:val="000000"/>
                <w:sz w:val="18"/>
                <w:szCs w:val="18"/>
              </w:rPr>
            </w:pPr>
            <w:r>
              <w:rPr>
                <w:rFonts w:hint="eastAsia"/>
                <w:color w:val="000000"/>
                <w:sz w:val="18"/>
                <w:szCs w:val="18"/>
              </w:rPr>
              <w:t>1</w:t>
            </w:r>
          </w:p>
        </w:tc>
        <w:tc>
          <w:tcPr>
            <w:tcW w:w="1040" w:type="dxa"/>
            <w:vAlign w:val="center"/>
          </w:tcPr>
          <w:p w:rsidR="00DD5105" w:rsidRDefault="00DD5105">
            <w:pPr>
              <w:jc w:val="center"/>
              <w:rPr>
                <w:rFonts w:ascii="宋体" w:hAnsi="宋体" w:cs="宋体"/>
                <w:color w:val="00000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VR\3D</w:t>
            </w:r>
            <w:r>
              <w:rPr>
                <w:rFonts w:hint="eastAsia"/>
                <w:sz w:val="18"/>
                <w:szCs w:val="18"/>
              </w:rPr>
              <w:t>化学实验室系统</w:t>
            </w:r>
            <w:r>
              <w:rPr>
                <w:rFonts w:hint="eastAsia"/>
                <w:sz w:val="18"/>
                <w:szCs w:val="18"/>
              </w:rPr>
              <w:t>(</w:t>
            </w:r>
            <w:r>
              <w:rPr>
                <w:rFonts w:hint="eastAsia"/>
                <w:sz w:val="18"/>
                <w:szCs w:val="18"/>
              </w:rPr>
              <w:t>单机版</w:t>
            </w:r>
            <w:r>
              <w:rPr>
                <w:rFonts w:hint="eastAsia"/>
                <w:sz w:val="18"/>
                <w:szCs w:val="18"/>
              </w:rPr>
              <w:t>)</w:t>
            </w:r>
          </w:p>
        </w:tc>
        <w:tc>
          <w:tcPr>
            <w:tcW w:w="5102" w:type="dxa"/>
            <w:gridSpan w:val="3"/>
            <w:vAlign w:val="center"/>
          </w:tcPr>
          <w:p w:rsidR="00DD5105" w:rsidRDefault="001A0D66">
            <w:pPr>
              <w:rPr>
                <w:rFonts w:ascii="宋体" w:hAnsi="宋体" w:cs="宋体"/>
                <w:sz w:val="18"/>
                <w:szCs w:val="18"/>
              </w:rPr>
            </w:pPr>
            <w:r>
              <w:rPr>
                <w:rFonts w:hint="eastAsia"/>
                <w:sz w:val="18"/>
                <w:szCs w:val="18"/>
              </w:rPr>
              <w:t xml:space="preserve">1. </w:t>
            </w:r>
            <w:r>
              <w:rPr>
                <w:rFonts w:hint="eastAsia"/>
                <w:sz w:val="18"/>
                <w:szCs w:val="18"/>
              </w:rPr>
              <w:t>软件要求提供与国家课程标准中知识点同步的实验，完整实验数量不少于</w:t>
            </w:r>
            <w:r>
              <w:rPr>
                <w:rFonts w:hint="eastAsia"/>
                <w:sz w:val="18"/>
                <w:szCs w:val="18"/>
              </w:rPr>
              <w:t>59</w:t>
            </w:r>
            <w:r>
              <w:rPr>
                <w:rFonts w:hint="eastAsia"/>
                <w:sz w:val="18"/>
                <w:szCs w:val="18"/>
              </w:rPr>
              <w:t>个。要求充分呈现课本中的演示实验与学生分组实验。要求同步实验能按照标准的实验步骤进行实验操作过程，并展示教学中所要求掌握的实验目的，实验用品，实验步骤，实验结论，实验原理。</w:t>
            </w:r>
            <w:r>
              <w:rPr>
                <w:rFonts w:hint="eastAsia"/>
                <w:sz w:val="18"/>
                <w:szCs w:val="18"/>
              </w:rPr>
              <w:br/>
              <w:t xml:space="preserve">2. </w:t>
            </w:r>
            <w:r>
              <w:rPr>
                <w:rFonts w:hint="eastAsia"/>
                <w:sz w:val="18"/>
                <w:szCs w:val="18"/>
              </w:rPr>
              <w:t>软件要求提供可供自由搭建，组合的化学实验探究平台，支持任意视角对实验操作进行独立观察，其中中学化学所需要使用的各种化学仪器和辅助器材，数量不少于</w:t>
            </w:r>
            <w:r>
              <w:rPr>
                <w:rFonts w:hint="eastAsia"/>
                <w:sz w:val="18"/>
                <w:szCs w:val="18"/>
              </w:rPr>
              <w:t>50</w:t>
            </w:r>
            <w:r>
              <w:rPr>
                <w:rFonts w:hint="eastAsia"/>
                <w:sz w:val="18"/>
                <w:szCs w:val="18"/>
              </w:rPr>
              <w:t>款。中学化学实验室配备要求的所有药品和其他化学药品，总数量不少于</w:t>
            </w:r>
            <w:r>
              <w:rPr>
                <w:rFonts w:hint="eastAsia"/>
                <w:sz w:val="18"/>
                <w:szCs w:val="18"/>
              </w:rPr>
              <w:t>500</w:t>
            </w:r>
            <w:r>
              <w:rPr>
                <w:rFonts w:hint="eastAsia"/>
                <w:sz w:val="18"/>
                <w:szCs w:val="18"/>
              </w:rPr>
              <w:t>种，药品支持用户自由添加，自定义添加用量和反应。</w:t>
            </w:r>
            <w:r>
              <w:rPr>
                <w:rFonts w:hint="eastAsia"/>
                <w:sz w:val="18"/>
                <w:szCs w:val="18"/>
              </w:rPr>
              <w:br/>
              <w:t xml:space="preserve">3. </w:t>
            </w:r>
            <w:r>
              <w:rPr>
                <w:rFonts w:hint="eastAsia"/>
                <w:sz w:val="18"/>
                <w:szCs w:val="18"/>
              </w:rPr>
              <w:t>软件允许用户利用探究平台提供的器件及药品，自由搭建和组合化学实验并进行探究，要求实验能够逼真准确的呈现实验现象，并能同步显示相关的实验动态数据表、曲线图，还能提供严谨的科学实验数据。</w:t>
            </w:r>
            <w:r>
              <w:rPr>
                <w:rFonts w:hint="eastAsia"/>
                <w:sz w:val="18"/>
                <w:szCs w:val="18"/>
              </w:rPr>
              <w:br/>
              <w:t xml:space="preserve">4. </w:t>
            </w:r>
            <w:r>
              <w:rPr>
                <w:rFonts w:hint="eastAsia"/>
                <w:sz w:val="18"/>
                <w:szCs w:val="18"/>
              </w:rPr>
              <w:t>软件实验用品库要求展示的中学实验器材数量不少于</w:t>
            </w:r>
            <w:r>
              <w:rPr>
                <w:rFonts w:hint="eastAsia"/>
                <w:sz w:val="18"/>
                <w:szCs w:val="18"/>
              </w:rPr>
              <w:t>50</w:t>
            </w:r>
            <w:r>
              <w:rPr>
                <w:rFonts w:hint="eastAsia"/>
                <w:sz w:val="18"/>
                <w:szCs w:val="18"/>
              </w:rPr>
              <w:t>种，并提供规格、用途及注意事项等相关介绍说明，要求重点实验器材支持自由拆分，组合；中学实验药品展示数量不少于</w:t>
            </w:r>
            <w:r>
              <w:rPr>
                <w:rFonts w:hint="eastAsia"/>
                <w:sz w:val="18"/>
                <w:szCs w:val="18"/>
              </w:rPr>
              <w:t>220</w:t>
            </w:r>
            <w:r>
              <w:rPr>
                <w:rFonts w:hint="eastAsia"/>
                <w:sz w:val="18"/>
                <w:szCs w:val="18"/>
              </w:rPr>
              <w:t>种，并提供相关物理性质及存放保管的介绍说明；实验操作规范性演示视频数量不少于</w:t>
            </w:r>
            <w:r>
              <w:rPr>
                <w:rFonts w:hint="eastAsia"/>
                <w:sz w:val="18"/>
                <w:szCs w:val="18"/>
              </w:rPr>
              <w:t>15</w:t>
            </w:r>
            <w:r>
              <w:rPr>
                <w:rFonts w:hint="eastAsia"/>
                <w:sz w:val="18"/>
                <w:szCs w:val="18"/>
              </w:rPr>
              <w:t>个。</w:t>
            </w:r>
            <w:r>
              <w:rPr>
                <w:rFonts w:hint="eastAsia"/>
                <w:sz w:val="18"/>
                <w:szCs w:val="18"/>
              </w:rPr>
              <w:br/>
              <w:t xml:space="preserve">5. </w:t>
            </w:r>
            <w:r>
              <w:rPr>
                <w:rFonts w:hint="eastAsia"/>
                <w:sz w:val="18"/>
                <w:szCs w:val="18"/>
              </w:rPr>
              <w:t>软件要求提供分子模型库，要求能呈现超过</w:t>
            </w:r>
            <w:r>
              <w:rPr>
                <w:rFonts w:hint="eastAsia"/>
                <w:sz w:val="18"/>
                <w:szCs w:val="18"/>
              </w:rPr>
              <w:t>90%</w:t>
            </w:r>
            <w:r>
              <w:rPr>
                <w:rFonts w:hint="eastAsia"/>
                <w:sz w:val="18"/>
                <w:szCs w:val="18"/>
              </w:rPr>
              <w:t>课本要求呈现的分子模型和晶体模型。并支持在棒状模型、球棍模型、比例模型等多种模型展示形式中一键自由切换。</w:t>
            </w:r>
            <w:r>
              <w:rPr>
                <w:rFonts w:hint="eastAsia"/>
                <w:sz w:val="18"/>
                <w:szCs w:val="18"/>
              </w:rPr>
              <w:br/>
              <w:t xml:space="preserve">6. </w:t>
            </w:r>
            <w:r>
              <w:rPr>
                <w:rFonts w:hint="eastAsia"/>
                <w:sz w:val="18"/>
                <w:szCs w:val="18"/>
              </w:rPr>
              <w:t>软件要求提供中学常用的实验用品库，支持</w:t>
            </w:r>
            <w:r>
              <w:rPr>
                <w:rFonts w:hint="eastAsia"/>
                <w:sz w:val="18"/>
                <w:szCs w:val="18"/>
              </w:rPr>
              <w:t>360</w:t>
            </w:r>
            <w:r>
              <w:rPr>
                <w:rFonts w:hint="eastAsia"/>
                <w:sz w:val="18"/>
                <w:szCs w:val="18"/>
              </w:rPr>
              <w:t>度全三维视角对实验器材及实验药品进行观察、展示；提供三维视频动画对相关药品及实验操作的取用规则做详细介绍，并配以文字辅</w:t>
            </w:r>
            <w:r>
              <w:rPr>
                <w:rFonts w:hint="eastAsia"/>
                <w:sz w:val="18"/>
                <w:szCs w:val="18"/>
              </w:rPr>
              <w:lastRenderedPageBreak/>
              <w:t>助说明。</w:t>
            </w:r>
            <w:r>
              <w:rPr>
                <w:rFonts w:hint="eastAsia"/>
                <w:sz w:val="18"/>
                <w:szCs w:val="18"/>
              </w:rPr>
              <w:br/>
              <w:t xml:space="preserve">7. </w:t>
            </w:r>
            <w:r>
              <w:rPr>
                <w:rFonts w:hint="eastAsia"/>
                <w:sz w:val="18"/>
                <w:szCs w:val="18"/>
              </w:rPr>
              <w:t>软件提供实验截屏和微视频录制功能，支持用户在实验过程中，根据教学需求自由选择功能存储。</w:t>
            </w:r>
            <w:r>
              <w:rPr>
                <w:rFonts w:hint="eastAsia"/>
                <w:sz w:val="18"/>
                <w:szCs w:val="18"/>
              </w:rPr>
              <w:br/>
              <w:t xml:space="preserve">8. </w:t>
            </w:r>
            <w:r>
              <w:rPr>
                <w:rFonts w:hint="eastAsia"/>
                <w:sz w:val="18"/>
                <w:szCs w:val="18"/>
              </w:rPr>
              <w:t>软件提供实验操作保存和再次编辑功能，拥有课件二次开发能力。支持用户自己搭建的化学装置或实验进行保存，并进行二次实验操作编辑。</w:t>
            </w:r>
            <w:r>
              <w:rPr>
                <w:rFonts w:hint="eastAsia"/>
                <w:sz w:val="18"/>
                <w:szCs w:val="18"/>
              </w:rPr>
              <w:br/>
              <w:t xml:space="preserve">9. </w:t>
            </w:r>
            <w:r>
              <w:rPr>
                <w:rFonts w:hint="eastAsia"/>
                <w:sz w:val="18"/>
                <w:szCs w:val="18"/>
              </w:rPr>
              <w:t>软件要求提供显示输出一键切换功能，包括但不限于</w:t>
            </w:r>
            <w:r>
              <w:rPr>
                <w:rFonts w:hint="eastAsia"/>
                <w:sz w:val="18"/>
                <w:szCs w:val="18"/>
              </w:rPr>
              <w:t>PC</w:t>
            </w:r>
            <w:r>
              <w:rPr>
                <w:rFonts w:hint="eastAsia"/>
                <w:sz w:val="18"/>
                <w:szCs w:val="18"/>
              </w:rPr>
              <w:t>平面显示、</w:t>
            </w:r>
            <w:r>
              <w:rPr>
                <w:rFonts w:hint="eastAsia"/>
                <w:sz w:val="18"/>
                <w:szCs w:val="18"/>
              </w:rPr>
              <w:t>VR</w:t>
            </w:r>
            <w:r>
              <w:rPr>
                <w:rFonts w:hint="eastAsia"/>
                <w:sz w:val="18"/>
                <w:szCs w:val="18"/>
              </w:rPr>
              <w:t>显示。支持自由切换，方便教学使用。</w:t>
            </w:r>
            <w:r>
              <w:rPr>
                <w:rFonts w:hint="eastAsia"/>
                <w:sz w:val="18"/>
                <w:szCs w:val="18"/>
              </w:rPr>
              <w:br/>
              <w:t>10.</w:t>
            </w:r>
            <w:r>
              <w:rPr>
                <w:rFonts w:hint="eastAsia"/>
                <w:sz w:val="18"/>
                <w:szCs w:val="18"/>
              </w:rPr>
              <w:t>以上所有软件功能要求在同一软件系统平台中进行操作。方便用户管理、使用。</w:t>
            </w:r>
            <w:r>
              <w:rPr>
                <w:rFonts w:hint="eastAsia"/>
                <w:sz w:val="18"/>
                <w:szCs w:val="18"/>
              </w:rPr>
              <w:br/>
              <w:t xml:space="preserve">11. </w:t>
            </w:r>
            <w:r>
              <w:rPr>
                <w:rFonts w:hint="eastAsia"/>
                <w:sz w:val="18"/>
                <w:szCs w:val="18"/>
              </w:rPr>
              <w:t>软件支持沉浸式虚拟现实技术</w:t>
            </w:r>
            <w:r>
              <w:rPr>
                <w:rFonts w:hint="eastAsia"/>
                <w:sz w:val="18"/>
                <w:szCs w:val="18"/>
              </w:rPr>
              <w:t>,</w:t>
            </w:r>
            <w:r>
              <w:rPr>
                <w:rFonts w:hint="eastAsia"/>
                <w:sz w:val="18"/>
                <w:szCs w:val="18"/>
              </w:rPr>
              <w:t>支持在任意视角下对实验进行观察和交互式操作。</w:t>
            </w:r>
            <w:r>
              <w:rPr>
                <w:rFonts w:hint="eastAsia"/>
                <w:sz w:val="18"/>
                <w:szCs w:val="18"/>
              </w:rPr>
              <w:br/>
              <w:t xml:space="preserve">12. </w:t>
            </w:r>
            <w:r>
              <w:rPr>
                <w:rFonts w:hint="eastAsia"/>
                <w:sz w:val="18"/>
                <w:szCs w:val="18"/>
              </w:rPr>
              <w:t>软件要求满足多种教学场景，支持适配多种显示设备，包括但不限于：普通</w:t>
            </w:r>
            <w:r>
              <w:rPr>
                <w:rFonts w:hint="eastAsia"/>
                <w:sz w:val="18"/>
                <w:szCs w:val="18"/>
              </w:rPr>
              <w:t>PC</w:t>
            </w:r>
            <w:r>
              <w:rPr>
                <w:rFonts w:hint="eastAsia"/>
                <w:sz w:val="18"/>
                <w:szCs w:val="18"/>
              </w:rPr>
              <w:t>平面显示输出、沉浸式虚拟现实</w:t>
            </w:r>
            <w:r>
              <w:rPr>
                <w:rFonts w:hint="eastAsia"/>
                <w:sz w:val="18"/>
                <w:szCs w:val="18"/>
              </w:rPr>
              <w:t>VR</w:t>
            </w:r>
            <w:r>
              <w:rPr>
                <w:rFonts w:hint="eastAsia"/>
                <w:sz w:val="18"/>
                <w:szCs w:val="18"/>
              </w:rPr>
              <w:t>显示输出，及以上两种输出模式的混合输出。</w:t>
            </w:r>
            <w:r>
              <w:rPr>
                <w:rFonts w:hint="eastAsia"/>
                <w:sz w:val="18"/>
                <w:szCs w:val="18"/>
              </w:rPr>
              <w:br/>
              <w:t xml:space="preserve">13. </w:t>
            </w:r>
            <w:r>
              <w:rPr>
                <w:rFonts w:hint="eastAsia"/>
                <w:sz w:val="18"/>
                <w:szCs w:val="18"/>
              </w:rPr>
              <w:t>软件要求实验操作既可以在</w:t>
            </w:r>
            <w:r>
              <w:rPr>
                <w:rFonts w:hint="eastAsia"/>
                <w:sz w:val="18"/>
                <w:szCs w:val="18"/>
              </w:rPr>
              <w:t>VR</w:t>
            </w:r>
            <w:r>
              <w:rPr>
                <w:rFonts w:hint="eastAsia"/>
                <w:sz w:val="18"/>
                <w:szCs w:val="18"/>
              </w:rPr>
              <w:t>中通过手柄进行深度交互式操作，同时又可以支持在</w:t>
            </w:r>
            <w:r>
              <w:rPr>
                <w:rFonts w:hint="eastAsia"/>
                <w:sz w:val="18"/>
                <w:szCs w:val="18"/>
              </w:rPr>
              <w:t>PC</w:t>
            </w:r>
            <w:r>
              <w:rPr>
                <w:rFonts w:hint="eastAsia"/>
                <w:sz w:val="18"/>
                <w:szCs w:val="18"/>
              </w:rPr>
              <w:t>端独立进行实验交互操作。</w:t>
            </w:r>
          </w:p>
        </w:tc>
        <w:tc>
          <w:tcPr>
            <w:tcW w:w="552" w:type="dxa"/>
            <w:gridSpan w:val="2"/>
            <w:vAlign w:val="center"/>
          </w:tcPr>
          <w:p w:rsidR="00DD5105" w:rsidRDefault="001A0D66">
            <w:pPr>
              <w:jc w:val="center"/>
              <w:rPr>
                <w:rFonts w:ascii="宋体" w:hAnsi="宋体" w:cs="宋体"/>
                <w:color w:val="000000"/>
                <w:sz w:val="18"/>
                <w:szCs w:val="18"/>
              </w:rPr>
            </w:pPr>
            <w:r>
              <w:rPr>
                <w:rFonts w:hint="eastAsia"/>
                <w:color w:val="000000"/>
                <w:sz w:val="18"/>
                <w:szCs w:val="18"/>
              </w:rPr>
              <w:lastRenderedPageBreak/>
              <w:t>套</w:t>
            </w:r>
          </w:p>
        </w:tc>
        <w:tc>
          <w:tcPr>
            <w:tcW w:w="709" w:type="dxa"/>
            <w:vAlign w:val="center"/>
          </w:tcPr>
          <w:p w:rsidR="00DD5105" w:rsidRDefault="001A0D66">
            <w:pPr>
              <w:jc w:val="center"/>
              <w:rPr>
                <w:rFonts w:ascii="宋体" w:hAnsi="宋体" w:cs="宋体"/>
                <w:color w:val="000000"/>
                <w:sz w:val="18"/>
                <w:szCs w:val="18"/>
              </w:rPr>
            </w:pPr>
            <w:r>
              <w:rPr>
                <w:rFonts w:ascii="宋体" w:hAnsi="宋体" w:cs="宋体" w:hint="eastAsia"/>
                <w:color w:val="000000"/>
                <w:sz w:val="18"/>
                <w:szCs w:val="18"/>
              </w:rPr>
              <w:t>1</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9078" w:type="dxa"/>
            <w:gridSpan w:val="12"/>
            <w:vAlign w:val="center"/>
          </w:tcPr>
          <w:p w:rsidR="00DD5105" w:rsidRDefault="001A0D66">
            <w:pPr>
              <w:jc w:val="center"/>
              <w:rPr>
                <w:rFonts w:ascii="宋体" w:hAnsi="宋体" w:cs="宋体"/>
                <w:color w:val="000000"/>
                <w:kern w:val="0"/>
                <w:sz w:val="18"/>
                <w:szCs w:val="18"/>
              </w:rPr>
            </w:pPr>
            <w:r>
              <w:rPr>
                <w:rFonts w:ascii="宋体" w:hAnsi="宋体" w:cs="宋体" w:hint="eastAsia"/>
                <w:color w:val="000000"/>
                <w:kern w:val="0"/>
                <w:sz w:val="18"/>
                <w:szCs w:val="18"/>
              </w:rPr>
              <w:lastRenderedPageBreak/>
              <w:t>计算机机房(2间)</w:t>
            </w: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sz w:val="18"/>
                <w:szCs w:val="18"/>
              </w:rPr>
            </w:pPr>
            <w:r>
              <w:rPr>
                <w:rFonts w:hint="eastAsia"/>
                <w:sz w:val="18"/>
                <w:szCs w:val="18"/>
              </w:rPr>
              <w:t>智慧黑板</w:t>
            </w:r>
          </w:p>
        </w:tc>
        <w:tc>
          <w:tcPr>
            <w:tcW w:w="5102" w:type="dxa"/>
            <w:gridSpan w:val="3"/>
            <w:vAlign w:val="center"/>
          </w:tcPr>
          <w:p w:rsidR="00DD5105" w:rsidRDefault="001A0D66">
            <w:pPr>
              <w:rPr>
                <w:rFonts w:ascii="宋体" w:hAnsi="宋体" w:cs="宋体"/>
                <w:sz w:val="18"/>
                <w:szCs w:val="18"/>
              </w:rPr>
            </w:pPr>
            <w:r>
              <w:rPr>
                <w:rFonts w:hint="eastAsia"/>
                <w:sz w:val="18"/>
                <w:szCs w:val="18"/>
              </w:rPr>
              <w:t>1.</w:t>
            </w:r>
            <w:r>
              <w:rPr>
                <w:rFonts w:hint="eastAsia"/>
                <w:sz w:val="18"/>
                <w:szCs w:val="18"/>
              </w:rPr>
              <w:t>要求采用一体化设计，无明显拼接痕迹。中间区域为</w:t>
            </w:r>
            <w:r>
              <w:rPr>
                <w:rFonts w:hint="eastAsia"/>
                <w:sz w:val="18"/>
                <w:szCs w:val="18"/>
              </w:rPr>
              <w:t xml:space="preserve"> LED </w:t>
            </w:r>
            <w:r>
              <w:rPr>
                <w:rFonts w:hint="eastAsia"/>
                <w:sz w:val="18"/>
                <w:szCs w:val="18"/>
              </w:rPr>
              <w:t>液晶显示屏幕，要求采用侧入式背光模组架构，可显示视频内容，进行交互触控操作等。黑板整个板面支持无尘粉笔，普通粉笔，环保水笔等多种笔书写。</w:t>
            </w:r>
            <w:r>
              <w:rPr>
                <w:rFonts w:hint="eastAsia"/>
                <w:sz w:val="18"/>
                <w:szCs w:val="18"/>
              </w:rPr>
              <w:br/>
              <w:t>2.</w:t>
            </w:r>
            <w:r>
              <w:rPr>
                <w:rFonts w:hint="eastAsia"/>
                <w:sz w:val="18"/>
                <w:szCs w:val="18"/>
              </w:rPr>
              <w:t>要求支持灵活拆卸的粉笔槽设计，满足不同用户需求。</w:t>
            </w:r>
            <w:r>
              <w:rPr>
                <w:rFonts w:hint="eastAsia"/>
                <w:sz w:val="18"/>
                <w:szCs w:val="18"/>
              </w:rPr>
              <w:t xml:space="preserve"> </w:t>
            </w:r>
            <w:r>
              <w:rPr>
                <w:rFonts w:hint="eastAsia"/>
                <w:sz w:val="18"/>
                <w:szCs w:val="18"/>
              </w:rPr>
              <w:br/>
              <w:t>3.</w:t>
            </w:r>
            <w:r>
              <w:rPr>
                <w:rFonts w:hint="eastAsia"/>
                <w:sz w:val="18"/>
                <w:szCs w:val="18"/>
              </w:rPr>
              <w:t>产品整体尺寸：长度≥</w:t>
            </w:r>
            <w:r>
              <w:rPr>
                <w:rFonts w:hint="eastAsia"/>
                <w:sz w:val="18"/>
                <w:szCs w:val="18"/>
              </w:rPr>
              <w:t xml:space="preserve">4200mm </w:t>
            </w:r>
            <w:r>
              <w:rPr>
                <w:rFonts w:hint="eastAsia"/>
                <w:sz w:val="18"/>
                <w:szCs w:val="18"/>
              </w:rPr>
              <w:t>、高度≥</w:t>
            </w:r>
            <w:r>
              <w:rPr>
                <w:rFonts w:hint="eastAsia"/>
                <w:sz w:val="18"/>
                <w:szCs w:val="18"/>
              </w:rPr>
              <w:t xml:space="preserve">1250mm </w:t>
            </w:r>
            <w:r>
              <w:rPr>
                <w:rFonts w:hint="eastAsia"/>
                <w:sz w:val="18"/>
                <w:szCs w:val="18"/>
              </w:rPr>
              <w:t>、主体厚度≤</w:t>
            </w:r>
            <w:r>
              <w:rPr>
                <w:rFonts w:hint="eastAsia"/>
                <w:sz w:val="18"/>
                <w:szCs w:val="18"/>
              </w:rPr>
              <w:t>40mm</w:t>
            </w:r>
            <w:r>
              <w:rPr>
                <w:rFonts w:hint="eastAsia"/>
                <w:sz w:val="18"/>
                <w:szCs w:val="18"/>
              </w:rPr>
              <w:t>。液晶屏尺寸≥</w:t>
            </w:r>
            <w:r>
              <w:rPr>
                <w:rFonts w:hint="eastAsia"/>
                <w:sz w:val="18"/>
                <w:szCs w:val="18"/>
              </w:rPr>
              <w:t>86</w:t>
            </w:r>
            <w:r>
              <w:rPr>
                <w:rFonts w:hint="eastAsia"/>
                <w:sz w:val="18"/>
                <w:szCs w:val="18"/>
              </w:rPr>
              <w:t>英寸，分辨率≥</w:t>
            </w:r>
            <w:r>
              <w:rPr>
                <w:rFonts w:hint="eastAsia"/>
                <w:sz w:val="18"/>
                <w:szCs w:val="18"/>
              </w:rPr>
              <w:t>3840X2160</w:t>
            </w:r>
            <w:r>
              <w:rPr>
                <w:rFonts w:hint="eastAsia"/>
                <w:sz w:val="18"/>
                <w:szCs w:val="18"/>
              </w:rPr>
              <w:t>，</w:t>
            </w:r>
            <w:r>
              <w:rPr>
                <w:rFonts w:hint="eastAsia"/>
                <w:sz w:val="18"/>
                <w:szCs w:val="18"/>
              </w:rPr>
              <w:t>UHD</w:t>
            </w:r>
            <w:r>
              <w:rPr>
                <w:rFonts w:hint="eastAsia"/>
                <w:sz w:val="18"/>
                <w:szCs w:val="18"/>
              </w:rPr>
              <w:t>超高清，可视角</w:t>
            </w:r>
            <w:r>
              <w:rPr>
                <w:rFonts w:hint="eastAsia"/>
                <w:sz w:val="18"/>
                <w:szCs w:val="18"/>
              </w:rPr>
              <w:t>178</w:t>
            </w:r>
            <w:r>
              <w:rPr>
                <w:rFonts w:hint="eastAsia"/>
                <w:vertAlign w:val="superscript"/>
              </w:rPr>
              <w:t>0</w:t>
            </w:r>
            <w:r>
              <w:rPr>
                <w:rFonts w:hint="eastAsia"/>
                <w:sz w:val="18"/>
                <w:szCs w:val="18"/>
              </w:rPr>
              <w:t>。</w:t>
            </w:r>
            <w:r>
              <w:rPr>
                <w:rFonts w:hint="eastAsia"/>
                <w:sz w:val="18"/>
                <w:szCs w:val="18"/>
              </w:rPr>
              <w:br/>
              <w:t>4.</w:t>
            </w:r>
            <w:r>
              <w:rPr>
                <w:rFonts w:hint="eastAsia"/>
                <w:sz w:val="18"/>
                <w:szCs w:val="18"/>
              </w:rPr>
              <w:t>整机能感应并自动调节屏幕亮度来达到最佳显示效果，此功能可自行开启或关闭。</w:t>
            </w:r>
            <w:r>
              <w:rPr>
                <w:rFonts w:hint="eastAsia"/>
                <w:sz w:val="18"/>
                <w:szCs w:val="18"/>
              </w:rPr>
              <w:br/>
              <w:t>5.</w:t>
            </w:r>
            <w:r>
              <w:rPr>
                <w:rFonts w:hint="eastAsia"/>
                <w:sz w:val="18"/>
                <w:szCs w:val="18"/>
              </w:rPr>
              <w:t>要求产品采用投射式电容触控技术，手指轻触式多点（不小于</w:t>
            </w:r>
            <w:r>
              <w:rPr>
                <w:rFonts w:hint="eastAsia"/>
                <w:sz w:val="18"/>
                <w:szCs w:val="18"/>
              </w:rPr>
              <w:t>10</w:t>
            </w:r>
            <w:r>
              <w:rPr>
                <w:rFonts w:hint="eastAsia"/>
                <w:sz w:val="18"/>
                <w:szCs w:val="18"/>
              </w:rPr>
              <w:t>点触控）互动体验。</w:t>
            </w:r>
            <w:r>
              <w:rPr>
                <w:rFonts w:hint="eastAsia"/>
                <w:sz w:val="18"/>
                <w:szCs w:val="18"/>
              </w:rPr>
              <w:br/>
              <w:t>6.</w:t>
            </w:r>
            <w:r>
              <w:rPr>
                <w:rFonts w:hint="eastAsia"/>
                <w:sz w:val="18"/>
                <w:szCs w:val="18"/>
              </w:rPr>
              <w:t>要求产品具有五指智能手势识别开关黑板背光功能，操作者可在显示区域任意位置，任意信号下，通过五指按压屏幕实现对屏幕的开关，五指实现黑板背光的关闭与开启，触控功能与传统书写功能瞬间切换。要求切换响应速度≤</w:t>
            </w:r>
            <w:r>
              <w:rPr>
                <w:rFonts w:hint="eastAsia"/>
                <w:sz w:val="18"/>
                <w:szCs w:val="18"/>
              </w:rPr>
              <w:t>2s</w:t>
            </w:r>
            <w:r>
              <w:rPr>
                <w:rFonts w:hint="eastAsia"/>
                <w:sz w:val="18"/>
                <w:szCs w:val="18"/>
              </w:rPr>
              <w:t>。</w:t>
            </w:r>
            <w:r>
              <w:rPr>
                <w:rFonts w:hint="eastAsia"/>
                <w:sz w:val="18"/>
                <w:szCs w:val="18"/>
              </w:rPr>
              <w:br/>
              <w:t>7.</w:t>
            </w:r>
            <w:r>
              <w:rPr>
                <w:rFonts w:hint="eastAsia"/>
                <w:sz w:val="18"/>
                <w:szCs w:val="18"/>
              </w:rPr>
              <w:t>要求智慧黑板具有前置触控式按键，数量不少于</w:t>
            </w:r>
            <w:r>
              <w:rPr>
                <w:rFonts w:hint="eastAsia"/>
                <w:sz w:val="18"/>
                <w:szCs w:val="18"/>
              </w:rPr>
              <w:t>6</w:t>
            </w:r>
            <w:r>
              <w:rPr>
                <w:rFonts w:hint="eastAsia"/>
                <w:sz w:val="18"/>
                <w:szCs w:val="18"/>
              </w:rPr>
              <w:t>个，拒绝采用物理按键方式。</w:t>
            </w:r>
            <w:r>
              <w:rPr>
                <w:rFonts w:hint="eastAsia"/>
                <w:sz w:val="18"/>
                <w:szCs w:val="18"/>
              </w:rPr>
              <w:br/>
              <w:t>8.</w:t>
            </w:r>
            <w:r>
              <w:rPr>
                <w:rFonts w:hint="eastAsia"/>
                <w:sz w:val="18"/>
                <w:szCs w:val="18"/>
              </w:rPr>
              <w:t>要求支持刷卡开关机功能，每台黑板配≥</w:t>
            </w:r>
            <w:r>
              <w:rPr>
                <w:rFonts w:hint="eastAsia"/>
                <w:sz w:val="18"/>
                <w:szCs w:val="18"/>
              </w:rPr>
              <w:t>5</w:t>
            </w:r>
            <w:r>
              <w:rPr>
                <w:rFonts w:hint="eastAsia"/>
                <w:sz w:val="18"/>
                <w:szCs w:val="18"/>
              </w:rPr>
              <w:t>张</w:t>
            </w:r>
            <w:r>
              <w:rPr>
                <w:rFonts w:hint="eastAsia"/>
                <w:sz w:val="18"/>
                <w:szCs w:val="18"/>
              </w:rPr>
              <w:t>IC</w:t>
            </w:r>
            <w:r>
              <w:rPr>
                <w:rFonts w:hint="eastAsia"/>
                <w:sz w:val="18"/>
                <w:szCs w:val="18"/>
              </w:rPr>
              <w:t>卡。要求黑板支持</w:t>
            </w:r>
            <w:r>
              <w:rPr>
                <w:rFonts w:hint="eastAsia"/>
                <w:sz w:val="18"/>
                <w:szCs w:val="18"/>
              </w:rPr>
              <w:t>IC</w:t>
            </w:r>
            <w:r>
              <w:rPr>
                <w:rFonts w:hint="eastAsia"/>
                <w:sz w:val="18"/>
                <w:szCs w:val="18"/>
              </w:rPr>
              <w:t>卡授权管理功能，可将饭卡、一卡通等不同的</w:t>
            </w:r>
            <w:r>
              <w:rPr>
                <w:rFonts w:hint="eastAsia"/>
                <w:sz w:val="18"/>
                <w:szCs w:val="18"/>
              </w:rPr>
              <w:t>IC</w:t>
            </w:r>
            <w:r>
              <w:rPr>
                <w:rFonts w:hint="eastAsia"/>
                <w:sz w:val="18"/>
                <w:szCs w:val="18"/>
              </w:rPr>
              <w:t>卡进行授权成为开关机卡，防止未经授权人员操作智慧黑板。</w:t>
            </w:r>
            <w:r>
              <w:rPr>
                <w:rFonts w:hint="eastAsia"/>
                <w:sz w:val="18"/>
                <w:szCs w:val="18"/>
              </w:rPr>
              <w:br/>
              <w:t>9.</w:t>
            </w:r>
            <w:r>
              <w:rPr>
                <w:rFonts w:hint="eastAsia"/>
                <w:sz w:val="18"/>
                <w:szCs w:val="18"/>
              </w:rPr>
              <w:t>要求支持双系统：</w:t>
            </w:r>
            <w:r>
              <w:rPr>
                <w:rFonts w:hint="eastAsia"/>
                <w:sz w:val="18"/>
                <w:szCs w:val="18"/>
              </w:rPr>
              <w:t>Android</w:t>
            </w:r>
            <w:r>
              <w:rPr>
                <w:rFonts w:hint="eastAsia"/>
                <w:sz w:val="18"/>
                <w:szCs w:val="18"/>
              </w:rPr>
              <w:t>、</w:t>
            </w:r>
            <w:r>
              <w:rPr>
                <w:rFonts w:hint="eastAsia"/>
                <w:sz w:val="18"/>
                <w:szCs w:val="18"/>
              </w:rPr>
              <w:t>Windows</w:t>
            </w:r>
            <w:r>
              <w:rPr>
                <w:rFonts w:hint="eastAsia"/>
                <w:sz w:val="18"/>
                <w:szCs w:val="18"/>
              </w:rPr>
              <w:t>双系统。</w:t>
            </w:r>
            <w:r>
              <w:rPr>
                <w:rFonts w:hint="eastAsia"/>
                <w:sz w:val="18"/>
                <w:szCs w:val="18"/>
              </w:rPr>
              <w:br/>
              <w:t>10.</w:t>
            </w:r>
            <w:r>
              <w:rPr>
                <w:rFonts w:hint="eastAsia"/>
                <w:sz w:val="18"/>
                <w:szCs w:val="18"/>
              </w:rPr>
              <w:t>要求产品内置中控触摸菜单，可以将信号源通道切换、亮度对比度调节、声音图像调节等整合到同一菜单下，无需物理按键，且在任意显示通道下均可在屏幕上调取该触摸菜单。</w:t>
            </w:r>
            <w:r>
              <w:rPr>
                <w:rFonts w:hint="eastAsia"/>
                <w:sz w:val="18"/>
                <w:szCs w:val="18"/>
              </w:rPr>
              <w:br/>
              <w:t>11.</w:t>
            </w:r>
            <w:r>
              <w:rPr>
                <w:rFonts w:hint="eastAsia"/>
                <w:sz w:val="18"/>
                <w:szCs w:val="18"/>
              </w:rPr>
              <w:t>要求产品具备至少</w:t>
            </w:r>
            <w:r>
              <w:rPr>
                <w:rFonts w:hint="eastAsia"/>
                <w:sz w:val="18"/>
                <w:szCs w:val="18"/>
              </w:rPr>
              <w:t>2</w:t>
            </w:r>
            <w:r>
              <w:rPr>
                <w:rFonts w:hint="eastAsia"/>
                <w:sz w:val="18"/>
                <w:szCs w:val="18"/>
              </w:rPr>
              <w:t>路</w:t>
            </w:r>
            <w:r>
              <w:rPr>
                <w:rFonts w:hint="eastAsia"/>
                <w:sz w:val="18"/>
                <w:szCs w:val="18"/>
              </w:rPr>
              <w:t>USB</w:t>
            </w:r>
            <w:r>
              <w:rPr>
                <w:rFonts w:hint="eastAsia"/>
                <w:sz w:val="18"/>
                <w:szCs w:val="18"/>
              </w:rPr>
              <w:t>接口且支持</w:t>
            </w:r>
            <w:r>
              <w:rPr>
                <w:rFonts w:hint="eastAsia"/>
                <w:sz w:val="18"/>
                <w:szCs w:val="18"/>
              </w:rPr>
              <w:t>Windows</w:t>
            </w:r>
            <w:r>
              <w:rPr>
                <w:rFonts w:hint="eastAsia"/>
                <w:sz w:val="18"/>
                <w:szCs w:val="18"/>
              </w:rPr>
              <w:t>及</w:t>
            </w:r>
            <w:r>
              <w:rPr>
                <w:rFonts w:hint="eastAsia"/>
                <w:sz w:val="18"/>
                <w:szCs w:val="18"/>
              </w:rPr>
              <w:t>Android</w:t>
            </w:r>
            <w:r>
              <w:rPr>
                <w:rFonts w:hint="eastAsia"/>
                <w:sz w:val="18"/>
                <w:szCs w:val="18"/>
              </w:rPr>
              <w:t>双系统读取。</w:t>
            </w:r>
            <w:r>
              <w:rPr>
                <w:rFonts w:hint="eastAsia"/>
                <w:sz w:val="18"/>
                <w:szCs w:val="18"/>
              </w:rPr>
              <w:br/>
              <w:t>12.</w:t>
            </w:r>
            <w:r>
              <w:rPr>
                <w:rFonts w:hint="eastAsia"/>
                <w:sz w:val="18"/>
                <w:szCs w:val="18"/>
              </w:rPr>
              <w:t>为便于产品升级维护，要求电源板、主板、安卓板及</w:t>
            </w:r>
            <w:r>
              <w:rPr>
                <w:rFonts w:hint="eastAsia"/>
                <w:sz w:val="18"/>
                <w:szCs w:val="18"/>
              </w:rPr>
              <w:t>OPS</w:t>
            </w:r>
            <w:r>
              <w:rPr>
                <w:rFonts w:hint="eastAsia"/>
                <w:sz w:val="18"/>
                <w:szCs w:val="18"/>
              </w:rPr>
              <w:t>采</w:t>
            </w:r>
            <w:r>
              <w:rPr>
                <w:rFonts w:hint="eastAsia"/>
                <w:sz w:val="18"/>
                <w:szCs w:val="18"/>
              </w:rPr>
              <w:lastRenderedPageBreak/>
              <w:t>用整体抽拉式模块化接口。</w:t>
            </w:r>
            <w:r>
              <w:rPr>
                <w:rFonts w:hint="eastAsia"/>
                <w:sz w:val="18"/>
                <w:szCs w:val="18"/>
              </w:rPr>
              <w:br/>
              <w:t>13.</w:t>
            </w:r>
            <w:r>
              <w:rPr>
                <w:rFonts w:hint="eastAsia"/>
                <w:sz w:val="18"/>
                <w:szCs w:val="18"/>
              </w:rPr>
              <w:t>接口要求：≥</w:t>
            </w:r>
            <w:r>
              <w:rPr>
                <w:rFonts w:hint="eastAsia"/>
                <w:sz w:val="18"/>
                <w:szCs w:val="18"/>
              </w:rPr>
              <w:t>1</w:t>
            </w:r>
            <w:r>
              <w:rPr>
                <w:rFonts w:hint="eastAsia"/>
                <w:sz w:val="18"/>
                <w:szCs w:val="18"/>
              </w:rPr>
              <w:t>路</w:t>
            </w:r>
            <w:r>
              <w:rPr>
                <w:rFonts w:hint="eastAsia"/>
                <w:sz w:val="18"/>
                <w:szCs w:val="18"/>
              </w:rPr>
              <w:t>3.5 mm</w:t>
            </w:r>
            <w:r>
              <w:rPr>
                <w:rFonts w:hint="eastAsia"/>
                <w:sz w:val="18"/>
                <w:szCs w:val="18"/>
              </w:rPr>
              <w:t>耳机输出，≥</w:t>
            </w:r>
            <w:r>
              <w:rPr>
                <w:rFonts w:hint="eastAsia"/>
                <w:sz w:val="18"/>
                <w:szCs w:val="18"/>
              </w:rPr>
              <w:t>1</w:t>
            </w:r>
            <w:r>
              <w:rPr>
                <w:rFonts w:hint="eastAsia"/>
                <w:sz w:val="18"/>
                <w:szCs w:val="18"/>
              </w:rPr>
              <w:t>路</w:t>
            </w:r>
            <w:r>
              <w:rPr>
                <w:rFonts w:hint="eastAsia"/>
                <w:sz w:val="18"/>
                <w:szCs w:val="18"/>
              </w:rPr>
              <w:t>RS232 IN</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1</w:t>
            </w:r>
            <w:r>
              <w:rPr>
                <w:rFonts w:hint="eastAsia"/>
                <w:sz w:val="18"/>
                <w:szCs w:val="18"/>
              </w:rPr>
              <w:t>路</w:t>
            </w:r>
            <w:r>
              <w:rPr>
                <w:rFonts w:hint="eastAsia"/>
                <w:sz w:val="18"/>
                <w:szCs w:val="18"/>
              </w:rPr>
              <w:t>LAN IN</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HDMI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VAG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AUDIO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 </w:t>
            </w:r>
            <w:r>
              <w:rPr>
                <w:rFonts w:hint="eastAsia"/>
                <w:sz w:val="18"/>
                <w:szCs w:val="18"/>
              </w:rPr>
              <w:t>安卓升级</w:t>
            </w:r>
            <w:r>
              <w:rPr>
                <w:rFonts w:hint="eastAsia"/>
                <w:sz w:val="18"/>
                <w:szCs w:val="18"/>
              </w:rPr>
              <w:t>USB IN</w:t>
            </w:r>
            <w:r>
              <w:rPr>
                <w:rFonts w:hint="eastAsia"/>
                <w:sz w:val="18"/>
                <w:szCs w:val="18"/>
              </w:rPr>
              <w:t>。</w:t>
            </w:r>
            <w:r>
              <w:rPr>
                <w:rFonts w:hint="eastAsia"/>
                <w:sz w:val="18"/>
                <w:szCs w:val="18"/>
              </w:rPr>
              <w:br/>
              <w:t>14.</w:t>
            </w:r>
            <w:r>
              <w:rPr>
                <w:rFonts w:hint="eastAsia"/>
                <w:sz w:val="18"/>
                <w:szCs w:val="18"/>
              </w:rPr>
              <w:t>要求产品内置喇叭，功率≥</w:t>
            </w:r>
            <w:r>
              <w:rPr>
                <w:rFonts w:hint="eastAsia"/>
                <w:sz w:val="18"/>
                <w:szCs w:val="18"/>
              </w:rPr>
              <w:t>2</w:t>
            </w:r>
            <w:r>
              <w:rPr>
                <w:rFonts w:hint="eastAsia"/>
                <w:sz w:val="18"/>
                <w:szCs w:val="18"/>
              </w:rPr>
              <w:t>×</w:t>
            </w:r>
            <w:r>
              <w:rPr>
                <w:rFonts w:hint="eastAsia"/>
                <w:sz w:val="18"/>
                <w:szCs w:val="18"/>
              </w:rPr>
              <w:t xml:space="preserve">10W, </w:t>
            </w:r>
            <w:r>
              <w:rPr>
                <w:rFonts w:hint="eastAsia"/>
                <w:sz w:val="18"/>
                <w:szCs w:val="18"/>
              </w:rPr>
              <w:t>立体声、双声道、高保真。</w:t>
            </w:r>
            <w:r>
              <w:rPr>
                <w:rFonts w:hint="eastAsia"/>
                <w:sz w:val="18"/>
                <w:szCs w:val="18"/>
              </w:rPr>
              <w:br/>
              <w:t>15.</w:t>
            </w:r>
            <w:r>
              <w:rPr>
                <w:rFonts w:hint="eastAsia"/>
                <w:sz w:val="18"/>
                <w:szCs w:val="18"/>
              </w:rPr>
              <w:t>要求电脑采用</w:t>
            </w:r>
            <w:r>
              <w:rPr>
                <w:rFonts w:hint="eastAsia"/>
                <w:sz w:val="18"/>
                <w:szCs w:val="18"/>
              </w:rPr>
              <w:t>OPS</w:t>
            </w:r>
            <w:r>
              <w:rPr>
                <w:rFonts w:hint="eastAsia"/>
                <w:sz w:val="18"/>
                <w:szCs w:val="18"/>
              </w:rPr>
              <w:t>插拔式架构，可维护、拔插式结构设计。处理器：配置不低于</w:t>
            </w:r>
            <w:r>
              <w:rPr>
                <w:rFonts w:hint="eastAsia"/>
                <w:sz w:val="18"/>
                <w:szCs w:val="18"/>
              </w:rPr>
              <w:t>Intel Core I5</w:t>
            </w:r>
            <w:r>
              <w:rPr>
                <w:rFonts w:hint="eastAsia"/>
                <w:sz w:val="18"/>
                <w:szCs w:val="18"/>
              </w:rPr>
              <w:t>八代处理器；内存：不低于</w:t>
            </w:r>
            <w:r>
              <w:rPr>
                <w:rFonts w:hint="eastAsia"/>
                <w:sz w:val="18"/>
                <w:szCs w:val="18"/>
              </w:rPr>
              <w:t>8G</w:t>
            </w:r>
            <w:r>
              <w:rPr>
                <w:rFonts w:hint="eastAsia"/>
                <w:sz w:val="18"/>
                <w:szCs w:val="18"/>
              </w:rPr>
              <w:t>；硬盘：不低于</w:t>
            </w:r>
            <w:r>
              <w:rPr>
                <w:rFonts w:hint="eastAsia"/>
                <w:sz w:val="18"/>
                <w:szCs w:val="18"/>
              </w:rPr>
              <w:t xml:space="preserve">128G-SSD </w:t>
            </w:r>
            <w:r>
              <w:rPr>
                <w:rFonts w:hint="eastAsia"/>
                <w:sz w:val="18"/>
                <w:szCs w:val="18"/>
              </w:rPr>
              <w:t>固态硬盘。要求电脑具有物理还原按键，支持一键还原功能。要求具有独立非外扩展接口：</w:t>
            </w:r>
            <w:r>
              <w:rPr>
                <w:rFonts w:hint="eastAsia"/>
                <w:sz w:val="18"/>
                <w:szCs w:val="18"/>
              </w:rPr>
              <w:t>HDMI out</w:t>
            </w:r>
            <w:r>
              <w:rPr>
                <w:rFonts w:hint="eastAsia"/>
                <w:sz w:val="18"/>
                <w:szCs w:val="18"/>
              </w:rPr>
              <w:t>≥</w:t>
            </w:r>
            <w:r>
              <w:rPr>
                <w:rFonts w:hint="eastAsia"/>
                <w:sz w:val="18"/>
                <w:szCs w:val="18"/>
              </w:rPr>
              <w:t xml:space="preserve">1 </w:t>
            </w:r>
            <w:r>
              <w:rPr>
                <w:rFonts w:hint="eastAsia"/>
                <w:sz w:val="18"/>
                <w:szCs w:val="18"/>
              </w:rPr>
              <w:t>、</w:t>
            </w:r>
            <w:r>
              <w:rPr>
                <w:rFonts w:hint="eastAsia"/>
                <w:sz w:val="18"/>
                <w:szCs w:val="18"/>
              </w:rPr>
              <w:t>Mic in</w:t>
            </w:r>
            <w:r>
              <w:rPr>
                <w:rFonts w:hint="eastAsia"/>
                <w:sz w:val="18"/>
                <w:szCs w:val="18"/>
              </w:rPr>
              <w:t>≥</w:t>
            </w:r>
            <w:r>
              <w:rPr>
                <w:rFonts w:hint="eastAsia"/>
                <w:sz w:val="18"/>
                <w:szCs w:val="18"/>
              </w:rPr>
              <w:t>1</w:t>
            </w:r>
            <w:r>
              <w:rPr>
                <w:rFonts w:hint="eastAsia"/>
                <w:sz w:val="18"/>
                <w:szCs w:val="18"/>
              </w:rPr>
              <w:t>、</w:t>
            </w:r>
            <w:r>
              <w:rPr>
                <w:rFonts w:hint="eastAsia"/>
                <w:sz w:val="18"/>
                <w:szCs w:val="18"/>
              </w:rPr>
              <w:t xml:space="preserve"> LINE-out</w:t>
            </w:r>
            <w:r>
              <w:rPr>
                <w:rFonts w:hint="eastAsia"/>
                <w:sz w:val="18"/>
                <w:szCs w:val="18"/>
              </w:rPr>
              <w:t>≥</w:t>
            </w:r>
            <w:r>
              <w:rPr>
                <w:rFonts w:hint="eastAsia"/>
                <w:sz w:val="18"/>
                <w:szCs w:val="18"/>
              </w:rPr>
              <w:t>1</w:t>
            </w:r>
            <w:r>
              <w:rPr>
                <w:rFonts w:hint="eastAsia"/>
                <w:sz w:val="18"/>
                <w:szCs w:val="18"/>
              </w:rPr>
              <w:t>个、</w:t>
            </w:r>
            <w:r>
              <w:rPr>
                <w:rFonts w:hint="eastAsia"/>
                <w:sz w:val="18"/>
                <w:szCs w:val="18"/>
              </w:rPr>
              <w:t>USB</w:t>
            </w:r>
            <w:r>
              <w:rPr>
                <w:rFonts w:hint="eastAsia"/>
                <w:sz w:val="18"/>
                <w:szCs w:val="18"/>
              </w:rPr>
              <w:t>口≥</w:t>
            </w:r>
            <w:r>
              <w:rPr>
                <w:rFonts w:hint="eastAsia"/>
                <w:sz w:val="18"/>
                <w:szCs w:val="18"/>
              </w:rPr>
              <w:t>6</w:t>
            </w:r>
            <w:r>
              <w:rPr>
                <w:rFonts w:hint="eastAsia"/>
                <w:sz w:val="18"/>
                <w:szCs w:val="18"/>
              </w:rPr>
              <w:t>个其中</w:t>
            </w:r>
            <w:r>
              <w:rPr>
                <w:rFonts w:hint="eastAsia"/>
                <w:sz w:val="18"/>
                <w:szCs w:val="18"/>
              </w:rPr>
              <w:t>USB 3.0</w:t>
            </w:r>
            <w:r>
              <w:rPr>
                <w:rFonts w:hint="eastAsia"/>
                <w:sz w:val="18"/>
                <w:szCs w:val="18"/>
              </w:rPr>
              <w:t>≥</w:t>
            </w:r>
            <w:r>
              <w:rPr>
                <w:rFonts w:hint="eastAsia"/>
                <w:sz w:val="18"/>
                <w:szCs w:val="18"/>
              </w:rPr>
              <w:t>3</w:t>
            </w:r>
            <w:r>
              <w:rPr>
                <w:rFonts w:hint="eastAsia"/>
                <w:sz w:val="18"/>
                <w:szCs w:val="18"/>
              </w:rPr>
              <w:t>个，</w:t>
            </w:r>
            <w:r>
              <w:rPr>
                <w:rFonts w:hint="eastAsia"/>
                <w:sz w:val="18"/>
                <w:szCs w:val="18"/>
              </w:rPr>
              <w:t>Rj45</w:t>
            </w:r>
            <w:r>
              <w:rPr>
                <w:rFonts w:hint="eastAsia"/>
                <w:sz w:val="18"/>
                <w:szCs w:val="18"/>
              </w:rPr>
              <w:t>≥</w:t>
            </w:r>
            <w:r>
              <w:rPr>
                <w:rFonts w:hint="eastAsia"/>
                <w:sz w:val="18"/>
                <w:szCs w:val="18"/>
              </w:rPr>
              <w:t>1</w:t>
            </w:r>
            <w:r>
              <w:rPr>
                <w:rFonts w:hint="eastAsia"/>
                <w:sz w:val="18"/>
                <w:szCs w:val="18"/>
              </w:rPr>
              <w:t>个。要求内置有线网卡和无线网卡。无线网卡采用双</w:t>
            </w:r>
            <w:r>
              <w:rPr>
                <w:rFonts w:hint="eastAsia"/>
                <w:sz w:val="18"/>
                <w:szCs w:val="18"/>
              </w:rPr>
              <w:t>WiFi</w:t>
            </w:r>
            <w:r>
              <w:rPr>
                <w:rFonts w:hint="eastAsia"/>
                <w:sz w:val="18"/>
                <w:szCs w:val="18"/>
              </w:rPr>
              <w:t>天线，确保无线信号的稳定性。</w:t>
            </w:r>
          </w:p>
        </w:tc>
        <w:tc>
          <w:tcPr>
            <w:tcW w:w="552" w:type="dxa"/>
            <w:gridSpan w:val="2"/>
            <w:vAlign w:val="center"/>
          </w:tcPr>
          <w:p w:rsidR="00DD5105" w:rsidRDefault="001A0D66">
            <w:pPr>
              <w:jc w:val="center"/>
              <w:rPr>
                <w:rFonts w:ascii="宋体" w:hAnsi="宋体" w:cs="宋体"/>
                <w:sz w:val="18"/>
                <w:szCs w:val="18"/>
              </w:rPr>
            </w:pPr>
            <w:r>
              <w:rPr>
                <w:rFonts w:hint="eastAsia"/>
                <w:sz w:val="18"/>
                <w:szCs w:val="18"/>
              </w:rPr>
              <w:lastRenderedPageBreak/>
              <w:t>台</w:t>
            </w:r>
          </w:p>
        </w:tc>
        <w:tc>
          <w:tcPr>
            <w:tcW w:w="709" w:type="dxa"/>
            <w:vAlign w:val="center"/>
          </w:tcPr>
          <w:p w:rsidR="00DD5105" w:rsidRDefault="001A0D66">
            <w:pPr>
              <w:jc w:val="center"/>
              <w:rPr>
                <w:rFonts w:ascii="宋体" w:hAnsi="宋体" w:cs="宋体"/>
                <w:sz w:val="18"/>
                <w:szCs w:val="18"/>
              </w:rPr>
            </w:pPr>
            <w:r>
              <w:rPr>
                <w:rFonts w:hint="eastAsia"/>
                <w:sz w:val="18"/>
                <w:szCs w:val="18"/>
              </w:rPr>
              <w:t>2</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24口千兆</w:t>
            </w:r>
          </w:p>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交换机</w:t>
            </w:r>
          </w:p>
        </w:tc>
        <w:tc>
          <w:tcPr>
            <w:tcW w:w="5102" w:type="dxa"/>
            <w:gridSpan w:val="3"/>
            <w:vAlign w:val="center"/>
          </w:tcPr>
          <w:p w:rsidR="00DD5105" w:rsidRDefault="001A0D66">
            <w:pPr>
              <w:rPr>
                <w:rFonts w:ascii="宋体" w:hAnsi="宋体" w:cs="宋体"/>
                <w:color w:val="000000" w:themeColor="text1"/>
                <w:sz w:val="18"/>
                <w:szCs w:val="18"/>
              </w:rPr>
            </w:pPr>
            <w:r>
              <w:rPr>
                <w:rFonts w:ascii="宋体" w:hAnsi="宋体" w:hint="eastAsia"/>
                <w:color w:val="000000" w:themeColor="text1"/>
                <w:sz w:val="18"/>
                <w:szCs w:val="18"/>
              </w:rPr>
              <w:t>24口10/100/1000Base-T以太网端口。</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台</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6</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机柜</w:t>
            </w:r>
          </w:p>
        </w:tc>
        <w:tc>
          <w:tcPr>
            <w:tcW w:w="5102" w:type="dxa"/>
            <w:gridSpan w:val="3"/>
            <w:vAlign w:val="center"/>
          </w:tcPr>
          <w:p w:rsidR="00DD5105" w:rsidRDefault="001A0D66">
            <w:pPr>
              <w:rPr>
                <w:rFonts w:ascii="宋体" w:hAnsi="宋体" w:cs="宋体"/>
                <w:color w:val="000000" w:themeColor="text1"/>
                <w:sz w:val="18"/>
                <w:szCs w:val="18"/>
              </w:rPr>
            </w:pPr>
            <w:r>
              <w:rPr>
                <w:rFonts w:ascii="宋体" w:hAnsi="宋体" w:hint="eastAsia"/>
                <w:color w:val="000000" w:themeColor="text1"/>
                <w:sz w:val="18"/>
                <w:szCs w:val="18"/>
              </w:rPr>
              <w:t>不低于600mm*1000mm*1200mm符合ANSI/EIA RS-310-D、IEC297-2、DIN41491; GB/T3047.2- 92标准。高密度六角网孔前后门，SPCC优质冷扎钢板制作；厚度：方孔条2.0mm，安装梁1.5mm，其它1.2mm。表面处理:方孔条镀蓝锌；其余：脱脂、磷化、静电喷塑。前后为圆形通风孔的上下框; 结构坚固，带支脚。</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台</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2</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地板</w:t>
            </w:r>
          </w:p>
        </w:tc>
        <w:tc>
          <w:tcPr>
            <w:tcW w:w="5102" w:type="dxa"/>
            <w:gridSpan w:val="3"/>
            <w:vAlign w:val="center"/>
          </w:tcPr>
          <w:p w:rsidR="00DD5105" w:rsidRDefault="001A0D66">
            <w:pPr>
              <w:rPr>
                <w:rFonts w:ascii="宋体" w:hAnsi="宋体"/>
                <w:color w:val="000000" w:themeColor="text1"/>
                <w:sz w:val="18"/>
                <w:szCs w:val="18"/>
              </w:rPr>
            </w:pPr>
            <w:r>
              <w:rPr>
                <w:rFonts w:ascii="宋体" w:hAnsi="宋体" w:hint="eastAsia"/>
                <w:color w:val="000000" w:themeColor="text1"/>
                <w:sz w:val="18"/>
                <w:szCs w:val="18"/>
              </w:rPr>
              <w:t>具体面积、数量以实地测量为准，投标人自行测算相关费用，不再增补。</w:t>
            </w:r>
          </w:p>
          <w:p w:rsidR="00DD5105" w:rsidRDefault="001A0D66">
            <w:pPr>
              <w:rPr>
                <w:rFonts w:ascii="宋体" w:hAnsi="宋体"/>
                <w:color w:val="000000" w:themeColor="text1"/>
                <w:sz w:val="18"/>
                <w:szCs w:val="18"/>
              </w:rPr>
            </w:pPr>
            <w:r>
              <w:rPr>
                <w:rFonts w:ascii="宋体" w:hAnsi="宋体" w:hint="eastAsia"/>
                <w:color w:val="000000" w:themeColor="text1"/>
                <w:sz w:val="18"/>
                <w:szCs w:val="18"/>
              </w:rPr>
              <w:t>地板：环保600mm×600mm×40mm，采用宝钢优质冷扎合金钢，面板采用≥0.6MM合金板，底面采用≥0.5MM的拉伸钢板，所有合金板都要经过酸洗磷化、防腐、喷涂处理，表层用≥1.2mm PVC或防滑耐磨三聚氰氨防静电优质贴面，横梁矩形焊管壁厚≥1MM，表面电镀花锌或白锌处理。</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项</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2</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机房布线</w:t>
            </w:r>
          </w:p>
        </w:tc>
        <w:tc>
          <w:tcPr>
            <w:tcW w:w="5102" w:type="dxa"/>
            <w:gridSpan w:val="3"/>
            <w:vAlign w:val="center"/>
          </w:tcPr>
          <w:p w:rsidR="00DD5105" w:rsidRDefault="001A0D66">
            <w:pPr>
              <w:rPr>
                <w:rFonts w:ascii="宋体" w:hAnsi="宋体" w:cs="宋体"/>
                <w:color w:val="000000" w:themeColor="text1"/>
                <w:sz w:val="18"/>
                <w:szCs w:val="18"/>
              </w:rPr>
            </w:pPr>
            <w:r>
              <w:rPr>
                <w:rFonts w:ascii="宋体" w:hAnsi="宋体" w:hint="eastAsia"/>
                <w:color w:val="000000" w:themeColor="text1"/>
                <w:sz w:val="18"/>
                <w:szCs w:val="18"/>
              </w:rPr>
              <w:t>具体面积、数量以实地测量为准，投标人自行测算相关费用，不再增补。</w:t>
            </w:r>
            <w:r>
              <w:rPr>
                <w:rFonts w:ascii="宋体" w:hAnsi="宋体" w:hint="eastAsia"/>
                <w:color w:val="000000" w:themeColor="text1"/>
                <w:sz w:val="18"/>
                <w:szCs w:val="18"/>
              </w:rPr>
              <w:br/>
              <w:t>综合布线：采用六类网线，品牌: 安普、一舟、同方；</w:t>
            </w:r>
            <w:r>
              <w:rPr>
                <w:rFonts w:ascii="宋体" w:hAnsi="宋体" w:hint="eastAsia"/>
                <w:color w:val="000000" w:themeColor="text1"/>
                <w:sz w:val="18"/>
                <w:szCs w:val="18"/>
              </w:rPr>
              <w:br/>
              <w:t>水晶头、电线、插排（品牌:小米、公牛、飞利浦）等</w:t>
            </w:r>
            <w:r>
              <w:rPr>
                <w:rFonts w:ascii="宋体" w:hAnsi="宋体" w:hint="eastAsia"/>
                <w:color w:val="000000" w:themeColor="text1"/>
                <w:sz w:val="18"/>
                <w:szCs w:val="18"/>
              </w:rPr>
              <w:br/>
              <w:t>网线两头必须用PET不干胶覆膜标签色带打标。</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项</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2</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教师</w:t>
            </w:r>
          </w:p>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电脑桌椅</w:t>
            </w:r>
          </w:p>
        </w:tc>
        <w:tc>
          <w:tcPr>
            <w:tcW w:w="5102" w:type="dxa"/>
            <w:gridSpan w:val="3"/>
            <w:vAlign w:val="center"/>
          </w:tcPr>
          <w:p w:rsidR="00DD5105" w:rsidRDefault="001A0D66">
            <w:pPr>
              <w:adjustRightInd w:val="0"/>
              <w:snapToGrid w:val="0"/>
              <w:ind w:firstLineChars="200" w:firstLine="360"/>
              <w:rPr>
                <w:rFonts w:ascii="宋体" w:hAnsi="宋体" w:cs="宋体"/>
                <w:color w:val="000000" w:themeColor="text1"/>
                <w:sz w:val="18"/>
                <w:szCs w:val="18"/>
              </w:rPr>
            </w:pPr>
            <w:r>
              <w:rPr>
                <w:rFonts w:ascii="宋体" w:hAnsi="宋体" w:cs="宋体" w:hint="eastAsia"/>
                <w:color w:val="000000" w:themeColor="text1"/>
                <w:sz w:val="18"/>
                <w:szCs w:val="18"/>
              </w:rPr>
              <w:t>规格1400*630*800mm ，桌面采用2.5厚E1级防火板台面，四周PVC封边加工而成，台面中间设一圆孔，用于电脑桌穿线所用，桌钢架采用25*25*1.0mm方管，与0.8mm厚的优质冷轧板焊接拼装而成，桌面为台阶色，上桌面为1400*300*25mm，下桌面为1400*350*25mm，中间有宽105mm的小站板，左右侧板和背板均采用0.8mm厚冷轧板，经冲床冲压折弯并冲成花眼，以确保产品的美观、大方，桌架设有两个主机机箱，左右机箱尺寸为605*265*575mm，设计简捷并透气。</w:t>
            </w:r>
            <w:r>
              <w:rPr>
                <w:rFonts w:ascii="宋体" w:hAnsi="宋体" w:cs="宋体" w:hint="eastAsia"/>
                <w:color w:val="000000" w:themeColor="text1"/>
                <w:sz w:val="18"/>
                <w:szCs w:val="18"/>
              </w:rPr>
              <w:br/>
              <w:t xml:space="preserve">   金属构件采用二氧化碳气体保护焊焊接，焊接点必须满焊，焊接表面波纹均匀，不得有虚焊、假焊、飞溅、焊穿、焊瘤、气孔、裂纹等焊接缺陷。所有焊接口打磨光滑。桌椅主管必须经过除油、除锈、酸洗、磷化、干燥和表面调整等工序后， 进行静电喷塑，高温处理后喷塑，喷塑厚度不低于 0.1mm。喷塑膜厚度均匀，表面光滑平整，色泽均匀升降片颜色一致，不得有麻点、流挂、露底、剥落等缺陷。</w:t>
            </w:r>
            <w:r>
              <w:rPr>
                <w:rFonts w:ascii="宋体" w:hAnsi="宋体" w:cs="宋体" w:hint="eastAsia"/>
                <w:color w:val="000000" w:themeColor="text1"/>
                <w:sz w:val="18"/>
                <w:szCs w:val="18"/>
              </w:rPr>
              <w:br/>
              <w:t xml:space="preserve">   脚套采用PP新料经注塑机一次注塑成型，不得掺加回收料。</w:t>
            </w:r>
            <w:r>
              <w:rPr>
                <w:rFonts w:ascii="宋体" w:hAnsi="宋体" w:cs="宋体" w:hint="eastAsia"/>
                <w:color w:val="000000" w:themeColor="text1"/>
                <w:sz w:val="18"/>
                <w:szCs w:val="18"/>
              </w:rPr>
              <w:br/>
              <w:t>含一张教师椅。</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套</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2</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单人钢木电脑桌、凳</w:t>
            </w:r>
          </w:p>
        </w:tc>
        <w:tc>
          <w:tcPr>
            <w:tcW w:w="5102" w:type="dxa"/>
            <w:gridSpan w:val="3"/>
            <w:vAlign w:val="center"/>
          </w:tcPr>
          <w:p w:rsidR="00DD5105" w:rsidRDefault="001A0D66">
            <w:pPr>
              <w:adjustRightInd w:val="0"/>
              <w:snapToGrid w:val="0"/>
              <w:rPr>
                <w:rFonts w:ascii="宋体" w:hAnsi="宋体" w:cs="宋体"/>
                <w:color w:val="000000" w:themeColor="text1"/>
                <w:sz w:val="18"/>
                <w:szCs w:val="18"/>
              </w:rPr>
            </w:pPr>
            <w:r>
              <w:rPr>
                <w:rFonts w:ascii="宋体" w:hAnsi="宋体" w:cs="宋体" w:hint="eastAsia"/>
                <w:color w:val="000000" w:themeColor="text1"/>
                <w:sz w:val="18"/>
                <w:szCs w:val="18"/>
              </w:rPr>
              <w:t>桌面采用2.5厚E1级防火板台面，四周PVC封边加工而成，台面中间设一圆孔，用于电脑桌穿线所用，桌钢架采用25*25*1.0mm方管，与0.8mm厚的优质冷轧板焊接拼装而成，桌面为台阶色，上桌面为700*250*25mm，下桌面为700*350*25mm，中间有宽700*105*25mm的小站板，左右侧板和背板均采用0.8mm厚冷轧板，经冲床冲压折弯并冲成花眼，以确保产品的美观、大方，桌架设有主机机箱，机箱尺寸为605*265*575mm，设计简捷并透气。所有焊点经二氧化碳保护焊，满焊，无漏焊，所有钢架表面经除油、除绣，酸洗、磷化或喷砂抛丸，高温280度固化处理，表面无毛刺及焊渣，尖锐菱角，着地平稳。脚套采用PP新料经注塑机一次注塑成型，不得掺加回收料。</w:t>
            </w:r>
            <w:r>
              <w:rPr>
                <w:rFonts w:ascii="宋体" w:hAnsi="宋体" w:cs="宋体" w:hint="eastAsia"/>
                <w:color w:val="000000" w:themeColor="text1"/>
                <w:sz w:val="18"/>
                <w:szCs w:val="18"/>
              </w:rPr>
              <w:br/>
              <w:t xml:space="preserve">   配学生凳：规格：340*240*440mm，凳面双面三氯聚氰铵板饰面镶在钢板盘内，腿40*20*1.2方管，托管20*20*1.0方管，经酸洗磷化处理，环氧树脂静电喷涂。</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套</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120</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多媒体连接</w:t>
            </w:r>
          </w:p>
        </w:tc>
        <w:tc>
          <w:tcPr>
            <w:tcW w:w="5102" w:type="dxa"/>
            <w:gridSpan w:val="3"/>
            <w:vAlign w:val="center"/>
          </w:tcPr>
          <w:p w:rsidR="00DD5105" w:rsidRDefault="001A0D66">
            <w:pPr>
              <w:rPr>
                <w:rFonts w:ascii="宋体" w:hAnsi="宋体" w:cs="宋体"/>
                <w:color w:val="000000" w:themeColor="text1"/>
                <w:sz w:val="18"/>
                <w:szCs w:val="18"/>
              </w:rPr>
            </w:pPr>
            <w:r>
              <w:rPr>
                <w:rFonts w:ascii="宋体" w:hAnsi="宋体" w:hint="eastAsia"/>
                <w:color w:val="000000" w:themeColor="text1"/>
                <w:sz w:val="18"/>
                <w:szCs w:val="18"/>
              </w:rPr>
              <w:t>教师机与交互式液晶触摸一体机连接的线材（如视频分配器、连接线等）等费用，布线必须在地板下，具体与学校商定。</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项</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2</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机房</w:t>
            </w:r>
          </w:p>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集成</w:t>
            </w:r>
          </w:p>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费用</w:t>
            </w:r>
          </w:p>
        </w:tc>
        <w:tc>
          <w:tcPr>
            <w:tcW w:w="5102" w:type="dxa"/>
            <w:gridSpan w:val="3"/>
            <w:vAlign w:val="center"/>
          </w:tcPr>
          <w:p w:rsidR="00DD5105" w:rsidRDefault="001A0D66">
            <w:pPr>
              <w:rPr>
                <w:rFonts w:ascii="宋体" w:hAnsi="宋体" w:cs="宋体"/>
                <w:color w:val="000000" w:themeColor="text1"/>
                <w:sz w:val="18"/>
                <w:szCs w:val="18"/>
              </w:rPr>
            </w:pPr>
            <w:r>
              <w:rPr>
                <w:rFonts w:ascii="宋体" w:hAnsi="宋体" w:hint="eastAsia"/>
                <w:color w:val="000000" w:themeColor="text1"/>
                <w:sz w:val="18"/>
                <w:szCs w:val="18"/>
              </w:rPr>
              <w:t>按学校要求安装调试。</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项</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2</w:t>
            </w:r>
          </w:p>
        </w:tc>
        <w:tc>
          <w:tcPr>
            <w:tcW w:w="1040" w:type="dxa"/>
            <w:vAlign w:val="center"/>
          </w:tcPr>
          <w:p w:rsidR="00DD5105" w:rsidRDefault="00DD5105">
            <w:pPr>
              <w:jc w:val="center"/>
              <w:rPr>
                <w:rFonts w:ascii="宋体" w:hAnsi="宋体" w:cs="宋体"/>
                <w:bCs/>
                <w:color w:val="000000" w:themeColor="text1"/>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空调</w:t>
            </w:r>
          </w:p>
        </w:tc>
        <w:tc>
          <w:tcPr>
            <w:tcW w:w="5102" w:type="dxa"/>
            <w:gridSpan w:val="3"/>
            <w:vAlign w:val="center"/>
          </w:tcPr>
          <w:p w:rsidR="00DD5105" w:rsidRDefault="001A0D66">
            <w:pPr>
              <w:rPr>
                <w:rFonts w:ascii="宋体" w:hAnsi="宋体" w:cs="宋体"/>
                <w:color w:val="000000" w:themeColor="text1"/>
                <w:sz w:val="18"/>
                <w:szCs w:val="18"/>
              </w:rPr>
            </w:pPr>
            <w:r>
              <w:rPr>
                <w:rFonts w:ascii="宋体" w:hAnsi="宋体" w:hint="eastAsia"/>
                <w:color w:val="000000" w:themeColor="text1"/>
                <w:sz w:val="18"/>
                <w:szCs w:val="18"/>
              </w:rPr>
              <w:t>3匹空调：制冷功率:≥2000W、制冷量:≥7000W、制热功率:≥2000W、制热量:≥8000W、冷暖类型:冷暖电辅、能效等级:≥三级、电辅加热功率:≥2500W</w:t>
            </w:r>
          </w:p>
        </w:tc>
        <w:tc>
          <w:tcPr>
            <w:tcW w:w="552" w:type="dxa"/>
            <w:gridSpan w:val="2"/>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台</w:t>
            </w:r>
          </w:p>
        </w:tc>
        <w:tc>
          <w:tcPr>
            <w:tcW w:w="709" w:type="dxa"/>
            <w:vAlign w:val="center"/>
          </w:tcPr>
          <w:p w:rsidR="00DD5105" w:rsidRDefault="001A0D66">
            <w:pPr>
              <w:jc w:val="center"/>
              <w:rPr>
                <w:rFonts w:ascii="宋体" w:hAnsi="宋体" w:cs="宋体"/>
                <w:bCs/>
                <w:color w:val="000000" w:themeColor="text1"/>
                <w:sz w:val="18"/>
                <w:szCs w:val="18"/>
              </w:rPr>
            </w:pPr>
            <w:r>
              <w:rPr>
                <w:rFonts w:ascii="宋体" w:hAnsi="宋体" w:hint="eastAsia"/>
                <w:bCs/>
                <w:color w:val="000000" w:themeColor="text1"/>
                <w:sz w:val="18"/>
                <w:szCs w:val="18"/>
              </w:rPr>
              <w:t>2</w:t>
            </w:r>
          </w:p>
        </w:tc>
        <w:tc>
          <w:tcPr>
            <w:tcW w:w="1040" w:type="dxa"/>
            <w:vAlign w:val="center"/>
          </w:tcPr>
          <w:p w:rsidR="00DD5105" w:rsidRDefault="001A0D66">
            <w:pPr>
              <w:jc w:val="center"/>
              <w:rPr>
                <w:rFonts w:ascii="宋体" w:hAnsi="宋体" w:cs="宋体"/>
                <w:bCs/>
                <w:color w:val="000000" w:themeColor="text1"/>
                <w:sz w:val="18"/>
                <w:szCs w:val="18"/>
              </w:rPr>
            </w:pPr>
            <w:r>
              <w:rPr>
                <w:rFonts w:ascii="宋体" w:hAnsi="宋体" w:cs="宋体"/>
                <w:bCs/>
                <w:color w:val="000000" w:themeColor="text1"/>
                <w:sz w:val="18"/>
                <w:szCs w:val="18"/>
              </w:rPr>
              <w:t>格力、海尔、美的</w:t>
            </w: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计算机</w:t>
            </w:r>
          </w:p>
        </w:tc>
        <w:tc>
          <w:tcPr>
            <w:tcW w:w="5102" w:type="dxa"/>
            <w:gridSpan w:val="3"/>
            <w:vAlign w:val="center"/>
          </w:tcPr>
          <w:p w:rsidR="00DD5105" w:rsidRDefault="001A0D66">
            <w:pPr>
              <w:adjustRightInd w:val="0"/>
              <w:snapToGrid w:val="0"/>
              <w:rPr>
                <w:rFonts w:ascii="宋体" w:hAnsi="宋体" w:cs="宋体"/>
                <w:color w:val="000000" w:themeColor="text1"/>
                <w:sz w:val="18"/>
                <w:szCs w:val="18"/>
              </w:rPr>
            </w:pPr>
            <w:r>
              <w:rPr>
                <w:rFonts w:hint="eastAsia"/>
                <w:sz w:val="18"/>
                <w:szCs w:val="18"/>
              </w:rPr>
              <w:t>不低于以下配置：</w:t>
            </w:r>
            <w:r>
              <w:rPr>
                <w:rFonts w:hint="eastAsia"/>
                <w:sz w:val="18"/>
                <w:szCs w:val="18"/>
              </w:rPr>
              <w:t>CPU Intel i3-8100</w:t>
            </w:r>
            <w:r>
              <w:rPr>
                <w:rFonts w:hint="eastAsia"/>
                <w:sz w:val="18"/>
                <w:szCs w:val="18"/>
              </w:rPr>
              <w:t>；内存</w:t>
            </w:r>
            <w:r>
              <w:rPr>
                <w:rFonts w:hint="eastAsia"/>
                <w:sz w:val="18"/>
                <w:szCs w:val="18"/>
              </w:rPr>
              <w:t>8G DDR4 2666MHz</w:t>
            </w:r>
            <w:r>
              <w:rPr>
                <w:rFonts w:hint="eastAsia"/>
                <w:sz w:val="18"/>
                <w:szCs w:val="18"/>
              </w:rPr>
              <w:t>内存，最大支持</w:t>
            </w:r>
            <w:r>
              <w:rPr>
                <w:rFonts w:hint="eastAsia"/>
                <w:sz w:val="18"/>
                <w:szCs w:val="18"/>
              </w:rPr>
              <w:t>32G</w:t>
            </w:r>
            <w:r>
              <w:rPr>
                <w:rFonts w:hint="eastAsia"/>
                <w:sz w:val="18"/>
                <w:szCs w:val="18"/>
              </w:rPr>
              <w:t>内存容量；硬盘</w:t>
            </w:r>
            <w:r>
              <w:rPr>
                <w:rFonts w:hint="eastAsia"/>
                <w:sz w:val="18"/>
                <w:szCs w:val="18"/>
              </w:rPr>
              <w:t xml:space="preserve">256G SSD </w:t>
            </w:r>
            <w:r>
              <w:rPr>
                <w:rFonts w:hint="eastAsia"/>
                <w:sz w:val="18"/>
                <w:szCs w:val="18"/>
              </w:rPr>
              <w:t>硬盘；主板</w:t>
            </w:r>
            <w:r>
              <w:rPr>
                <w:rFonts w:hint="eastAsia"/>
                <w:sz w:val="18"/>
                <w:szCs w:val="18"/>
              </w:rPr>
              <w:t>Intel 300</w:t>
            </w:r>
            <w:r>
              <w:rPr>
                <w:rFonts w:hint="eastAsia"/>
                <w:sz w:val="18"/>
                <w:szCs w:val="18"/>
              </w:rPr>
              <w:t>系列以上芯片组；集成显卡</w:t>
            </w:r>
            <w:r>
              <w:rPr>
                <w:rFonts w:hint="eastAsia"/>
                <w:sz w:val="18"/>
                <w:szCs w:val="18"/>
              </w:rPr>
              <w:t>VGA+HDMI</w:t>
            </w:r>
            <w:r>
              <w:rPr>
                <w:rFonts w:hint="eastAsia"/>
                <w:sz w:val="18"/>
                <w:szCs w:val="18"/>
              </w:rPr>
              <w:t>接口；声卡集成</w:t>
            </w:r>
            <w:r>
              <w:rPr>
                <w:rFonts w:hint="eastAsia"/>
                <w:sz w:val="18"/>
                <w:szCs w:val="18"/>
              </w:rPr>
              <w:t>HD Audio</w:t>
            </w:r>
            <w:r>
              <w:rPr>
                <w:rFonts w:hint="eastAsia"/>
                <w:sz w:val="18"/>
                <w:szCs w:val="18"/>
              </w:rPr>
              <w:t>，支持</w:t>
            </w:r>
            <w:r>
              <w:rPr>
                <w:rFonts w:hint="eastAsia"/>
                <w:sz w:val="18"/>
                <w:szCs w:val="18"/>
              </w:rPr>
              <w:t>5.1</w:t>
            </w:r>
            <w:r>
              <w:rPr>
                <w:rFonts w:hint="eastAsia"/>
                <w:sz w:val="18"/>
                <w:szCs w:val="18"/>
              </w:rPr>
              <w:t>声道（提供前</w:t>
            </w:r>
            <w:r>
              <w:rPr>
                <w:rFonts w:hint="eastAsia"/>
                <w:sz w:val="18"/>
                <w:szCs w:val="18"/>
              </w:rPr>
              <w:t>2</w:t>
            </w:r>
            <w:r>
              <w:rPr>
                <w:rFonts w:hint="eastAsia"/>
                <w:sz w:val="18"/>
                <w:szCs w:val="18"/>
              </w:rPr>
              <w:t>后</w:t>
            </w:r>
            <w:r>
              <w:rPr>
                <w:rFonts w:hint="eastAsia"/>
                <w:sz w:val="18"/>
                <w:szCs w:val="18"/>
              </w:rPr>
              <w:t>3</w:t>
            </w:r>
            <w:r>
              <w:rPr>
                <w:rFonts w:hint="eastAsia"/>
                <w:sz w:val="18"/>
                <w:szCs w:val="18"/>
              </w:rPr>
              <w:t>共</w:t>
            </w:r>
            <w:r>
              <w:rPr>
                <w:rFonts w:hint="eastAsia"/>
                <w:sz w:val="18"/>
                <w:szCs w:val="18"/>
              </w:rPr>
              <w:t>5</w:t>
            </w:r>
            <w:r>
              <w:rPr>
                <w:rFonts w:hint="eastAsia"/>
                <w:sz w:val="18"/>
                <w:szCs w:val="18"/>
              </w:rPr>
              <w:t>个音频接口）；千兆以太网卡；显示器</w:t>
            </w:r>
            <w:r>
              <w:rPr>
                <w:rFonts w:hint="eastAsia"/>
                <w:sz w:val="18"/>
                <w:szCs w:val="18"/>
              </w:rPr>
              <w:t>21</w:t>
            </w:r>
            <w:r>
              <w:rPr>
                <w:rFonts w:hint="eastAsia"/>
                <w:sz w:val="18"/>
                <w:szCs w:val="18"/>
              </w:rPr>
              <w:t>寸</w:t>
            </w:r>
            <w:r>
              <w:rPr>
                <w:rFonts w:hint="eastAsia"/>
                <w:sz w:val="18"/>
                <w:szCs w:val="18"/>
              </w:rPr>
              <w:t>LED</w:t>
            </w:r>
            <w:r>
              <w:rPr>
                <w:rFonts w:hint="eastAsia"/>
                <w:sz w:val="18"/>
                <w:szCs w:val="18"/>
              </w:rPr>
              <w:t>显示器；键盘、鼠标</w:t>
            </w:r>
            <w:r>
              <w:rPr>
                <w:rFonts w:hint="eastAsia"/>
                <w:sz w:val="18"/>
                <w:szCs w:val="18"/>
              </w:rPr>
              <w:tab/>
              <w:t>USB</w:t>
            </w:r>
            <w:r>
              <w:rPr>
                <w:rFonts w:hint="eastAsia"/>
                <w:sz w:val="18"/>
                <w:szCs w:val="18"/>
              </w:rPr>
              <w:t>键鼠；电源</w:t>
            </w:r>
            <w:r>
              <w:rPr>
                <w:rFonts w:hint="eastAsia"/>
                <w:sz w:val="18"/>
                <w:szCs w:val="18"/>
              </w:rPr>
              <w:t xml:space="preserve">180W </w:t>
            </w:r>
            <w:r>
              <w:rPr>
                <w:rFonts w:hint="eastAsia"/>
                <w:sz w:val="18"/>
                <w:szCs w:val="18"/>
              </w:rPr>
              <w:t>；机箱≥</w:t>
            </w:r>
            <w:r>
              <w:rPr>
                <w:rFonts w:hint="eastAsia"/>
                <w:sz w:val="18"/>
                <w:szCs w:val="18"/>
              </w:rPr>
              <w:t>15L</w:t>
            </w:r>
            <w:r>
              <w:rPr>
                <w:rFonts w:hint="eastAsia"/>
                <w:sz w:val="18"/>
                <w:szCs w:val="18"/>
              </w:rPr>
              <w:t>立式机箱；至少</w:t>
            </w:r>
            <w:r>
              <w:rPr>
                <w:rFonts w:hint="eastAsia"/>
                <w:sz w:val="18"/>
                <w:szCs w:val="18"/>
              </w:rPr>
              <w:t>4</w:t>
            </w:r>
            <w:r>
              <w:rPr>
                <w:rFonts w:hint="eastAsia"/>
                <w:sz w:val="18"/>
                <w:szCs w:val="18"/>
              </w:rPr>
              <w:t>个</w:t>
            </w:r>
            <w:r>
              <w:rPr>
                <w:rFonts w:hint="eastAsia"/>
                <w:sz w:val="18"/>
                <w:szCs w:val="18"/>
              </w:rPr>
              <w:t>USB3.0</w:t>
            </w:r>
            <w:r>
              <w:rPr>
                <w:rFonts w:hint="eastAsia"/>
                <w:sz w:val="18"/>
                <w:szCs w:val="18"/>
              </w:rPr>
              <w:t>接口；扩展槽≥</w:t>
            </w:r>
            <w:r>
              <w:rPr>
                <w:rFonts w:hint="eastAsia"/>
                <w:sz w:val="18"/>
                <w:szCs w:val="18"/>
              </w:rPr>
              <w:t>1</w:t>
            </w:r>
            <w:r>
              <w:rPr>
                <w:rFonts w:hint="eastAsia"/>
                <w:sz w:val="18"/>
                <w:szCs w:val="18"/>
              </w:rPr>
              <w:t>个</w:t>
            </w:r>
            <w:r>
              <w:rPr>
                <w:rFonts w:hint="eastAsia"/>
                <w:sz w:val="18"/>
                <w:szCs w:val="18"/>
              </w:rPr>
              <w:t>PCI-E*16</w:t>
            </w:r>
            <w:r>
              <w:rPr>
                <w:rFonts w:hint="eastAsia"/>
                <w:sz w:val="18"/>
                <w:szCs w:val="18"/>
              </w:rPr>
              <w:t>，≥</w:t>
            </w:r>
            <w:r>
              <w:rPr>
                <w:rFonts w:hint="eastAsia"/>
                <w:sz w:val="18"/>
                <w:szCs w:val="18"/>
              </w:rPr>
              <w:t>1</w:t>
            </w:r>
            <w:r>
              <w:rPr>
                <w:rFonts w:hint="eastAsia"/>
                <w:sz w:val="18"/>
                <w:szCs w:val="18"/>
              </w:rPr>
              <w:t>个</w:t>
            </w:r>
            <w:r>
              <w:rPr>
                <w:rFonts w:hint="eastAsia"/>
                <w:sz w:val="18"/>
                <w:szCs w:val="18"/>
              </w:rPr>
              <w:t>PCI-E*1</w:t>
            </w:r>
            <w:r>
              <w:rPr>
                <w:rFonts w:hint="eastAsia"/>
                <w:sz w:val="18"/>
                <w:szCs w:val="18"/>
              </w:rPr>
              <w:t>。承诺原厂整机（主机及显示器）三年全保上门服务，三年硬盘不返还服务，原厂</w:t>
            </w:r>
            <w:r>
              <w:rPr>
                <w:rFonts w:hint="eastAsia"/>
                <w:sz w:val="18"/>
                <w:szCs w:val="18"/>
              </w:rPr>
              <w:t>400/800</w:t>
            </w:r>
            <w:r>
              <w:rPr>
                <w:rFonts w:hint="eastAsia"/>
                <w:sz w:val="18"/>
                <w:szCs w:val="18"/>
              </w:rPr>
              <w:t>售后电话。中标签订合同时需出具厂家质保函并加盖原厂印章。含硬盘保护卡，具有网络同传功能，支持任意机器作为主机对整个机房维护；支持数据加密传输；支持</w:t>
            </w:r>
            <w:r>
              <w:rPr>
                <w:rFonts w:hint="eastAsia"/>
                <w:sz w:val="18"/>
                <w:szCs w:val="18"/>
              </w:rPr>
              <w:t>DHCP</w:t>
            </w:r>
            <w:r>
              <w:rPr>
                <w:rFonts w:hint="eastAsia"/>
                <w:sz w:val="18"/>
                <w:szCs w:val="18"/>
              </w:rPr>
              <w:t>环境；支持不同的系统分配不同的</w:t>
            </w:r>
            <w:r>
              <w:rPr>
                <w:rFonts w:hint="eastAsia"/>
                <w:sz w:val="18"/>
                <w:szCs w:val="18"/>
              </w:rPr>
              <w:t>IP</w:t>
            </w:r>
            <w:r>
              <w:rPr>
                <w:rFonts w:hint="eastAsia"/>
                <w:sz w:val="18"/>
                <w:szCs w:val="18"/>
              </w:rPr>
              <w:t>；支持网络传输故障定位。</w:t>
            </w:r>
          </w:p>
        </w:tc>
        <w:tc>
          <w:tcPr>
            <w:tcW w:w="552" w:type="dxa"/>
            <w:gridSpan w:val="2"/>
            <w:vAlign w:val="center"/>
          </w:tcPr>
          <w:p w:rsidR="00DD5105" w:rsidRDefault="001A0D66">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台</w:t>
            </w:r>
          </w:p>
        </w:tc>
        <w:tc>
          <w:tcPr>
            <w:tcW w:w="709" w:type="dxa"/>
            <w:vAlign w:val="center"/>
          </w:tcPr>
          <w:p w:rsidR="00DD5105" w:rsidRDefault="001A0D66">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124</w:t>
            </w:r>
          </w:p>
        </w:tc>
        <w:tc>
          <w:tcPr>
            <w:tcW w:w="1040" w:type="dxa"/>
            <w:vAlign w:val="center"/>
          </w:tcPr>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联想</w:t>
            </w:r>
          </w:p>
          <w:p w:rsidR="00DD5105" w:rsidRDefault="001A0D6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惠普</w:t>
            </w:r>
          </w:p>
          <w:p w:rsidR="00DD5105" w:rsidRDefault="001A0D66">
            <w:pPr>
              <w:widowControl/>
              <w:jc w:val="center"/>
              <w:textAlignment w:val="center"/>
              <w:rPr>
                <w:rFonts w:ascii="宋体" w:hAnsi="宋体" w:cs="宋体"/>
                <w:color w:val="000000" w:themeColor="text1"/>
                <w:sz w:val="18"/>
                <w:szCs w:val="18"/>
              </w:rPr>
            </w:pPr>
            <w:r>
              <w:rPr>
                <w:rFonts w:ascii="宋体" w:hAnsi="宋体" w:cs="宋体" w:hint="eastAsia"/>
                <w:color w:val="000000"/>
                <w:kern w:val="0"/>
                <w:sz w:val="18"/>
                <w:szCs w:val="18"/>
              </w:rPr>
              <w:t>DELL</w:t>
            </w: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开源机器人套件标准版</w:t>
            </w:r>
          </w:p>
        </w:tc>
        <w:tc>
          <w:tcPr>
            <w:tcW w:w="5102" w:type="dxa"/>
            <w:gridSpan w:val="3"/>
            <w:vAlign w:val="center"/>
          </w:tcPr>
          <w:p w:rsidR="00DD5105" w:rsidRDefault="001A0D66">
            <w:pPr>
              <w:adjustRightInd w:val="0"/>
              <w:snapToGrid w:val="0"/>
              <w:rPr>
                <w:sz w:val="18"/>
                <w:szCs w:val="18"/>
              </w:rPr>
            </w:pPr>
            <w:r>
              <w:rPr>
                <w:rFonts w:hint="eastAsia"/>
                <w:sz w:val="18"/>
                <w:szCs w:val="18"/>
              </w:rPr>
              <w:t>一、传感模块：</w:t>
            </w:r>
            <w:r>
              <w:rPr>
                <w:rFonts w:hint="eastAsia"/>
                <w:sz w:val="18"/>
                <w:szCs w:val="18"/>
              </w:rPr>
              <w:br/>
              <w:t>1</w:t>
            </w:r>
            <w:r>
              <w:rPr>
                <w:rFonts w:hint="eastAsia"/>
                <w:sz w:val="18"/>
                <w:szCs w:val="18"/>
              </w:rPr>
              <w:t>、湿度模块</w:t>
            </w:r>
            <w:r>
              <w:rPr>
                <w:rFonts w:hint="eastAsia"/>
                <w:sz w:val="18"/>
                <w:szCs w:val="18"/>
              </w:rPr>
              <w:t xml:space="preserve"> 2</w:t>
            </w:r>
            <w:r>
              <w:rPr>
                <w:rFonts w:hint="eastAsia"/>
                <w:sz w:val="18"/>
                <w:szCs w:val="18"/>
              </w:rPr>
              <w:t>、温度模块</w:t>
            </w:r>
            <w:r>
              <w:rPr>
                <w:rFonts w:hint="eastAsia"/>
                <w:sz w:val="18"/>
                <w:szCs w:val="18"/>
              </w:rPr>
              <w:t xml:space="preserve"> 3</w:t>
            </w:r>
            <w:r>
              <w:rPr>
                <w:rFonts w:hint="eastAsia"/>
                <w:sz w:val="18"/>
                <w:szCs w:val="18"/>
              </w:rPr>
              <w:t>、光照模块</w:t>
            </w:r>
            <w:r>
              <w:rPr>
                <w:rFonts w:hint="eastAsia"/>
                <w:sz w:val="18"/>
                <w:szCs w:val="18"/>
              </w:rPr>
              <w:t xml:space="preserve"> 4</w:t>
            </w:r>
            <w:r>
              <w:rPr>
                <w:rFonts w:hint="eastAsia"/>
                <w:sz w:val="18"/>
                <w:szCs w:val="18"/>
              </w:rPr>
              <w:t>、火焰模块</w:t>
            </w:r>
            <w:r>
              <w:rPr>
                <w:rFonts w:hint="eastAsia"/>
                <w:sz w:val="18"/>
                <w:szCs w:val="18"/>
              </w:rPr>
              <w:t xml:space="preserve"> 5</w:t>
            </w:r>
            <w:r>
              <w:rPr>
                <w:rFonts w:hint="eastAsia"/>
                <w:sz w:val="18"/>
                <w:szCs w:val="18"/>
              </w:rPr>
              <w:t>、触碰开关模块</w:t>
            </w:r>
            <w:r>
              <w:rPr>
                <w:rFonts w:hint="eastAsia"/>
                <w:sz w:val="18"/>
                <w:szCs w:val="18"/>
              </w:rPr>
              <w:t xml:space="preserve"> 6</w:t>
            </w:r>
            <w:r>
              <w:rPr>
                <w:rFonts w:hint="eastAsia"/>
                <w:sz w:val="18"/>
                <w:szCs w:val="18"/>
              </w:rPr>
              <w:t>、循迹模块</w:t>
            </w:r>
            <w:r>
              <w:rPr>
                <w:rFonts w:hint="eastAsia"/>
                <w:sz w:val="18"/>
                <w:szCs w:val="18"/>
              </w:rPr>
              <w:t>7</w:t>
            </w:r>
            <w:r>
              <w:rPr>
                <w:rFonts w:hint="eastAsia"/>
                <w:sz w:val="18"/>
                <w:szCs w:val="18"/>
              </w:rPr>
              <w:t>、声音模块</w:t>
            </w:r>
            <w:r>
              <w:rPr>
                <w:rFonts w:hint="eastAsia"/>
                <w:sz w:val="18"/>
                <w:szCs w:val="18"/>
              </w:rPr>
              <w:t xml:space="preserve"> 8</w:t>
            </w:r>
            <w:r>
              <w:rPr>
                <w:rFonts w:hint="eastAsia"/>
                <w:sz w:val="18"/>
                <w:szCs w:val="18"/>
              </w:rPr>
              <w:t>、摇杆模块</w:t>
            </w:r>
            <w:r>
              <w:rPr>
                <w:rFonts w:hint="eastAsia"/>
                <w:sz w:val="18"/>
                <w:szCs w:val="18"/>
              </w:rPr>
              <w:t xml:space="preserve"> 9</w:t>
            </w:r>
            <w:r>
              <w:rPr>
                <w:rFonts w:hint="eastAsia"/>
                <w:sz w:val="18"/>
                <w:szCs w:val="18"/>
              </w:rPr>
              <w:t>、超声波测距模块</w:t>
            </w:r>
            <w:r>
              <w:rPr>
                <w:rFonts w:hint="eastAsia"/>
                <w:sz w:val="18"/>
                <w:szCs w:val="18"/>
              </w:rPr>
              <w:t xml:space="preserve"> 10</w:t>
            </w:r>
            <w:r>
              <w:rPr>
                <w:rFonts w:hint="eastAsia"/>
                <w:sz w:val="18"/>
                <w:szCs w:val="18"/>
              </w:rPr>
              <w:t>、红外线模块</w:t>
            </w:r>
            <w:r>
              <w:rPr>
                <w:rFonts w:hint="eastAsia"/>
                <w:sz w:val="18"/>
                <w:szCs w:val="18"/>
              </w:rPr>
              <w:t xml:space="preserve"> 11</w:t>
            </w:r>
            <w:r>
              <w:rPr>
                <w:rFonts w:hint="eastAsia"/>
                <w:sz w:val="18"/>
                <w:szCs w:val="18"/>
              </w:rPr>
              <w:t>、滑杆模块</w:t>
            </w:r>
            <w:r>
              <w:rPr>
                <w:rFonts w:hint="eastAsia"/>
                <w:sz w:val="18"/>
                <w:szCs w:val="18"/>
              </w:rPr>
              <w:t xml:space="preserve"> 12</w:t>
            </w:r>
            <w:r>
              <w:rPr>
                <w:rFonts w:hint="eastAsia"/>
                <w:sz w:val="18"/>
                <w:szCs w:val="18"/>
              </w:rPr>
              <w:t>、光线模块</w:t>
            </w:r>
            <w:r>
              <w:rPr>
                <w:rFonts w:hint="eastAsia"/>
                <w:sz w:val="18"/>
                <w:szCs w:val="18"/>
              </w:rPr>
              <w:t xml:space="preserve"> 13</w:t>
            </w:r>
            <w:r>
              <w:rPr>
                <w:rFonts w:hint="eastAsia"/>
                <w:sz w:val="18"/>
                <w:szCs w:val="18"/>
              </w:rPr>
              <w:t>、人体红外传感器（以上模块接口为</w:t>
            </w:r>
            <w:r>
              <w:rPr>
                <w:rFonts w:hint="eastAsia"/>
                <w:sz w:val="18"/>
                <w:szCs w:val="18"/>
              </w:rPr>
              <w:t>RJ11</w:t>
            </w:r>
            <w:r>
              <w:rPr>
                <w:rFonts w:hint="eastAsia"/>
                <w:sz w:val="18"/>
                <w:szCs w:val="18"/>
              </w:rPr>
              <w:t>）</w:t>
            </w:r>
            <w:r>
              <w:rPr>
                <w:rFonts w:hint="eastAsia"/>
                <w:sz w:val="18"/>
                <w:szCs w:val="18"/>
              </w:rPr>
              <w:br/>
            </w:r>
            <w:r>
              <w:rPr>
                <w:rFonts w:hint="eastAsia"/>
                <w:sz w:val="18"/>
                <w:szCs w:val="18"/>
              </w:rPr>
              <w:t>二、控制模块：主控系统</w:t>
            </w:r>
            <w:r>
              <w:rPr>
                <w:rFonts w:hint="eastAsia"/>
                <w:sz w:val="18"/>
                <w:szCs w:val="18"/>
              </w:rPr>
              <w:br/>
              <w:t>1</w:t>
            </w:r>
            <w:r>
              <w:rPr>
                <w:rFonts w:hint="eastAsia"/>
                <w:sz w:val="18"/>
                <w:szCs w:val="18"/>
              </w:rPr>
              <w:t>、</w:t>
            </w:r>
            <w:r>
              <w:rPr>
                <w:rFonts w:hint="eastAsia"/>
                <w:sz w:val="18"/>
                <w:szCs w:val="18"/>
              </w:rPr>
              <w:t>Scratch</w:t>
            </w:r>
            <w:r>
              <w:rPr>
                <w:rFonts w:hint="eastAsia"/>
                <w:sz w:val="18"/>
                <w:szCs w:val="18"/>
              </w:rPr>
              <w:t>传感板</w:t>
            </w:r>
            <w:r>
              <w:rPr>
                <w:rFonts w:hint="eastAsia"/>
                <w:sz w:val="18"/>
                <w:szCs w:val="18"/>
              </w:rPr>
              <w:t xml:space="preserve"> </w:t>
            </w:r>
            <w:r>
              <w:rPr>
                <w:rFonts w:hint="eastAsia"/>
                <w:sz w:val="18"/>
                <w:szCs w:val="18"/>
              </w:rPr>
              <w:t>尺寸：</w:t>
            </w:r>
            <w:r>
              <w:rPr>
                <w:rFonts w:hint="eastAsia"/>
                <w:sz w:val="18"/>
                <w:szCs w:val="18"/>
              </w:rPr>
              <w:t>113*57*35mm</w:t>
            </w:r>
            <w:r>
              <w:rPr>
                <w:rFonts w:hint="eastAsia"/>
                <w:sz w:val="18"/>
                <w:szCs w:val="18"/>
              </w:rPr>
              <w:t>。</w:t>
            </w:r>
            <w:r>
              <w:rPr>
                <w:rFonts w:hint="eastAsia"/>
                <w:sz w:val="18"/>
                <w:szCs w:val="18"/>
              </w:rPr>
              <w:br/>
              <w:t>2</w:t>
            </w:r>
            <w:r>
              <w:rPr>
                <w:rFonts w:hint="eastAsia"/>
                <w:sz w:val="18"/>
                <w:szCs w:val="18"/>
              </w:rPr>
              <w:t>、开源机器人扩展板：配合主控板使用。集成电机驱动、寻线模块、避障模块、循光模块，已安装电池和</w:t>
            </w:r>
            <w:r>
              <w:rPr>
                <w:rFonts w:hint="eastAsia"/>
                <w:sz w:val="18"/>
                <w:szCs w:val="18"/>
              </w:rPr>
              <w:t>N20</w:t>
            </w:r>
            <w:r>
              <w:rPr>
                <w:rFonts w:hint="eastAsia"/>
                <w:sz w:val="18"/>
                <w:szCs w:val="18"/>
              </w:rPr>
              <w:t>减速电机</w:t>
            </w:r>
            <w:r>
              <w:rPr>
                <w:rFonts w:hint="eastAsia"/>
                <w:sz w:val="18"/>
                <w:szCs w:val="18"/>
              </w:rPr>
              <w:t>4</w:t>
            </w:r>
            <w:r>
              <w:rPr>
                <w:rFonts w:hint="eastAsia"/>
                <w:sz w:val="18"/>
                <w:szCs w:val="18"/>
              </w:rPr>
              <w:t>只实现开源机器人小车功能。支持</w:t>
            </w:r>
            <w:r>
              <w:rPr>
                <w:rFonts w:hint="eastAsia"/>
                <w:sz w:val="18"/>
                <w:szCs w:val="18"/>
              </w:rPr>
              <w:t>Scratch</w:t>
            </w:r>
            <w:r>
              <w:rPr>
                <w:rFonts w:hint="eastAsia"/>
                <w:sz w:val="18"/>
                <w:szCs w:val="18"/>
              </w:rPr>
              <w:t>、</w:t>
            </w:r>
            <w:r>
              <w:rPr>
                <w:rFonts w:hint="eastAsia"/>
                <w:sz w:val="18"/>
                <w:szCs w:val="18"/>
              </w:rPr>
              <w:t>arduino</w:t>
            </w:r>
            <w:r>
              <w:rPr>
                <w:rFonts w:hint="eastAsia"/>
                <w:sz w:val="18"/>
                <w:szCs w:val="18"/>
              </w:rPr>
              <w:t>、</w:t>
            </w:r>
            <w:r>
              <w:rPr>
                <w:rFonts w:hint="eastAsia"/>
                <w:sz w:val="18"/>
                <w:szCs w:val="18"/>
              </w:rPr>
              <w:t>xDING</w:t>
            </w:r>
            <w:r>
              <w:rPr>
                <w:rFonts w:hint="eastAsia"/>
                <w:sz w:val="18"/>
                <w:szCs w:val="18"/>
              </w:rPr>
              <w:t>等编程平台；尺寸：</w:t>
            </w:r>
            <w:r>
              <w:rPr>
                <w:rFonts w:hint="eastAsia"/>
                <w:sz w:val="18"/>
                <w:szCs w:val="18"/>
              </w:rPr>
              <w:t>148*94*29mm</w:t>
            </w:r>
            <w:r>
              <w:rPr>
                <w:rFonts w:hint="eastAsia"/>
                <w:sz w:val="18"/>
                <w:szCs w:val="18"/>
              </w:rPr>
              <w:t>。</w:t>
            </w:r>
            <w:r>
              <w:rPr>
                <w:rFonts w:hint="eastAsia"/>
                <w:sz w:val="18"/>
                <w:szCs w:val="18"/>
              </w:rPr>
              <w:br/>
              <w:t>3</w:t>
            </w:r>
            <w:r>
              <w:rPr>
                <w:rFonts w:hint="eastAsia"/>
                <w:sz w:val="18"/>
                <w:szCs w:val="18"/>
              </w:rPr>
              <w:t>、物联网扩展板：提供</w:t>
            </w:r>
            <w:r>
              <w:rPr>
                <w:rFonts w:hint="eastAsia"/>
                <w:sz w:val="18"/>
                <w:szCs w:val="18"/>
              </w:rPr>
              <w:t>arduino</w:t>
            </w:r>
            <w:r>
              <w:rPr>
                <w:rFonts w:hint="eastAsia"/>
                <w:sz w:val="18"/>
                <w:szCs w:val="18"/>
              </w:rPr>
              <w:t>标准接口以及不少于</w:t>
            </w:r>
            <w:r>
              <w:rPr>
                <w:rFonts w:hint="eastAsia"/>
                <w:sz w:val="18"/>
                <w:szCs w:val="18"/>
              </w:rPr>
              <w:t>6</w:t>
            </w:r>
            <w:r>
              <w:rPr>
                <w:rFonts w:hint="eastAsia"/>
                <w:sz w:val="18"/>
                <w:szCs w:val="18"/>
              </w:rPr>
              <w:t>组其他输入</w:t>
            </w:r>
            <w:r>
              <w:rPr>
                <w:rFonts w:hint="eastAsia"/>
                <w:sz w:val="18"/>
                <w:szCs w:val="18"/>
              </w:rPr>
              <w:t xml:space="preserve"> </w:t>
            </w:r>
            <w:r>
              <w:rPr>
                <w:rFonts w:hint="eastAsia"/>
                <w:sz w:val="18"/>
                <w:szCs w:val="18"/>
              </w:rPr>
              <w:t>输出接口（</w:t>
            </w:r>
            <w:r>
              <w:rPr>
                <w:rFonts w:hint="eastAsia"/>
                <w:sz w:val="18"/>
                <w:szCs w:val="18"/>
              </w:rPr>
              <w:t>RJ11)</w:t>
            </w:r>
            <w:r>
              <w:rPr>
                <w:rFonts w:hint="eastAsia"/>
                <w:sz w:val="18"/>
                <w:szCs w:val="18"/>
              </w:rPr>
              <w:t>，板载蓝牙模块，可连接</w:t>
            </w:r>
            <w:r>
              <w:rPr>
                <w:rFonts w:hint="eastAsia"/>
                <w:sz w:val="18"/>
                <w:szCs w:val="18"/>
              </w:rPr>
              <w:t xml:space="preserve">WIFI </w:t>
            </w:r>
            <w:r>
              <w:rPr>
                <w:rFonts w:hint="eastAsia"/>
                <w:sz w:val="18"/>
                <w:szCs w:val="18"/>
              </w:rPr>
              <w:t>模块实现遥控功能，可按预设逻辑完成自动控制和远程控制。支持</w:t>
            </w:r>
            <w:r>
              <w:rPr>
                <w:rFonts w:hint="eastAsia"/>
                <w:sz w:val="18"/>
                <w:szCs w:val="18"/>
              </w:rPr>
              <w:t>Scratch</w:t>
            </w:r>
            <w:r>
              <w:rPr>
                <w:rFonts w:hint="eastAsia"/>
                <w:sz w:val="18"/>
                <w:szCs w:val="18"/>
              </w:rPr>
              <w:t>、</w:t>
            </w:r>
            <w:r>
              <w:rPr>
                <w:rFonts w:hint="eastAsia"/>
                <w:sz w:val="18"/>
                <w:szCs w:val="18"/>
              </w:rPr>
              <w:t>arduino.xDING</w:t>
            </w:r>
            <w:r>
              <w:rPr>
                <w:rFonts w:hint="eastAsia"/>
                <w:sz w:val="18"/>
                <w:szCs w:val="18"/>
              </w:rPr>
              <w:t>等</w:t>
            </w:r>
            <w:r>
              <w:rPr>
                <w:rFonts w:hint="eastAsia"/>
                <w:sz w:val="18"/>
                <w:szCs w:val="18"/>
              </w:rPr>
              <w:t xml:space="preserve"> </w:t>
            </w:r>
            <w:r>
              <w:rPr>
                <w:rFonts w:hint="eastAsia"/>
                <w:sz w:val="18"/>
                <w:szCs w:val="18"/>
              </w:rPr>
              <w:t>编程平台；尺寸：</w:t>
            </w:r>
            <w:r>
              <w:rPr>
                <w:rFonts w:hint="eastAsia"/>
                <w:sz w:val="18"/>
                <w:szCs w:val="18"/>
              </w:rPr>
              <w:t>78*44*21mm</w:t>
            </w:r>
            <w:r>
              <w:rPr>
                <w:rFonts w:hint="eastAsia"/>
                <w:sz w:val="18"/>
                <w:szCs w:val="18"/>
              </w:rPr>
              <w:t>。</w:t>
            </w:r>
            <w:r>
              <w:rPr>
                <w:rFonts w:hint="eastAsia"/>
                <w:sz w:val="18"/>
                <w:szCs w:val="18"/>
              </w:rPr>
              <w:br/>
            </w:r>
            <w:r>
              <w:rPr>
                <w:rFonts w:hint="eastAsia"/>
                <w:sz w:val="18"/>
                <w:szCs w:val="18"/>
              </w:rPr>
              <w:t>三、输出模块：</w:t>
            </w:r>
            <w:r>
              <w:rPr>
                <w:rFonts w:hint="eastAsia"/>
                <w:sz w:val="18"/>
                <w:szCs w:val="18"/>
              </w:rPr>
              <w:br/>
              <w:t>1</w:t>
            </w:r>
            <w:r>
              <w:rPr>
                <w:rFonts w:hint="eastAsia"/>
                <w:sz w:val="18"/>
                <w:szCs w:val="18"/>
              </w:rPr>
              <w:t>、红色</w:t>
            </w:r>
            <w:r>
              <w:rPr>
                <w:rFonts w:hint="eastAsia"/>
                <w:sz w:val="18"/>
                <w:szCs w:val="18"/>
              </w:rPr>
              <w:t>LED</w:t>
            </w:r>
            <w:r>
              <w:rPr>
                <w:rFonts w:hint="eastAsia"/>
                <w:sz w:val="18"/>
                <w:szCs w:val="18"/>
              </w:rPr>
              <w:t>灯模块</w:t>
            </w:r>
            <w:r>
              <w:rPr>
                <w:rFonts w:hint="eastAsia"/>
                <w:sz w:val="18"/>
                <w:szCs w:val="18"/>
              </w:rPr>
              <w:t xml:space="preserve"> 2</w:t>
            </w:r>
            <w:r>
              <w:rPr>
                <w:rFonts w:hint="eastAsia"/>
                <w:sz w:val="18"/>
                <w:szCs w:val="18"/>
              </w:rPr>
              <w:t>、绿色</w:t>
            </w:r>
            <w:r>
              <w:rPr>
                <w:rFonts w:hint="eastAsia"/>
                <w:sz w:val="18"/>
                <w:szCs w:val="18"/>
              </w:rPr>
              <w:t>LED</w:t>
            </w:r>
            <w:r>
              <w:rPr>
                <w:rFonts w:hint="eastAsia"/>
                <w:sz w:val="18"/>
                <w:szCs w:val="18"/>
              </w:rPr>
              <w:t>灯模块</w:t>
            </w:r>
            <w:r>
              <w:rPr>
                <w:rFonts w:hint="eastAsia"/>
                <w:sz w:val="18"/>
                <w:szCs w:val="18"/>
              </w:rPr>
              <w:t xml:space="preserve"> 3</w:t>
            </w:r>
            <w:r>
              <w:rPr>
                <w:rFonts w:hint="eastAsia"/>
                <w:sz w:val="18"/>
                <w:szCs w:val="18"/>
              </w:rPr>
              <w:t>、塑料舵机</w:t>
            </w:r>
            <w:r>
              <w:rPr>
                <w:rFonts w:hint="eastAsia"/>
                <w:sz w:val="18"/>
                <w:szCs w:val="18"/>
              </w:rPr>
              <w:t xml:space="preserve"> 9g 4</w:t>
            </w:r>
            <w:r>
              <w:rPr>
                <w:rFonts w:hint="eastAsia"/>
                <w:sz w:val="18"/>
                <w:szCs w:val="18"/>
              </w:rPr>
              <w:t>、马达</w:t>
            </w:r>
            <w:r>
              <w:rPr>
                <w:rFonts w:hint="eastAsia"/>
                <w:sz w:val="18"/>
                <w:szCs w:val="18"/>
              </w:rPr>
              <w:t>(</w:t>
            </w:r>
            <w:r>
              <w:rPr>
                <w:rFonts w:hint="eastAsia"/>
                <w:sz w:val="18"/>
                <w:szCs w:val="18"/>
              </w:rPr>
              <w:t>套装</w:t>
            </w:r>
            <w:r>
              <w:rPr>
                <w:rFonts w:hint="eastAsia"/>
                <w:sz w:val="18"/>
                <w:szCs w:val="18"/>
              </w:rPr>
              <w:t>,</w:t>
            </w:r>
            <w:r>
              <w:rPr>
                <w:rFonts w:hint="eastAsia"/>
                <w:sz w:val="18"/>
                <w:szCs w:val="18"/>
              </w:rPr>
              <w:t>含风扇</w:t>
            </w:r>
            <w:r>
              <w:rPr>
                <w:rFonts w:hint="eastAsia"/>
                <w:sz w:val="18"/>
                <w:szCs w:val="18"/>
              </w:rPr>
              <w:t>)</w:t>
            </w:r>
            <w:r>
              <w:rPr>
                <w:rFonts w:hint="eastAsia"/>
                <w:sz w:val="18"/>
                <w:szCs w:val="18"/>
              </w:rPr>
              <w:t>：</w:t>
            </w:r>
            <w:r>
              <w:rPr>
                <w:rFonts w:hint="eastAsia"/>
                <w:sz w:val="18"/>
                <w:szCs w:val="18"/>
              </w:rPr>
              <w:t xml:space="preserve"> 5</w:t>
            </w:r>
            <w:r>
              <w:rPr>
                <w:rFonts w:hint="eastAsia"/>
                <w:sz w:val="18"/>
                <w:szCs w:val="18"/>
              </w:rPr>
              <w:t>、无源蜂鸣器模块</w:t>
            </w:r>
            <w:r>
              <w:rPr>
                <w:rFonts w:hint="eastAsia"/>
                <w:sz w:val="18"/>
                <w:szCs w:val="18"/>
              </w:rPr>
              <w:t xml:space="preserve"> </w:t>
            </w:r>
            <w:r>
              <w:rPr>
                <w:rFonts w:hint="eastAsia"/>
                <w:sz w:val="18"/>
                <w:szCs w:val="18"/>
              </w:rPr>
              <w:br/>
            </w:r>
            <w:r>
              <w:rPr>
                <w:rFonts w:hint="eastAsia"/>
                <w:sz w:val="18"/>
                <w:szCs w:val="18"/>
              </w:rPr>
              <w:t>四、显示模块：</w:t>
            </w:r>
            <w:r>
              <w:rPr>
                <w:rFonts w:hint="eastAsia"/>
                <w:sz w:val="18"/>
                <w:szCs w:val="18"/>
              </w:rPr>
              <w:br/>
              <w:t>1</w:t>
            </w:r>
            <w:r>
              <w:rPr>
                <w:rFonts w:hint="eastAsia"/>
                <w:sz w:val="18"/>
                <w:szCs w:val="18"/>
              </w:rPr>
              <w:t>、数码管显示模块</w:t>
            </w:r>
            <w:r>
              <w:rPr>
                <w:rFonts w:hint="eastAsia"/>
                <w:sz w:val="18"/>
                <w:szCs w:val="18"/>
              </w:rPr>
              <w:t xml:space="preserve"> 2</w:t>
            </w:r>
            <w:r>
              <w:rPr>
                <w:rFonts w:hint="eastAsia"/>
                <w:sz w:val="18"/>
                <w:szCs w:val="18"/>
              </w:rPr>
              <w:t>、蓝牙</w:t>
            </w:r>
            <w:r>
              <w:rPr>
                <w:rFonts w:hint="eastAsia"/>
                <w:sz w:val="18"/>
                <w:szCs w:val="18"/>
              </w:rPr>
              <w:t>4.0(</w:t>
            </w:r>
            <w:r>
              <w:rPr>
                <w:rFonts w:hint="eastAsia"/>
                <w:sz w:val="18"/>
                <w:szCs w:val="18"/>
              </w:rPr>
              <w:t>板载</w:t>
            </w:r>
            <w:r>
              <w:rPr>
                <w:rFonts w:hint="eastAsia"/>
                <w:sz w:val="18"/>
                <w:szCs w:val="18"/>
              </w:rPr>
              <w:t>) 3</w:t>
            </w:r>
            <w:r>
              <w:rPr>
                <w:rFonts w:hint="eastAsia"/>
                <w:sz w:val="18"/>
                <w:szCs w:val="18"/>
              </w:rPr>
              <w:t>、</w:t>
            </w:r>
            <w:r>
              <w:rPr>
                <w:rFonts w:hint="eastAsia"/>
                <w:sz w:val="18"/>
                <w:szCs w:val="18"/>
              </w:rPr>
              <w:t>WIFI</w:t>
            </w:r>
            <w:r>
              <w:rPr>
                <w:rFonts w:hint="eastAsia"/>
                <w:sz w:val="18"/>
                <w:szCs w:val="18"/>
              </w:rPr>
              <w:t>模块</w:t>
            </w:r>
            <w:r>
              <w:rPr>
                <w:rFonts w:hint="eastAsia"/>
                <w:sz w:val="18"/>
                <w:szCs w:val="18"/>
              </w:rPr>
              <w:br/>
            </w:r>
            <w:r>
              <w:rPr>
                <w:rFonts w:hint="eastAsia"/>
                <w:sz w:val="18"/>
                <w:szCs w:val="18"/>
              </w:rPr>
              <w:t>五、结构件及机械传动及配置器材：</w:t>
            </w:r>
            <w:r>
              <w:rPr>
                <w:rFonts w:hint="eastAsia"/>
                <w:sz w:val="18"/>
                <w:szCs w:val="18"/>
              </w:rPr>
              <w:br/>
              <w:t>1</w:t>
            </w:r>
            <w:r>
              <w:rPr>
                <w:rFonts w:hint="eastAsia"/>
                <w:sz w:val="18"/>
                <w:szCs w:val="18"/>
              </w:rPr>
              <w:t>、基础结构组件：材质：</w:t>
            </w:r>
            <w:r>
              <w:rPr>
                <w:rFonts w:hint="eastAsia"/>
                <w:sz w:val="18"/>
                <w:szCs w:val="18"/>
              </w:rPr>
              <w:t>ABS</w:t>
            </w:r>
            <w:r>
              <w:rPr>
                <w:rFonts w:hint="eastAsia"/>
                <w:sz w:val="18"/>
                <w:szCs w:val="18"/>
              </w:rPr>
              <w:t>塑胶；</w:t>
            </w:r>
            <w:r>
              <w:rPr>
                <w:rFonts w:hint="eastAsia"/>
                <w:sz w:val="18"/>
                <w:szCs w:val="18"/>
              </w:rPr>
              <w:t xml:space="preserve"> </w:t>
            </w:r>
            <w:r>
              <w:rPr>
                <w:rFonts w:hint="eastAsia"/>
                <w:sz w:val="18"/>
                <w:szCs w:val="18"/>
              </w:rPr>
              <w:t>数量：</w:t>
            </w:r>
            <w:r>
              <w:rPr>
                <w:rFonts w:hint="eastAsia"/>
                <w:sz w:val="18"/>
                <w:szCs w:val="18"/>
              </w:rPr>
              <w:t>70</w:t>
            </w:r>
            <w:r>
              <w:rPr>
                <w:rFonts w:hint="eastAsia"/>
                <w:sz w:val="18"/>
                <w:szCs w:val="18"/>
              </w:rPr>
              <w:t>个；螺丝及螺母：</w:t>
            </w:r>
            <w:r>
              <w:rPr>
                <w:rFonts w:hint="eastAsia"/>
                <w:sz w:val="18"/>
                <w:szCs w:val="18"/>
              </w:rPr>
              <w:t>M5*10 20</w:t>
            </w:r>
            <w:r>
              <w:rPr>
                <w:rFonts w:hint="eastAsia"/>
                <w:sz w:val="18"/>
                <w:szCs w:val="18"/>
              </w:rPr>
              <w:t>颗，</w:t>
            </w:r>
            <w:r>
              <w:rPr>
                <w:rFonts w:hint="eastAsia"/>
                <w:sz w:val="18"/>
                <w:szCs w:val="18"/>
              </w:rPr>
              <w:t xml:space="preserve">M5*16 20 </w:t>
            </w:r>
            <w:r>
              <w:rPr>
                <w:rFonts w:hint="eastAsia"/>
                <w:sz w:val="18"/>
                <w:szCs w:val="18"/>
              </w:rPr>
              <w:t>颗。</w:t>
            </w:r>
            <w:r>
              <w:rPr>
                <w:rFonts w:hint="eastAsia"/>
                <w:sz w:val="18"/>
                <w:szCs w:val="18"/>
              </w:rPr>
              <w:br/>
              <w:t>2</w:t>
            </w:r>
            <w:r>
              <w:rPr>
                <w:rFonts w:hint="eastAsia"/>
                <w:sz w:val="18"/>
                <w:szCs w:val="18"/>
              </w:rPr>
              <w:t>、乐高结构组件：兼容乐高结构件，补充基础结构组件。</w:t>
            </w:r>
            <w:r>
              <w:rPr>
                <w:rFonts w:hint="eastAsia"/>
                <w:sz w:val="18"/>
                <w:szCs w:val="18"/>
              </w:rPr>
              <w:br/>
            </w:r>
            <w:r>
              <w:rPr>
                <w:rFonts w:hint="eastAsia"/>
                <w:sz w:val="18"/>
                <w:szCs w:val="18"/>
              </w:rPr>
              <w:lastRenderedPageBreak/>
              <w:t>3</w:t>
            </w:r>
            <w:r>
              <w:rPr>
                <w:rFonts w:hint="eastAsia"/>
                <w:sz w:val="18"/>
                <w:szCs w:val="18"/>
              </w:rPr>
              <w:t>、机械拓展组件：包含齿轮、传动轴、轮胎以及各种安装支架。</w:t>
            </w:r>
            <w:r>
              <w:rPr>
                <w:rFonts w:hint="eastAsia"/>
                <w:sz w:val="18"/>
                <w:szCs w:val="18"/>
              </w:rPr>
              <w:br/>
              <w:t>4</w:t>
            </w:r>
            <w:r>
              <w:rPr>
                <w:rFonts w:hint="eastAsia"/>
                <w:sz w:val="18"/>
                <w:szCs w:val="18"/>
              </w:rPr>
              <w:t>、连接及配套装置：①</w:t>
            </w:r>
            <w:r>
              <w:rPr>
                <w:rFonts w:hint="eastAsia"/>
                <w:sz w:val="18"/>
                <w:szCs w:val="18"/>
              </w:rPr>
              <w:t>USB</w:t>
            </w:r>
            <w:r>
              <w:rPr>
                <w:rFonts w:hint="eastAsia"/>
                <w:sz w:val="18"/>
                <w:szCs w:val="18"/>
              </w:rPr>
              <w:t>数据线缆②</w:t>
            </w:r>
            <w:r>
              <w:rPr>
                <w:rFonts w:hint="eastAsia"/>
                <w:sz w:val="18"/>
                <w:szCs w:val="18"/>
              </w:rPr>
              <w:t>RJ11</w:t>
            </w:r>
            <w:r>
              <w:rPr>
                <w:rFonts w:hint="eastAsia"/>
                <w:sz w:val="18"/>
                <w:szCs w:val="18"/>
              </w:rPr>
              <w:t>连接线：</w:t>
            </w:r>
            <w:r>
              <w:rPr>
                <w:rFonts w:hint="eastAsia"/>
                <w:sz w:val="18"/>
                <w:szCs w:val="18"/>
              </w:rPr>
              <w:t>RJ11 4</w:t>
            </w:r>
            <w:r>
              <w:rPr>
                <w:rFonts w:hint="eastAsia"/>
                <w:sz w:val="18"/>
                <w:szCs w:val="18"/>
              </w:rPr>
              <w:t>芯电缆，长度：</w:t>
            </w:r>
            <w:r>
              <w:rPr>
                <w:rFonts w:hint="eastAsia"/>
                <w:sz w:val="18"/>
                <w:szCs w:val="18"/>
              </w:rPr>
              <w:t>50cm</w:t>
            </w:r>
            <w:r>
              <w:rPr>
                <w:rFonts w:hint="eastAsia"/>
                <w:sz w:val="18"/>
                <w:szCs w:val="18"/>
              </w:rPr>
              <w:t>。</w:t>
            </w:r>
            <w:r>
              <w:rPr>
                <w:rFonts w:hint="eastAsia"/>
                <w:sz w:val="18"/>
                <w:szCs w:val="18"/>
              </w:rPr>
              <w:br/>
            </w:r>
            <w:r>
              <w:rPr>
                <w:rFonts w:hint="eastAsia"/>
                <w:sz w:val="18"/>
                <w:szCs w:val="18"/>
              </w:rPr>
              <w:t>③其他配套：杜邦线</w:t>
            </w:r>
            <w:r>
              <w:rPr>
                <w:rFonts w:hint="eastAsia"/>
                <w:sz w:val="18"/>
                <w:szCs w:val="18"/>
              </w:rPr>
              <w:t>*8</w:t>
            </w:r>
            <w:r>
              <w:rPr>
                <w:rFonts w:hint="eastAsia"/>
                <w:sz w:val="18"/>
                <w:szCs w:val="18"/>
              </w:rPr>
              <w:t>、鳄鱼夹线</w:t>
            </w:r>
            <w:r>
              <w:rPr>
                <w:rFonts w:hint="eastAsia"/>
                <w:sz w:val="18"/>
                <w:szCs w:val="18"/>
              </w:rPr>
              <w:t>*4</w:t>
            </w:r>
            <w:r>
              <w:rPr>
                <w:rFonts w:hint="eastAsia"/>
                <w:sz w:val="18"/>
                <w:szCs w:val="18"/>
              </w:rPr>
              <w:t>、车轮</w:t>
            </w:r>
            <w:r>
              <w:rPr>
                <w:rFonts w:hint="eastAsia"/>
                <w:sz w:val="18"/>
                <w:szCs w:val="18"/>
              </w:rPr>
              <w:t>*4</w:t>
            </w:r>
            <w:r>
              <w:rPr>
                <w:rFonts w:hint="eastAsia"/>
                <w:sz w:val="18"/>
                <w:szCs w:val="18"/>
              </w:rPr>
              <w:t>、充电器及电池、编程平台。</w:t>
            </w:r>
            <w:r>
              <w:rPr>
                <w:rFonts w:hint="eastAsia"/>
                <w:sz w:val="18"/>
                <w:szCs w:val="18"/>
              </w:rPr>
              <w:t xml:space="preserve">                                                                                                                                                             </w:t>
            </w:r>
            <w:r>
              <w:rPr>
                <w:rFonts w:hint="eastAsia"/>
                <w:sz w:val="18"/>
                <w:szCs w:val="18"/>
              </w:rPr>
              <w:br/>
            </w:r>
            <w:r>
              <w:rPr>
                <w:rFonts w:hint="eastAsia"/>
                <w:sz w:val="18"/>
                <w:szCs w:val="18"/>
              </w:rPr>
              <w:t>六、包装尺寸：</w:t>
            </w:r>
            <w:r>
              <w:rPr>
                <w:rFonts w:hint="eastAsia"/>
                <w:sz w:val="18"/>
                <w:szCs w:val="18"/>
              </w:rPr>
              <w:br/>
            </w:r>
            <w:r>
              <w:rPr>
                <w:rFonts w:hint="eastAsia"/>
                <w:sz w:val="18"/>
                <w:szCs w:val="18"/>
              </w:rPr>
              <w:t>外尺寸：</w:t>
            </w:r>
            <w:r>
              <w:rPr>
                <w:rFonts w:hint="eastAsia"/>
                <w:sz w:val="18"/>
                <w:szCs w:val="18"/>
              </w:rPr>
              <w:t xml:space="preserve">41.5*30.5*15.5CM </w:t>
            </w:r>
            <w:r>
              <w:rPr>
                <w:rFonts w:hint="eastAsia"/>
                <w:sz w:val="18"/>
                <w:szCs w:val="18"/>
              </w:rPr>
              <w:t>底部尺寸：</w:t>
            </w:r>
            <w:r>
              <w:rPr>
                <w:rFonts w:hint="eastAsia"/>
                <w:sz w:val="18"/>
                <w:szCs w:val="18"/>
              </w:rPr>
              <w:t>35*24.5CM</w:t>
            </w:r>
            <w:r>
              <w:rPr>
                <w:rFonts w:hint="eastAsia"/>
                <w:sz w:val="18"/>
                <w:szCs w:val="18"/>
              </w:rPr>
              <w:t>。</w:t>
            </w:r>
            <w:r>
              <w:rPr>
                <w:rFonts w:hint="eastAsia"/>
                <w:sz w:val="18"/>
                <w:szCs w:val="18"/>
              </w:rPr>
              <w:br/>
            </w:r>
            <w:r>
              <w:rPr>
                <w:rFonts w:hint="eastAsia"/>
                <w:sz w:val="18"/>
                <w:szCs w:val="18"/>
              </w:rPr>
              <w:t>套件支持</w:t>
            </w:r>
            <w:r>
              <w:rPr>
                <w:rFonts w:hint="eastAsia"/>
                <w:sz w:val="18"/>
                <w:szCs w:val="18"/>
              </w:rPr>
              <w:t>xDing</w:t>
            </w:r>
            <w:r>
              <w:rPr>
                <w:rFonts w:hint="eastAsia"/>
                <w:sz w:val="18"/>
                <w:szCs w:val="18"/>
              </w:rPr>
              <w:t>电脑编程软件、支持全国中小学物联网服务数据中心数据接入、控制以及中小学信息技术中心微信号数据查询及控制。</w:t>
            </w:r>
          </w:p>
        </w:tc>
        <w:tc>
          <w:tcPr>
            <w:tcW w:w="552" w:type="dxa"/>
            <w:gridSpan w:val="2"/>
            <w:vAlign w:val="center"/>
          </w:tcPr>
          <w:p w:rsidR="00DD5105" w:rsidRDefault="001A0D66">
            <w:pPr>
              <w:widowControl/>
              <w:jc w:val="center"/>
              <w:textAlignment w:val="center"/>
              <w:rPr>
                <w:rFonts w:ascii="宋体" w:hAnsi="宋体"/>
                <w:bCs/>
                <w:color w:val="000000" w:themeColor="text1"/>
                <w:sz w:val="18"/>
                <w:szCs w:val="18"/>
              </w:rPr>
            </w:pPr>
            <w:r>
              <w:rPr>
                <w:rFonts w:ascii="宋体" w:hAnsi="宋体"/>
                <w:bCs/>
                <w:color w:val="000000" w:themeColor="text1"/>
                <w:sz w:val="18"/>
                <w:szCs w:val="18"/>
              </w:rPr>
              <w:lastRenderedPageBreak/>
              <w:t>套</w:t>
            </w:r>
          </w:p>
        </w:tc>
        <w:tc>
          <w:tcPr>
            <w:tcW w:w="709" w:type="dxa"/>
            <w:vAlign w:val="center"/>
          </w:tcPr>
          <w:p w:rsidR="00DD5105" w:rsidRDefault="001A0D66">
            <w:pPr>
              <w:widowControl/>
              <w:jc w:val="center"/>
              <w:textAlignment w:val="center"/>
              <w:rPr>
                <w:rFonts w:ascii="宋体" w:hAnsi="宋体"/>
                <w:bCs/>
                <w:color w:val="000000" w:themeColor="text1"/>
                <w:sz w:val="18"/>
                <w:szCs w:val="18"/>
              </w:rPr>
            </w:pPr>
            <w:r>
              <w:rPr>
                <w:rFonts w:ascii="宋体" w:hAnsi="宋体" w:hint="eastAsia"/>
                <w:bCs/>
                <w:color w:val="000000" w:themeColor="text1"/>
                <w:sz w:val="18"/>
                <w:szCs w:val="18"/>
              </w:rPr>
              <w:t>6</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物联创新套件</w:t>
            </w:r>
          </w:p>
        </w:tc>
        <w:tc>
          <w:tcPr>
            <w:tcW w:w="5102" w:type="dxa"/>
            <w:gridSpan w:val="3"/>
            <w:vAlign w:val="center"/>
          </w:tcPr>
          <w:p w:rsidR="00DD5105" w:rsidRDefault="001A0D66">
            <w:pPr>
              <w:adjustRightInd w:val="0"/>
              <w:snapToGrid w:val="0"/>
              <w:rPr>
                <w:sz w:val="18"/>
                <w:szCs w:val="18"/>
              </w:rPr>
            </w:pPr>
            <w:r>
              <w:rPr>
                <w:rFonts w:hint="eastAsia"/>
                <w:sz w:val="18"/>
                <w:szCs w:val="18"/>
              </w:rPr>
              <w:t>主控板：物联创新套件主控板</w:t>
            </w:r>
            <w:r>
              <w:rPr>
                <w:rFonts w:hint="eastAsia"/>
                <w:sz w:val="18"/>
                <w:szCs w:val="18"/>
              </w:rPr>
              <w:br/>
            </w:r>
            <w:r>
              <w:rPr>
                <w:rFonts w:hint="eastAsia"/>
                <w:sz w:val="18"/>
                <w:szCs w:val="18"/>
              </w:rPr>
              <w:t>传感器模块：</w:t>
            </w:r>
            <w:r>
              <w:rPr>
                <w:rFonts w:hint="eastAsia"/>
                <w:sz w:val="18"/>
                <w:szCs w:val="18"/>
              </w:rPr>
              <w:br/>
              <w:t>1</w:t>
            </w:r>
            <w:r>
              <w:rPr>
                <w:rFonts w:hint="eastAsia"/>
                <w:sz w:val="18"/>
                <w:szCs w:val="18"/>
              </w:rPr>
              <w:t>、湿度模块</w:t>
            </w:r>
            <w:r>
              <w:rPr>
                <w:rFonts w:hint="eastAsia"/>
                <w:sz w:val="18"/>
                <w:szCs w:val="18"/>
              </w:rPr>
              <w:t xml:space="preserve"> 2</w:t>
            </w:r>
            <w:r>
              <w:rPr>
                <w:rFonts w:hint="eastAsia"/>
                <w:sz w:val="18"/>
                <w:szCs w:val="18"/>
              </w:rPr>
              <w:t>、温度模块</w:t>
            </w:r>
            <w:r>
              <w:rPr>
                <w:rFonts w:hint="eastAsia"/>
                <w:sz w:val="18"/>
                <w:szCs w:val="18"/>
              </w:rPr>
              <w:t xml:space="preserve"> 3</w:t>
            </w:r>
            <w:r>
              <w:rPr>
                <w:rFonts w:hint="eastAsia"/>
                <w:sz w:val="18"/>
                <w:szCs w:val="18"/>
              </w:rPr>
              <w:t>、声音模块</w:t>
            </w:r>
            <w:r>
              <w:rPr>
                <w:rFonts w:hint="eastAsia"/>
                <w:sz w:val="18"/>
                <w:szCs w:val="18"/>
              </w:rPr>
              <w:t xml:space="preserve"> 4</w:t>
            </w:r>
            <w:r>
              <w:rPr>
                <w:rFonts w:hint="eastAsia"/>
                <w:sz w:val="18"/>
                <w:szCs w:val="18"/>
              </w:rPr>
              <w:t>、人体红外传感器</w:t>
            </w:r>
            <w:r>
              <w:rPr>
                <w:rFonts w:hint="eastAsia"/>
                <w:sz w:val="18"/>
                <w:szCs w:val="18"/>
              </w:rPr>
              <w:t xml:space="preserve"> 5</w:t>
            </w:r>
            <w:r>
              <w:rPr>
                <w:rFonts w:hint="eastAsia"/>
                <w:sz w:val="18"/>
                <w:szCs w:val="18"/>
              </w:rPr>
              <w:t>、超声波测距模块</w:t>
            </w:r>
            <w:r>
              <w:rPr>
                <w:rFonts w:hint="eastAsia"/>
                <w:sz w:val="18"/>
                <w:szCs w:val="18"/>
              </w:rPr>
              <w:t xml:space="preserve"> 6</w:t>
            </w:r>
            <w:r>
              <w:rPr>
                <w:rFonts w:hint="eastAsia"/>
                <w:sz w:val="18"/>
                <w:szCs w:val="18"/>
              </w:rPr>
              <w:t>、触碰开关模块</w:t>
            </w:r>
            <w:r>
              <w:rPr>
                <w:rFonts w:hint="eastAsia"/>
                <w:sz w:val="18"/>
                <w:szCs w:val="18"/>
              </w:rPr>
              <w:t xml:space="preserve"> 7</w:t>
            </w:r>
            <w:r>
              <w:rPr>
                <w:rFonts w:hint="eastAsia"/>
                <w:sz w:val="18"/>
                <w:szCs w:val="18"/>
              </w:rPr>
              <w:t>、录音模块</w:t>
            </w:r>
            <w:r>
              <w:rPr>
                <w:rFonts w:hint="eastAsia"/>
                <w:sz w:val="18"/>
                <w:szCs w:val="18"/>
              </w:rPr>
              <w:t xml:space="preserve"> 8</w:t>
            </w:r>
            <w:r>
              <w:rPr>
                <w:rFonts w:hint="eastAsia"/>
                <w:sz w:val="18"/>
                <w:szCs w:val="18"/>
              </w:rPr>
              <w:t>、称重模块</w:t>
            </w:r>
            <w:r>
              <w:rPr>
                <w:rFonts w:hint="eastAsia"/>
                <w:sz w:val="18"/>
                <w:szCs w:val="18"/>
              </w:rPr>
              <w:t xml:space="preserve"> 9</w:t>
            </w:r>
            <w:r>
              <w:rPr>
                <w:rFonts w:hint="eastAsia"/>
                <w:sz w:val="18"/>
                <w:szCs w:val="18"/>
              </w:rPr>
              <w:t>、光照模块</w:t>
            </w:r>
            <w:r>
              <w:rPr>
                <w:rFonts w:hint="eastAsia"/>
                <w:sz w:val="18"/>
                <w:szCs w:val="18"/>
              </w:rPr>
              <w:t xml:space="preserve"> 10</w:t>
            </w:r>
            <w:r>
              <w:rPr>
                <w:rFonts w:hint="eastAsia"/>
                <w:sz w:val="18"/>
                <w:szCs w:val="18"/>
              </w:rPr>
              <w:t>、循光模块</w:t>
            </w:r>
            <w:r>
              <w:rPr>
                <w:rFonts w:hint="eastAsia"/>
                <w:sz w:val="18"/>
                <w:szCs w:val="18"/>
              </w:rPr>
              <w:t xml:space="preserve"> 11</w:t>
            </w:r>
            <w:r>
              <w:rPr>
                <w:rFonts w:hint="eastAsia"/>
                <w:sz w:val="18"/>
                <w:szCs w:val="18"/>
              </w:rPr>
              <w:t>、循迹模块</w:t>
            </w:r>
            <w:r>
              <w:rPr>
                <w:rFonts w:hint="eastAsia"/>
                <w:sz w:val="18"/>
                <w:szCs w:val="18"/>
              </w:rPr>
              <w:t xml:space="preserve"> 12</w:t>
            </w:r>
            <w:r>
              <w:rPr>
                <w:rFonts w:hint="eastAsia"/>
                <w:sz w:val="18"/>
                <w:szCs w:val="18"/>
              </w:rPr>
              <w:t>、红外对射模块</w:t>
            </w:r>
            <w:r>
              <w:rPr>
                <w:rFonts w:hint="eastAsia"/>
                <w:sz w:val="18"/>
                <w:szCs w:val="18"/>
              </w:rPr>
              <w:t xml:space="preserve"> 13</w:t>
            </w:r>
            <w:r>
              <w:rPr>
                <w:rFonts w:hint="eastAsia"/>
                <w:sz w:val="18"/>
                <w:szCs w:val="18"/>
              </w:rPr>
              <w:t>、</w:t>
            </w:r>
            <w:r>
              <w:rPr>
                <w:rFonts w:hint="eastAsia"/>
                <w:sz w:val="18"/>
                <w:szCs w:val="18"/>
              </w:rPr>
              <w:t>RFID</w:t>
            </w:r>
            <w:r>
              <w:rPr>
                <w:rFonts w:hint="eastAsia"/>
                <w:sz w:val="18"/>
                <w:szCs w:val="18"/>
              </w:rPr>
              <w:t>读卡模块</w:t>
            </w:r>
            <w:r>
              <w:rPr>
                <w:rFonts w:hint="eastAsia"/>
                <w:sz w:val="18"/>
                <w:szCs w:val="18"/>
              </w:rPr>
              <w:t xml:space="preserve"> 13</w:t>
            </w:r>
            <w:r>
              <w:rPr>
                <w:rFonts w:hint="eastAsia"/>
                <w:sz w:val="18"/>
                <w:szCs w:val="18"/>
              </w:rPr>
              <w:t>、三轴加速度模块</w:t>
            </w:r>
            <w:r>
              <w:rPr>
                <w:rFonts w:hint="eastAsia"/>
                <w:sz w:val="18"/>
                <w:szCs w:val="18"/>
              </w:rPr>
              <w:br/>
            </w:r>
            <w:r>
              <w:rPr>
                <w:rFonts w:hint="eastAsia"/>
                <w:sz w:val="18"/>
                <w:szCs w:val="18"/>
              </w:rPr>
              <w:t>输出模块：</w:t>
            </w:r>
            <w:r>
              <w:rPr>
                <w:rFonts w:hint="eastAsia"/>
                <w:sz w:val="18"/>
                <w:szCs w:val="18"/>
              </w:rPr>
              <w:br/>
            </w:r>
            <w:r>
              <w:rPr>
                <w:rFonts w:hint="eastAsia"/>
                <w:sz w:val="18"/>
                <w:szCs w:val="18"/>
              </w:rPr>
              <w:t>红色</w:t>
            </w:r>
            <w:r>
              <w:rPr>
                <w:rFonts w:hint="eastAsia"/>
                <w:sz w:val="18"/>
                <w:szCs w:val="18"/>
              </w:rPr>
              <w:t>LED</w:t>
            </w:r>
            <w:r>
              <w:rPr>
                <w:rFonts w:hint="eastAsia"/>
                <w:sz w:val="18"/>
                <w:szCs w:val="18"/>
              </w:rPr>
              <w:t>灯模块、绿色</w:t>
            </w:r>
            <w:r>
              <w:rPr>
                <w:rFonts w:hint="eastAsia"/>
                <w:sz w:val="18"/>
                <w:szCs w:val="18"/>
              </w:rPr>
              <w:t>LED</w:t>
            </w:r>
            <w:r>
              <w:rPr>
                <w:rFonts w:hint="eastAsia"/>
                <w:sz w:val="18"/>
                <w:szCs w:val="18"/>
              </w:rPr>
              <w:t>灯模块、三色</w:t>
            </w:r>
            <w:r>
              <w:rPr>
                <w:rFonts w:hint="eastAsia"/>
                <w:sz w:val="18"/>
                <w:szCs w:val="18"/>
              </w:rPr>
              <w:t>led</w:t>
            </w:r>
            <w:r>
              <w:rPr>
                <w:rFonts w:hint="eastAsia"/>
                <w:sz w:val="18"/>
                <w:szCs w:val="18"/>
              </w:rPr>
              <w:t>灯模块（板载）、马达驱动模块（</w:t>
            </w:r>
            <w:r>
              <w:rPr>
                <w:rFonts w:hint="eastAsia"/>
                <w:sz w:val="18"/>
                <w:szCs w:val="18"/>
              </w:rPr>
              <w:t>2</w:t>
            </w:r>
            <w:r>
              <w:rPr>
                <w:rFonts w:hint="eastAsia"/>
                <w:sz w:val="18"/>
                <w:szCs w:val="18"/>
              </w:rPr>
              <w:t>输出）、舵机驱动模块（</w:t>
            </w:r>
            <w:r>
              <w:rPr>
                <w:rFonts w:hint="eastAsia"/>
                <w:sz w:val="18"/>
                <w:szCs w:val="18"/>
              </w:rPr>
              <w:t>4</w:t>
            </w:r>
            <w:r>
              <w:rPr>
                <w:rFonts w:hint="eastAsia"/>
                <w:sz w:val="18"/>
                <w:szCs w:val="18"/>
              </w:rPr>
              <w:t>输出）、蜂鸣器模块、语音播报模块、继电器模块、</w:t>
            </w:r>
            <w:r>
              <w:rPr>
                <w:rFonts w:hint="eastAsia"/>
                <w:sz w:val="18"/>
                <w:szCs w:val="18"/>
              </w:rPr>
              <w:t>OLED</w:t>
            </w:r>
            <w:r>
              <w:rPr>
                <w:rFonts w:hint="eastAsia"/>
                <w:sz w:val="18"/>
                <w:szCs w:val="18"/>
              </w:rPr>
              <w:t>显示屏模块</w:t>
            </w:r>
            <w:r>
              <w:rPr>
                <w:rFonts w:hint="eastAsia"/>
                <w:sz w:val="18"/>
                <w:szCs w:val="18"/>
              </w:rPr>
              <w:br/>
            </w:r>
            <w:r>
              <w:rPr>
                <w:rFonts w:hint="eastAsia"/>
                <w:sz w:val="18"/>
                <w:szCs w:val="18"/>
              </w:rPr>
              <w:t>输出配件：塑料舵机</w:t>
            </w:r>
            <w:r>
              <w:rPr>
                <w:rFonts w:hint="eastAsia"/>
                <w:sz w:val="18"/>
                <w:szCs w:val="18"/>
              </w:rPr>
              <w:t xml:space="preserve"> 9g</w:t>
            </w:r>
            <w:r>
              <w:rPr>
                <w:rFonts w:hint="eastAsia"/>
                <w:sz w:val="18"/>
                <w:szCs w:val="18"/>
              </w:rPr>
              <w:t>、马达</w:t>
            </w:r>
            <w:r>
              <w:rPr>
                <w:rFonts w:hint="eastAsia"/>
                <w:sz w:val="18"/>
                <w:szCs w:val="18"/>
              </w:rPr>
              <w:t>(</w:t>
            </w:r>
            <w:r>
              <w:rPr>
                <w:rFonts w:hint="eastAsia"/>
                <w:sz w:val="18"/>
                <w:szCs w:val="18"/>
              </w:rPr>
              <w:t>套装</w:t>
            </w:r>
            <w:r>
              <w:rPr>
                <w:rFonts w:hint="eastAsia"/>
                <w:sz w:val="18"/>
                <w:szCs w:val="18"/>
              </w:rPr>
              <w:t>,</w:t>
            </w:r>
            <w:r>
              <w:rPr>
                <w:rFonts w:hint="eastAsia"/>
                <w:sz w:val="18"/>
                <w:szCs w:val="18"/>
              </w:rPr>
              <w:t>含风扇</w:t>
            </w:r>
            <w:r>
              <w:rPr>
                <w:rFonts w:hint="eastAsia"/>
                <w:sz w:val="18"/>
                <w:szCs w:val="18"/>
              </w:rPr>
              <w:t>)</w:t>
            </w:r>
            <w:r>
              <w:rPr>
                <w:rFonts w:hint="eastAsia"/>
                <w:sz w:val="18"/>
                <w:szCs w:val="18"/>
              </w:rPr>
              <w:t>、减速马达带轮套装</w:t>
            </w:r>
            <w:r>
              <w:rPr>
                <w:rFonts w:hint="eastAsia"/>
                <w:sz w:val="18"/>
                <w:szCs w:val="18"/>
              </w:rPr>
              <w:br/>
            </w:r>
            <w:r>
              <w:rPr>
                <w:rFonts w:hint="eastAsia"/>
                <w:sz w:val="18"/>
                <w:szCs w:val="18"/>
              </w:rPr>
              <w:t>通讯模块：蓝牙</w:t>
            </w:r>
            <w:r>
              <w:rPr>
                <w:rFonts w:hint="eastAsia"/>
                <w:sz w:val="18"/>
                <w:szCs w:val="18"/>
              </w:rPr>
              <w:t>4.0</w:t>
            </w:r>
            <w:r>
              <w:rPr>
                <w:rFonts w:hint="eastAsia"/>
                <w:sz w:val="18"/>
                <w:szCs w:val="18"/>
              </w:rPr>
              <w:t>模块</w:t>
            </w:r>
            <w:r>
              <w:rPr>
                <w:rFonts w:hint="eastAsia"/>
                <w:sz w:val="18"/>
                <w:szCs w:val="18"/>
              </w:rPr>
              <w:t xml:space="preserve"> 2</w:t>
            </w:r>
            <w:r>
              <w:rPr>
                <w:rFonts w:hint="eastAsia"/>
                <w:sz w:val="18"/>
                <w:szCs w:val="18"/>
              </w:rPr>
              <w:t>、</w:t>
            </w:r>
            <w:r>
              <w:rPr>
                <w:rFonts w:hint="eastAsia"/>
                <w:sz w:val="18"/>
                <w:szCs w:val="18"/>
              </w:rPr>
              <w:t>WIFI</w:t>
            </w:r>
            <w:r>
              <w:rPr>
                <w:rFonts w:hint="eastAsia"/>
                <w:sz w:val="18"/>
                <w:szCs w:val="18"/>
              </w:rPr>
              <w:t>模块</w:t>
            </w:r>
            <w:r>
              <w:rPr>
                <w:rFonts w:hint="eastAsia"/>
                <w:sz w:val="18"/>
                <w:szCs w:val="18"/>
              </w:rPr>
              <w:br/>
            </w:r>
            <w:r>
              <w:rPr>
                <w:rFonts w:hint="eastAsia"/>
                <w:sz w:val="18"/>
                <w:szCs w:val="18"/>
              </w:rPr>
              <w:t>连接及包装配件：</w:t>
            </w:r>
            <w:r>
              <w:rPr>
                <w:rFonts w:hint="eastAsia"/>
                <w:sz w:val="18"/>
                <w:szCs w:val="18"/>
              </w:rPr>
              <w:br/>
              <w:t>RJ25</w:t>
            </w:r>
            <w:r>
              <w:rPr>
                <w:rFonts w:hint="eastAsia"/>
                <w:sz w:val="18"/>
                <w:szCs w:val="18"/>
              </w:rPr>
              <w:t>连接线</w:t>
            </w:r>
            <w:r>
              <w:rPr>
                <w:rFonts w:hint="eastAsia"/>
                <w:sz w:val="18"/>
                <w:szCs w:val="18"/>
              </w:rPr>
              <w:t xml:space="preserve"> </w:t>
            </w:r>
            <w:r>
              <w:rPr>
                <w:rFonts w:hint="eastAsia"/>
                <w:sz w:val="18"/>
                <w:szCs w:val="18"/>
              </w:rPr>
              <w:t>、</w:t>
            </w:r>
            <w:r>
              <w:rPr>
                <w:rFonts w:hint="eastAsia"/>
                <w:sz w:val="18"/>
                <w:szCs w:val="18"/>
              </w:rPr>
              <w:t>RJ11</w:t>
            </w:r>
            <w:r>
              <w:rPr>
                <w:rFonts w:hint="eastAsia"/>
                <w:sz w:val="18"/>
                <w:szCs w:val="18"/>
              </w:rPr>
              <w:t>连接线、</w:t>
            </w:r>
            <w:r>
              <w:rPr>
                <w:rFonts w:hint="eastAsia"/>
                <w:sz w:val="18"/>
                <w:szCs w:val="18"/>
              </w:rPr>
              <w:t>USB</w:t>
            </w:r>
            <w:r>
              <w:rPr>
                <w:rFonts w:hint="eastAsia"/>
                <w:sz w:val="18"/>
                <w:szCs w:val="18"/>
              </w:rPr>
              <w:t>电源线、塑料结构套件、零件包装箱</w:t>
            </w:r>
            <w:r>
              <w:rPr>
                <w:rFonts w:hint="eastAsia"/>
                <w:sz w:val="18"/>
                <w:szCs w:val="18"/>
              </w:rPr>
              <w:br/>
            </w:r>
            <w:r>
              <w:rPr>
                <w:rFonts w:hint="eastAsia"/>
                <w:sz w:val="18"/>
                <w:szCs w:val="18"/>
              </w:rPr>
              <w:t>云平台：云平台存储、服务</w:t>
            </w:r>
            <w:r>
              <w:rPr>
                <w:rFonts w:hint="eastAsia"/>
                <w:sz w:val="18"/>
                <w:szCs w:val="18"/>
              </w:rPr>
              <w:t>1</w:t>
            </w:r>
            <w:r>
              <w:rPr>
                <w:rFonts w:hint="eastAsia"/>
                <w:sz w:val="18"/>
                <w:szCs w:val="18"/>
              </w:rPr>
              <w:t>年；</w:t>
            </w:r>
            <w:r>
              <w:rPr>
                <w:rFonts w:hint="eastAsia"/>
                <w:sz w:val="18"/>
                <w:szCs w:val="18"/>
              </w:rPr>
              <w:br/>
            </w:r>
            <w:r>
              <w:rPr>
                <w:rFonts w:hint="eastAsia"/>
                <w:sz w:val="18"/>
                <w:szCs w:val="18"/>
              </w:rPr>
              <w:t>套件支持物联创新套件</w:t>
            </w:r>
            <w:r>
              <w:rPr>
                <w:rFonts w:hint="eastAsia"/>
                <w:sz w:val="18"/>
                <w:szCs w:val="18"/>
              </w:rPr>
              <w:t>xDing</w:t>
            </w:r>
            <w:r>
              <w:rPr>
                <w:rFonts w:hint="eastAsia"/>
                <w:sz w:val="18"/>
                <w:szCs w:val="18"/>
              </w:rPr>
              <w:t>电脑编程软件。支持</w:t>
            </w:r>
            <w:r>
              <w:rPr>
                <w:rFonts w:hint="eastAsia"/>
                <w:sz w:val="18"/>
                <w:szCs w:val="18"/>
              </w:rPr>
              <w:t xml:space="preserve">APP </w:t>
            </w:r>
            <w:r>
              <w:rPr>
                <w:rFonts w:hint="eastAsia"/>
                <w:sz w:val="18"/>
                <w:szCs w:val="18"/>
              </w:rPr>
              <w:t>配置、编程。支持云数据存储、微信控制及微信</w:t>
            </w:r>
            <w:r>
              <w:rPr>
                <w:rFonts w:hint="eastAsia"/>
                <w:sz w:val="18"/>
                <w:szCs w:val="18"/>
              </w:rPr>
              <w:t xml:space="preserve">QQ </w:t>
            </w:r>
            <w:r>
              <w:rPr>
                <w:rFonts w:hint="eastAsia"/>
                <w:sz w:val="18"/>
                <w:szCs w:val="18"/>
              </w:rPr>
              <w:t>空间作品分享、点赞。</w:t>
            </w:r>
          </w:p>
        </w:tc>
        <w:tc>
          <w:tcPr>
            <w:tcW w:w="552" w:type="dxa"/>
            <w:gridSpan w:val="2"/>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套</w:t>
            </w:r>
          </w:p>
        </w:tc>
        <w:tc>
          <w:tcPr>
            <w:tcW w:w="709" w:type="dxa"/>
            <w:vAlign w:val="center"/>
          </w:tcPr>
          <w:p w:rsidR="00DD5105" w:rsidRDefault="001A0D66">
            <w:pPr>
              <w:jc w:val="center"/>
              <w:rPr>
                <w:rFonts w:ascii="宋体" w:hAnsi="宋体"/>
                <w:bCs/>
                <w:color w:val="000000" w:themeColor="text1"/>
                <w:sz w:val="18"/>
                <w:szCs w:val="18"/>
              </w:rPr>
            </w:pPr>
            <w:r>
              <w:rPr>
                <w:rFonts w:ascii="宋体" w:hAnsi="宋体" w:hint="eastAsia"/>
                <w:bCs/>
                <w:color w:val="000000" w:themeColor="text1"/>
                <w:sz w:val="18"/>
                <w:szCs w:val="18"/>
              </w:rPr>
              <w:t>10</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9078" w:type="dxa"/>
            <w:gridSpan w:val="12"/>
            <w:vAlign w:val="center"/>
          </w:tcPr>
          <w:p w:rsidR="00DD5105" w:rsidRDefault="001A0D66">
            <w:pPr>
              <w:jc w:val="center"/>
              <w:rPr>
                <w:rFonts w:ascii="宋体" w:hAnsi="宋体" w:cs="宋体"/>
                <w:color w:val="000000"/>
                <w:kern w:val="0"/>
                <w:sz w:val="18"/>
                <w:szCs w:val="18"/>
              </w:rPr>
            </w:pPr>
            <w:r>
              <w:rPr>
                <w:rFonts w:ascii="宋体" w:hAnsi="宋体" w:cs="宋体"/>
                <w:color w:val="000000"/>
                <w:kern w:val="0"/>
                <w:sz w:val="18"/>
                <w:szCs w:val="18"/>
              </w:rPr>
              <w:t>班级多媒体</w:t>
            </w: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t>智慧黑板</w:t>
            </w:r>
          </w:p>
        </w:tc>
        <w:tc>
          <w:tcPr>
            <w:tcW w:w="5102" w:type="dxa"/>
            <w:gridSpan w:val="3"/>
          </w:tcPr>
          <w:p w:rsidR="00DD5105" w:rsidRDefault="001A0D66">
            <w:pPr>
              <w:adjustRightInd w:val="0"/>
              <w:snapToGrid w:val="0"/>
              <w:rPr>
                <w:sz w:val="18"/>
                <w:szCs w:val="18"/>
              </w:rPr>
            </w:pPr>
            <w:r>
              <w:rPr>
                <w:rFonts w:hint="eastAsia"/>
                <w:sz w:val="18"/>
                <w:szCs w:val="18"/>
              </w:rPr>
              <w:t>要求采用一体化设计，无明显拼接痕迹。中间区域为</w:t>
            </w:r>
            <w:r>
              <w:rPr>
                <w:rFonts w:hint="eastAsia"/>
                <w:sz w:val="18"/>
                <w:szCs w:val="18"/>
              </w:rPr>
              <w:t xml:space="preserve"> LED </w:t>
            </w:r>
            <w:r>
              <w:rPr>
                <w:rFonts w:hint="eastAsia"/>
                <w:sz w:val="18"/>
                <w:szCs w:val="18"/>
              </w:rPr>
              <w:t>液晶显示屏幕，要求采用侧入式背光模组架构，可显示视频内容，进行交互触控操作等。黑板整个板面支持无尘粉笔，普通粉笔，环保水笔等多种笔书写。</w:t>
            </w:r>
          </w:p>
          <w:p w:rsidR="00DD5105" w:rsidRDefault="001A0D66">
            <w:pPr>
              <w:adjustRightInd w:val="0"/>
              <w:snapToGrid w:val="0"/>
              <w:rPr>
                <w:sz w:val="18"/>
                <w:szCs w:val="18"/>
              </w:rPr>
            </w:pPr>
            <w:r>
              <w:rPr>
                <w:rFonts w:hint="eastAsia"/>
                <w:sz w:val="18"/>
                <w:szCs w:val="18"/>
              </w:rPr>
              <w:t>要求支持灵活拆卸的粉笔槽设计，满足不同用户需求。</w:t>
            </w:r>
            <w:r>
              <w:rPr>
                <w:rFonts w:hint="eastAsia"/>
                <w:sz w:val="18"/>
                <w:szCs w:val="18"/>
              </w:rPr>
              <w:t xml:space="preserve"> </w:t>
            </w:r>
          </w:p>
          <w:p w:rsidR="00DD5105" w:rsidRDefault="001A0D66">
            <w:pPr>
              <w:adjustRightInd w:val="0"/>
              <w:snapToGrid w:val="0"/>
              <w:rPr>
                <w:sz w:val="18"/>
                <w:szCs w:val="18"/>
              </w:rPr>
            </w:pPr>
            <w:r>
              <w:rPr>
                <w:rFonts w:hint="eastAsia"/>
                <w:sz w:val="18"/>
                <w:szCs w:val="18"/>
              </w:rPr>
              <w:t>产品整体尺寸：长度≥</w:t>
            </w:r>
            <w:r>
              <w:rPr>
                <w:rFonts w:hint="eastAsia"/>
                <w:sz w:val="18"/>
                <w:szCs w:val="18"/>
              </w:rPr>
              <w:t xml:space="preserve">4200mm </w:t>
            </w:r>
            <w:r>
              <w:rPr>
                <w:rFonts w:hint="eastAsia"/>
                <w:sz w:val="18"/>
                <w:szCs w:val="18"/>
              </w:rPr>
              <w:t>、高度≥</w:t>
            </w:r>
            <w:r>
              <w:rPr>
                <w:rFonts w:hint="eastAsia"/>
                <w:sz w:val="18"/>
                <w:szCs w:val="18"/>
              </w:rPr>
              <w:t xml:space="preserve">1250mm </w:t>
            </w:r>
            <w:r>
              <w:rPr>
                <w:rFonts w:hint="eastAsia"/>
                <w:sz w:val="18"/>
                <w:szCs w:val="18"/>
              </w:rPr>
              <w:t>、主体厚度≤</w:t>
            </w:r>
            <w:r>
              <w:rPr>
                <w:rFonts w:hint="eastAsia"/>
                <w:sz w:val="18"/>
                <w:szCs w:val="18"/>
              </w:rPr>
              <w:t>40mm</w:t>
            </w:r>
            <w:r>
              <w:rPr>
                <w:rFonts w:hint="eastAsia"/>
                <w:sz w:val="18"/>
                <w:szCs w:val="18"/>
              </w:rPr>
              <w:t>。液晶屏尺寸≥</w:t>
            </w:r>
            <w:r>
              <w:rPr>
                <w:rFonts w:hint="eastAsia"/>
                <w:sz w:val="18"/>
                <w:szCs w:val="18"/>
              </w:rPr>
              <w:t>86</w:t>
            </w:r>
            <w:r>
              <w:rPr>
                <w:rFonts w:hint="eastAsia"/>
                <w:sz w:val="18"/>
                <w:szCs w:val="18"/>
              </w:rPr>
              <w:t>英寸，分辨率≥</w:t>
            </w:r>
            <w:r>
              <w:rPr>
                <w:rFonts w:hint="eastAsia"/>
                <w:sz w:val="18"/>
                <w:szCs w:val="18"/>
              </w:rPr>
              <w:t>3840X2160</w:t>
            </w:r>
            <w:r>
              <w:rPr>
                <w:rFonts w:hint="eastAsia"/>
                <w:sz w:val="18"/>
                <w:szCs w:val="18"/>
              </w:rPr>
              <w:t>，</w:t>
            </w:r>
            <w:r>
              <w:rPr>
                <w:rFonts w:hint="eastAsia"/>
                <w:sz w:val="18"/>
                <w:szCs w:val="18"/>
              </w:rPr>
              <w:t>UHD</w:t>
            </w:r>
            <w:r>
              <w:rPr>
                <w:rFonts w:hint="eastAsia"/>
                <w:sz w:val="18"/>
                <w:szCs w:val="18"/>
              </w:rPr>
              <w:t>超高清，可视角</w:t>
            </w:r>
            <w:r>
              <w:rPr>
                <w:rFonts w:hint="eastAsia"/>
                <w:sz w:val="18"/>
                <w:szCs w:val="18"/>
              </w:rPr>
              <w:t>178</w:t>
            </w:r>
            <w:r>
              <w:rPr>
                <w:rFonts w:hint="eastAsia"/>
                <w:vertAlign w:val="superscript"/>
              </w:rPr>
              <w:t>0</w:t>
            </w:r>
            <w:r>
              <w:rPr>
                <w:rFonts w:hint="eastAsia"/>
                <w:sz w:val="18"/>
                <w:szCs w:val="18"/>
              </w:rPr>
              <w:t>。</w:t>
            </w:r>
          </w:p>
          <w:p w:rsidR="00DD5105" w:rsidRDefault="001A0D66">
            <w:pPr>
              <w:adjustRightInd w:val="0"/>
              <w:snapToGrid w:val="0"/>
              <w:rPr>
                <w:sz w:val="18"/>
                <w:szCs w:val="18"/>
              </w:rPr>
            </w:pPr>
            <w:r>
              <w:rPr>
                <w:rFonts w:hint="eastAsia"/>
                <w:sz w:val="18"/>
                <w:szCs w:val="18"/>
              </w:rPr>
              <w:t>整机能感应并自动调节屏幕亮度来达到最佳显示效果，此功能可自行开启或关闭。</w:t>
            </w:r>
          </w:p>
          <w:p w:rsidR="00DD5105" w:rsidRDefault="001A0D66">
            <w:pPr>
              <w:adjustRightInd w:val="0"/>
              <w:snapToGrid w:val="0"/>
              <w:rPr>
                <w:sz w:val="18"/>
                <w:szCs w:val="18"/>
              </w:rPr>
            </w:pPr>
            <w:r>
              <w:rPr>
                <w:rFonts w:hint="eastAsia"/>
                <w:sz w:val="18"/>
                <w:szCs w:val="18"/>
              </w:rPr>
              <w:t>要求产品采用投射式电容触控技术，手指轻触式多点（不小于</w:t>
            </w:r>
            <w:r>
              <w:rPr>
                <w:rFonts w:hint="eastAsia"/>
                <w:sz w:val="18"/>
                <w:szCs w:val="18"/>
              </w:rPr>
              <w:t>10</w:t>
            </w:r>
            <w:r>
              <w:rPr>
                <w:rFonts w:hint="eastAsia"/>
                <w:sz w:val="18"/>
                <w:szCs w:val="18"/>
              </w:rPr>
              <w:t>点触控）互动体验。</w:t>
            </w:r>
          </w:p>
          <w:p w:rsidR="00DD5105" w:rsidRDefault="001A0D66">
            <w:pPr>
              <w:adjustRightInd w:val="0"/>
              <w:snapToGrid w:val="0"/>
              <w:rPr>
                <w:sz w:val="18"/>
                <w:szCs w:val="18"/>
              </w:rPr>
            </w:pPr>
            <w:r>
              <w:rPr>
                <w:rFonts w:hint="eastAsia"/>
                <w:sz w:val="18"/>
                <w:szCs w:val="18"/>
              </w:rPr>
              <w:t>要求产品具有五指智能手势识别开关黑板背光功能，操作者可在显示区域任意位置，任意信号下，通过五指按压屏幕实现对屏幕的开关，五指实现黑板背光的关闭与开启，触控功能与传统书写功能瞬间切换。要求切换响应速度≤</w:t>
            </w:r>
            <w:r>
              <w:rPr>
                <w:rFonts w:hint="eastAsia"/>
                <w:sz w:val="18"/>
                <w:szCs w:val="18"/>
              </w:rPr>
              <w:t>2s</w:t>
            </w:r>
            <w:r>
              <w:rPr>
                <w:rFonts w:hint="eastAsia"/>
                <w:sz w:val="18"/>
                <w:szCs w:val="18"/>
              </w:rPr>
              <w:t>。</w:t>
            </w:r>
          </w:p>
          <w:p w:rsidR="00DD5105" w:rsidRDefault="001A0D66">
            <w:pPr>
              <w:adjustRightInd w:val="0"/>
              <w:snapToGrid w:val="0"/>
              <w:rPr>
                <w:sz w:val="18"/>
                <w:szCs w:val="18"/>
              </w:rPr>
            </w:pPr>
            <w:r>
              <w:rPr>
                <w:rFonts w:hint="eastAsia"/>
                <w:sz w:val="18"/>
                <w:szCs w:val="18"/>
              </w:rPr>
              <w:t>要求智慧黑板具有前置触控式按键，数量不少于</w:t>
            </w:r>
            <w:r>
              <w:rPr>
                <w:rFonts w:hint="eastAsia"/>
                <w:sz w:val="18"/>
                <w:szCs w:val="18"/>
              </w:rPr>
              <w:t>6</w:t>
            </w:r>
            <w:r>
              <w:rPr>
                <w:rFonts w:hint="eastAsia"/>
                <w:sz w:val="18"/>
                <w:szCs w:val="18"/>
              </w:rPr>
              <w:t>个，拒绝采用物理按键方式。</w:t>
            </w:r>
          </w:p>
          <w:p w:rsidR="00DD5105" w:rsidRDefault="001A0D66">
            <w:pPr>
              <w:adjustRightInd w:val="0"/>
              <w:snapToGrid w:val="0"/>
              <w:rPr>
                <w:sz w:val="18"/>
                <w:szCs w:val="18"/>
              </w:rPr>
            </w:pPr>
            <w:r>
              <w:rPr>
                <w:rFonts w:hint="eastAsia"/>
                <w:sz w:val="18"/>
                <w:szCs w:val="18"/>
              </w:rPr>
              <w:t>要求支持刷卡开关机功能，每台黑板配≥</w:t>
            </w:r>
            <w:r>
              <w:rPr>
                <w:rFonts w:hint="eastAsia"/>
                <w:sz w:val="18"/>
                <w:szCs w:val="18"/>
              </w:rPr>
              <w:t>5</w:t>
            </w:r>
            <w:r>
              <w:rPr>
                <w:rFonts w:hint="eastAsia"/>
                <w:sz w:val="18"/>
                <w:szCs w:val="18"/>
              </w:rPr>
              <w:t>张</w:t>
            </w:r>
            <w:r>
              <w:rPr>
                <w:rFonts w:hint="eastAsia"/>
                <w:sz w:val="18"/>
                <w:szCs w:val="18"/>
              </w:rPr>
              <w:t>IC</w:t>
            </w:r>
            <w:r>
              <w:rPr>
                <w:rFonts w:hint="eastAsia"/>
                <w:sz w:val="18"/>
                <w:szCs w:val="18"/>
              </w:rPr>
              <w:t>卡。要求黑板支持</w:t>
            </w:r>
            <w:r>
              <w:rPr>
                <w:rFonts w:hint="eastAsia"/>
                <w:sz w:val="18"/>
                <w:szCs w:val="18"/>
              </w:rPr>
              <w:t>IC</w:t>
            </w:r>
            <w:r>
              <w:rPr>
                <w:rFonts w:hint="eastAsia"/>
                <w:sz w:val="18"/>
                <w:szCs w:val="18"/>
              </w:rPr>
              <w:t>卡授权管理功能，可将饭卡、一卡通等不同的</w:t>
            </w:r>
            <w:r>
              <w:rPr>
                <w:rFonts w:hint="eastAsia"/>
                <w:sz w:val="18"/>
                <w:szCs w:val="18"/>
              </w:rPr>
              <w:t>IC</w:t>
            </w:r>
            <w:r>
              <w:rPr>
                <w:rFonts w:hint="eastAsia"/>
                <w:sz w:val="18"/>
                <w:szCs w:val="18"/>
              </w:rPr>
              <w:t>卡进行授权成为开关机卡，防止未经授权人员操作智慧黑板。</w:t>
            </w:r>
          </w:p>
          <w:p w:rsidR="00DD5105" w:rsidRDefault="001A0D66">
            <w:pPr>
              <w:adjustRightInd w:val="0"/>
              <w:snapToGrid w:val="0"/>
              <w:rPr>
                <w:sz w:val="18"/>
                <w:szCs w:val="18"/>
              </w:rPr>
            </w:pPr>
            <w:r>
              <w:rPr>
                <w:rFonts w:hint="eastAsia"/>
                <w:sz w:val="18"/>
                <w:szCs w:val="18"/>
              </w:rPr>
              <w:t>要求支持双系统：</w:t>
            </w:r>
            <w:r>
              <w:rPr>
                <w:rFonts w:hint="eastAsia"/>
                <w:sz w:val="18"/>
                <w:szCs w:val="18"/>
              </w:rPr>
              <w:t>Android</w:t>
            </w:r>
            <w:r>
              <w:rPr>
                <w:rFonts w:hint="eastAsia"/>
                <w:sz w:val="18"/>
                <w:szCs w:val="18"/>
              </w:rPr>
              <w:t>、</w:t>
            </w:r>
            <w:r>
              <w:rPr>
                <w:rFonts w:hint="eastAsia"/>
                <w:sz w:val="18"/>
                <w:szCs w:val="18"/>
              </w:rPr>
              <w:t>Windows</w:t>
            </w:r>
            <w:r>
              <w:rPr>
                <w:rFonts w:hint="eastAsia"/>
                <w:sz w:val="18"/>
                <w:szCs w:val="18"/>
              </w:rPr>
              <w:t>双系统。</w:t>
            </w:r>
          </w:p>
          <w:p w:rsidR="00DD5105" w:rsidRDefault="001A0D66">
            <w:pPr>
              <w:adjustRightInd w:val="0"/>
              <w:snapToGrid w:val="0"/>
              <w:rPr>
                <w:sz w:val="18"/>
                <w:szCs w:val="18"/>
              </w:rPr>
            </w:pPr>
            <w:r>
              <w:rPr>
                <w:rFonts w:hint="eastAsia"/>
                <w:sz w:val="18"/>
                <w:szCs w:val="18"/>
              </w:rPr>
              <w:t>要求产品内置中控触摸菜单，可以将信号源通道切换、亮度对比度调节、声音图像调节等整合到同一菜单下，无需物理按键，且在任意显示通道下均可在屏幕上调取该触摸菜单。</w:t>
            </w:r>
          </w:p>
          <w:p w:rsidR="00DD5105" w:rsidRDefault="001A0D66">
            <w:pPr>
              <w:adjustRightInd w:val="0"/>
              <w:snapToGrid w:val="0"/>
              <w:rPr>
                <w:sz w:val="18"/>
                <w:szCs w:val="18"/>
              </w:rPr>
            </w:pPr>
            <w:r>
              <w:rPr>
                <w:rFonts w:hint="eastAsia"/>
                <w:sz w:val="18"/>
                <w:szCs w:val="18"/>
              </w:rPr>
              <w:t>要求产品具备至少</w:t>
            </w:r>
            <w:r>
              <w:rPr>
                <w:rFonts w:hint="eastAsia"/>
                <w:sz w:val="18"/>
                <w:szCs w:val="18"/>
              </w:rPr>
              <w:t>2</w:t>
            </w:r>
            <w:r>
              <w:rPr>
                <w:rFonts w:hint="eastAsia"/>
                <w:sz w:val="18"/>
                <w:szCs w:val="18"/>
              </w:rPr>
              <w:t>路</w:t>
            </w:r>
            <w:r>
              <w:rPr>
                <w:rFonts w:hint="eastAsia"/>
                <w:sz w:val="18"/>
                <w:szCs w:val="18"/>
              </w:rPr>
              <w:t>USB</w:t>
            </w:r>
            <w:r>
              <w:rPr>
                <w:rFonts w:hint="eastAsia"/>
                <w:sz w:val="18"/>
                <w:szCs w:val="18"/>
              </w:rPr>
              <w:t>接口且支持</w:t>
            </w:r>
            <w:r>
              <w:rPr>
                <w:rFonts w:hint="eastAsia"/>
                <w:sz w:val="18"/>
                <w:szCs w:val="18"/>
              </w:rPr>
              <w:t>Windows</w:t>
            </w:r>
            <w:r>
              <w:rPr>
                <w:rFonts w:hint="eastAsia"/>
                <w:sz w:val="18"/>
                <w:szCs w:val="18"/>
              </w:rPr>
              <w:t>及</w:t>
            </w:r>
            <w:r>
              <w:rPr>
                <w:rFonts w:hint="eastAsia"/>
                <w:sz w:val="18"/>
                <w:szCs w:val="18"/>
              </w:rPr>
              <w:t>Android</w:t>
            </w:r>
            <w:r>
              <w:rPr>
                <w:rFonts w:hint="eastAsia"/>
                <w:sz w:val="18"/>
                <w:szCs w:val="18"/>
              </w:rPr>
              <w:t>双系统读取。</w:t>
            </w:r>
          </w:p>
          <w:p w:rsidR="00DD5105" w:rsidRDefault="001A0D66">
            <w:pPr>
              <w:adjustRightInd w:val="0"/>
              <w:snapToGrid w:val="0"/>
              <w:rPr>
                <w:sz w:val="18"/>
                <w:szCs w:val="18"/>
              </w:rPr>
            </w:pPr>
            <w:r>
              <w:rPr>
                <w:rFonts w:hint="eastAsia"/>
                <w:sz w:val="18"/>
                <w:szCs w:val="18"/>
              </w:rPr>
              <w:t>为便于产品升级维护，要求电源板、主板、安卓板及</w:t>
            </w:r>
            <w:r>
              <w:rPr>
                <w:rFonts w:hint="eastAsia"/>
                <w:sz w:val="18"/>
                <w:szCs w:val="18"/>
              </w:rPr>
              <w:t>OPS</w:t>
            </w:r>
            <w:r>
              <w:rPr>
                <w:rFonts w:hint="eastAsia"/>
                <w:sz w:val="18"/>
                <w:szCs w:val="18"/>
              </w:rPr>
              <w:t>采用整体抽拉式模块化接口。</w:t>
            </w:r>
          </w:p>
          <w:p w:rsidR="00DD5105" w:rsidRDefault="001A0D66">
            <w:pPr>
              <w:adjustRightInd w:val="0"/>
              <w:snapToGrid w:val="0"/>
              <w:rPr>
                <w:sz w:val="18"/>
                <w:szCs w:val="18"/>
              </w:rPr>
            </w:pPr>
            <w:r>
              <w:rPr>
                <w:rFonts w:hint="eastAsia"/>
                <w:sz w:val="18"/>
                <w:szCs w:val="18"/>
              </w:rPr>
              <w:t>接口要求：≥</w:t>
            </w:r>
            <w:r>
              <w:rPr>
                <w:rFonts w:hint="eastAsia"/>
                <w:sz w:val="18"/>
                <w:szCs w:val="18"/>
              </w:rPr>
              <w:t>1</w:t>
            </w:r>
            <w:r>
              <w:rPr>
                <w:rFonts w:hint="eastAsia"/>
                <w:sz w:val="18"/>
                <w:szCs w:val="18"/>
              </w:rPr>
              <w:t>路</w:t>
            </w:r>
            <w:r>
              <w:rPr>
                <w:rFonts w:hint="eastAsia"/>
                <w:sz w:val="18"/>
                <w:szCs w:val="18"/>
              </w:rPr>
              <w:t>3.5 mm</w:t>
            </w:r>
            <w:r>
              <w:rPr>
                <w:rFonts w:hint="eastAsia"/>
                <w:sz w:val="18"/>
                <w:szCs w:val="18"/>
              </w:rPr>
              <w:t>耳机输出，≥</w:t>
            </w:r>
            <w:r>
              <w:rPr>
                <w:rFonts w:hint="eastAsia"/>
                <w:sz w:val="18"/>
                <w:szCs w:val="18"/>
              </w:rPr>
              <w:t>1</w:t>
            </w:r>
            <w:r>
              <w:rPr>
                <w:rFonts w:hint="eastAsia"/>
                <w:sz w:val="18"/>
                <w:szCs w:val="18"/>
              </w:rPr>
              <w:t>路</w:t>
            </w:r>
            <w:r>
              <w:rPr>
                <w:rFonts w:hint="eastAsia"/>
                <w:sz w:val="18"/>
                <w:szCs w:val="18"/>
              </w:rPr>
              <w:t>RS232 IN</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1</w:t>
            </w:r>
            <w:r>
              <w:rPr>
                <w:rFonts w:hint="eastAsia"/>
                <w:sz w:val="18"/>
                <w:szCs w:val="18"/>
              </w:rPr>
              <w:t>路</w:t>
            </w:r>
            <w:r>
              <w:rPr>
                <w:rFonts w:hint="eastAsia"/>
                <w:sz w:val="18"/>
                <w:szCs w:val="18"/>
              </w:rPr>
              <w:lastRenderedPageBreak/>
              <w:t>LAN IN</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HDMI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VAG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AUDIO IN, </w:t>
            </w:r>
            <w:r>
              <w:rPr>
                <w:rFonts w:hint="eastAsia"/>
                <w:sz w:val="18"/>
                <w:szCs w:val="18"/>
              </w:rPr>
              <w:t>≥</w:t>
            </w:r>
            <w:r>
              <w:rPr>
                <w:rFonts w:hint="eastAsia"/>
                <w:sz w:val="18"/>
                <w:szCs w:val="18"/>
              </w:rPr>
              <w:t>1</w:t>
            </w:r>
            <w:r>
              <w:rPr>
                <w:rFonts w:hint="eastAsia"/>
                <w:sz w:val="18"/>
                <w:szCs w:val="18"/>
              </w:rPr>
              <w:t>路</w:t>
            </w:r>
            <w:r>
              <w:rPr>
                <w:rFonts w:hint="eastAsia"/>
                <w:sz w:val="18"/>
                <w:szCs w:val="18"/>
              </w:rPr>
              <w:t xml:space="preserve"> </w:t>
            </w:r>
            <w:r>
              <w:rPr>
                <w:rFonts w:hint="eastAsia"/>
                <w:sz w:val="18"/>
                <w:szCs w:val="18"/>
              </w:rPr>
              <w:t>安卓升级</w:t>
            </w:r>
            <w:r>
              <w:rPr>
                <w:rFonts w:hint="eastAsia"/>
                <w:sz w:val="18"/>
                <w:szCs w:val="18"/>
              </w:rPr>
              <w:t>USB IN</w:t>
            </w:r>
            <w:r>
              <w:rPr>
                <w:rFonts w:hint="eastAsia"/>
                <w:sz w:val="18"/>
                <w:szCs w:val="18"/>
              </w:rPr>
              <w:t>。</w:t>
            </w:r>
          </w:p>
          <w:p w:rsidR="00DD5105" w:rsidRDefault="001A0D66">
            <w:pPr>
              <w:adjustRightInd w:val="0"/>
              <w:snapToGrid w:val="0"/>
              <w:rPr>
                <w:sz w:val="18"/>
                <w:szCs w:val="18"/>
              </w:rPr>
            </w:pPr>
            <w:r>
              <w:rPr>
                <w:rFonts w:hint="eastAsia"/>
                <w:sz w:val="18"/>
                <w:szCs w:val="18"/>
              </w:rPr>
              <w:t>要求产品内置喇叭，功率≥</w:t>
            </w:r>
            <w:r>
              <w:rPr>
                <w:rFonts w:hint="eastAsia"/>
                <w:sz w:val="18"/>
                <w:szCs w:val="18"/>
              </w:rPr>
              <w:t>2</w:t>
            </w:r>
            <w:r>
              <w:rPr>
                <w:rFonts w:hint="eastAsia"/>
                <w:sz w:val="18"/>
                <w:szCs w:val="18"/>
              </w:rPr>
              <w:t>×</w:t>
            </w:r>
            <w:r>
              <w:rPr>
                <w:rFonts w:hint="eastAsia"/>
                <w:sz w:val="18"/>
                <w:szCs w:val="18"/>
              </w:rPr>
              <w:t xml:space="preserve">10W, </w:t>
            </w:r>
            <w:r>
              <w:rPr>
                <w:rFonts w:hint="eastAsia"/>
                <w:sz w:val="18"/>
                <w:szCs w:val="18"/>
              </w:rPr>
              <w:t>立体声、双声道、高保真。</w:t>
            </w:r>
          </w:p>
          <w:p w:rsidR="00DD5105" w:rsidRDefault="001A0D66">
            <w:pPr>
              <w:pStyle w:val="2"/>
              <w:adjustRightInd w:val="0"/>
              <w:snapToGrid w:val="0"/>
              <w:ind w:firstLineChars="0" w:firstLine="0"/>
              <w:rPr>
                <w:kern w:val="2"/>
                <w:sz w:val="18"/>
                <w:szCs w:val="18"/>
              </w:rPr>
            </w:pPr>
            <w:r>
              <w:rPr>
                <w:rFonts w:hint="eastAsia"/>
                <w:kern w:val="2"/>
                <w:sz w:val="18"/>
                <w:szCs w:val="18"/>
              </w:rPr>
              <w:t>要求电脑采用</w:t>
            </w:r>
            <w:r>
              <w:rPr>
                <w:rFonts w:hint="eastAsia"/>
                <w:kern w:val="2"/>
                <w:sz w:val="18"/>
                <w:szCs w:val="18"/>
              </w:rPr>
              <w:t>OPS</w:t>
            </w:r>
            <w:r>
              <w:rPr>
                <w:rFonts w:hint="eastAsia"/>
                <w:kern w:val="2"/>
                <w:sz w:val="18"/>
                <w:szCs w:val="18"/>
              </w:rPr>
              <w:t>插拔式架构，可维护、拔插式结构设计。处理器：配置不低于</w:t>
            </w:r>
            <w:r>
              <w:rPr>
                <w:rFonts w:hint="eastAsia"/>
                <w:kern w:val="2"/>
                <w:sz w:val="18"/>
                <w:szCs w:val="18"/>
              </w:rPr>
              <w:t>Intel Core I5</w:t>
            </w:r>
            <w:r>
              <w:rPr>
                <w:rFonts w:hint="eastAsia"/>
                <w:kern w:val="2"/>
                <w:sz w:val="18"/>
                <w:szCs w:val="18"/>
              </w:rPr>
              <w:t>八代处理器；内存：不低于</w:t>
            </w:r>
            <w:r>
              <w:rPr>
                <w:rFonts w:hint="eastAsia"/>
                <w:kern w:val="2"/>
                <w:sz w:val="18"/>
                <w:szCs w:val="18"/>
              </w:rPr>
              <w:t>8G</w:t>
            </w:r>
            <w:r>
              <w:rPr>
                <w:rFonts w:hint="eastAsia"/>
                <w:kern w:val="2"/>
                <w:sz w:val="18"/>
                <w:szCs w:val="18"/>
              </w:rPr>
              <w:t>；硬盘：不低于</w:t>
            </w:r>
            <w:r>
              <w:rPr>
                <w:rFonts w:hint="eastAsia"/>
                <w:kern w:val="2"/>
                <w:sz w:val="18"/>
                <w:szCs w:val="18"/>
              </w:rPr>
              <w:t xml:space="preserve">128G-SSD </w:t>
            </w:r>
            <w:r>
              <w:rPr>
                <w:rFonts w:hint="eastAsia"/>
                <w:kern w:val="2"/>
                <w:sz w:val="18"/>
                <w:szCs w:val="18"/>
              </w:rPr>
              <w:t>固态硬盘。要求电脑具有物理还原按键，支持一键还原功能。要求具有独立非外扩展接口：</w:t>
            </w:r>
            <w:r>
              <w:rPr>
                <w:rFonts w:hint="eastAsia"/>
                <w:kern w:val="2"/>
                <w:sz w:val="18"/>
                <w:szCs w:val="18"/>
              </w:rPr>
              <w:t>HDMI out</w:t>
            </w:r>
            <w:r>
              <w:rPr>
                <w:rFonts w:hint="eastAsia"/>
                <w:kern w:val="2"/>
                <w:sz w:val="18"/>
                <w:szCs w:val="18"/>
              </w:rPr>
              <w:t>≥</w:t>
            </w:r>
            <w:r>
              <w:rPr>
                <w:rFonts w:hint="eastAsia"/>
                <w:kern w:val="2"/>
                <w:sz w:val="18"/>
                <w:szCs w:val="18"/>
              </w:rPr>
              <w:t xml:space="preserve">1 </w:t>
            </w:r>
            <w:r>
              <w:rPr>
                <w:rFonts w:hint="eastAsia"/>
                <w:kern w:val="2"/>
                <w:sz w:val="18"/>
                <w:szCs w:val="18"/>
              </w:rPr>
              <w:t>、</w:t>
            </w:r>
            <w:r>
              <w:rPr>
                <w:rFonts w:hint="eastAsia"/>
                <w:kern w:val="2"/>
                <w:sz w:val="18"/>
                <w:szCs w:val="18"/>
              </w:rPr>
              <w:t>Mic in</w:t>
            </w:r>
            <w:r>
              <w:rPr>
                <w:rFonts w:hint="eastAsia"/>
                <w:kern w:val="2"/>
                <w:sz w:val="18"/>
                <w:szCs w:val="18"/>
              </w:rPr>
              <w:t>≥</w:t>
            </w:r>
            <w:r>
              <w:rPr>
                <w:rFonts w:hint="eastAsia"/>
                <w:kern w:val="2"/>
                <w:sz w:val="18"/>
                <w:szCs w:val="18"/>
              </w:rPr>
              <w:t>1</w:t>
            </w:r>
            <w:r>
              <w:rPr>
                <w:rFonts w:hint="eastAsia"/>
                <w:kern w:val="2"/>
                <w:sz w:val="18"/>
                <w:szCs w:val="18"/>
              </w:rPr>
              <w:t>、</w:t>
            </w:r>
            <w:r>
              <w:rPr>
                <w:rFonts w:hint="eastAsia"/>
                <w:kern w:val="2"/>
                <w:sz w:val="18"/>
                <w:szCs w:val="18"/>
              </w:rPr>
              <w:t xml:space="preserve"> LINE-out</w:t>
            </w:r>
            <w:r>
              <w:rPr>
                <w:rFonts w:hint="eastAsia"/>
                <w:kern w:val="2"/>
                <w:sz w:val="18"/>
                <w:szCs w:val="18"/>
              </w:rPr>
              <w:t>≥</w:t>
            </w:r>
            <w:r>
              <w:rPr>
                <w:rFonts w:hint="eastAsia"/>
                <w:kern w:val="2"/>
                <w:sz w:val="18"/>
                <w:szCs w:val="18"/>
              </w:rPr>
              <w:t>1</w:t>
            </w:r>
            <w:r>
              <w:rPr>
                <w:rFonts w:hint="eastAsia"/>
                <w:kern w:val="2"/>
                <w:sz w:val="18"/>
                <w:szCs w:val="18"/>
              </w:rPr>
              <w:t>个、</w:t>
            </w:r>
            <w:r>
              <w:rPr>
                <w:rFonts w:hint="eastAsia"/>
                <w:kern w:val="2"/>
                <w:sz w:val="18"/>
                <w:szCs w:val="18"/>
              </w:rPr>
              <w:t>USB</w:t>
            </w:r>
            <w:r>
              <w:rPr>
                <w:rFonts w:hint="eastAsia"/>
                <w:kern w:val="2"/>
                <w:sz w:val="18"/>
                <w:szCs w:val="18"/>
              </w:rPr>
              <w:t>口≥</w:t>
            </w:r>
            <w:r>
              <w:rPr>
                <w:rFonts w:hint="eastAsia"/>
                <w:kern w:val="2"/>
                <w:sz w:val="18"/>
                <w:szCs w:val="18"/>
              </w:rPr>
              <w:t>6</w:t>
            </w:r>
            <w:r>
              <w:rPr>
                <w:rFonts w:hint="eastAsia"/>
                <w:kern w:val="2"/>
                <w:sz w:val="18"/>
                <w:szCs w:val="18"/>
              </w:rPr>
              <w:t>个其中</w:t>
            </w:r>
            <w:r>
              <w:rPr>
                <w:rFonts w:hint="eastAsia"/>
                <w:kern w:val="2"/>
                <w:sz w:val="18"/>
                <w:szCs w:val="18"/>
              </w:rPr>
              <w:t>USB 3.0</w:t>
            </w:r>
            <w:r>
              <w:rPr>
                <w:rFonts w:hint="eastAsia"/>
                <w:kern w:val="2"/>
                <w:sz w:val="18"/>
                <w:szCs w:val="18"/>
              </w:rPr>
              <w:t>≥</w:t>
            </w:r>
            <w:r>
              <w:rPr>
                <w:rFonts w:hint="eastAsia"/>
                <w:kern w:val="2"/>
                <w:sz w:val="18"/>
                <w:szCs w:val="18"/>
              </w:rPr>
              <w:t>3</w:t>
            </w:r>
            <w:r>
              <w:rPr>
                <w:rFonts w:hint="eastAsia"/>
                <w:kern w:val="2"/>
                <w:sz w:val="18"/>
                <w:szCs w:val="18"/>
              </w:rPr>
              <w:t>个，</w:t>
            </w:r>
            <w:r>
              <w:rPr>
                <w:rFonts w:hint="eastAsia"/>
                <w:kern w:val="2"/>
                <w:sz w:val="18"/>
                <w:szCs w:val="18"/>
              </w:rPr>
              <w:t>Rj45</w:t>
            </w:r>
            <w:r>
              <w:rPr>
                <w:rFonts w:hint="eastAsia"/>
                <w:kern w:val="2"/>
                <w:sz w:val="18"/>
                <w:szCs w:val="18"/>
              </w:rPr>
              <w:t>≥</w:t>
            </w:r>
            <w:r>
              <w:rPr>
                <w:rFonts w:hint="eastAsia"/>
                <w:kern w:val="2"/>
                <w:sz w:val="18"/>
                <w:szCs w:val="18"/>
              </w:rPr>
              <w:t>1</w:t>
            </w:r>
            <w:r>
              <w:rPr>
                <w:rFonts w:hint="eastAsia"/>
                <w:kern w:val="2"/>
                <w:sz w:val="18"/>
                <w:szCs w:val="18"/>
              </w:rPr>
              <w:t>个。要求内置有线网卡和无线网卡。无线网卡采用双</w:t>
            </w:r>
            <w:r>
              <w:rPr>
                <w:rFonts w:hint="eastAsia"/>
                <w:kern w:val="2"/>
                <w:sz w:val="18"/>
                <w:szCs w:val="18"/>
              </w:rPr>
              <w:t>WiFi</w:t>
            </w:r>
            <w:r>
              <w:rPr>
                <w:rFonts w:hint="eastAsia"/>
                <w:kern w:val="2"/>
                <w:sz w:val="18"/>
                <w:szCs w:val="18"/>
              </w:rPr>
              <w:t>天线，确保无线信号的稳定性。</w:t>
            </w:r>
          </w:p>
          <w:p w:rsidR="00DD5105" w:rsidRDefault="001A0D66">
            <w:pPr>
              <w:pStyle w:val="2"/>
              <w:adjustRightInd w:val="0"/>
              <w:snapToGrid w:val="0"/>
              <w:ind w:firstLineChars="0" w:firstLine="0"/>
              <w:rPr>
                <w:kern w:val="2"/>
                <w:sz w:val="18"/>
                <w:szCs w:val="18"/>
              </w:rPr>
            </w:pPr>
            <w:r>
              <w:rPr>
                <w:rFonts w:hint="eastAsia"/>
                <w:kern w:val="2"/>
                <w:sz w:val="18"/>
                <w:szCs w:val="18"/>
              </w:rPr>
              <w:t>白板软件：主工具条简单实用，显示老师最常用的画笔、板擦、漫游、撤销、翻页和新建页。支持扫描二维码直接下载和分享课件。支持备授课两种模式，备课模式下老师可根据教学需求对页面中任意的对象进行交互动画设置，如渐变、擦除、百叶窗等特效，还能设置动画进入或退出的速度和方式。图形输入支持多种方式，可以从菜单中快速选择二维和三维图形；可以通过量角器直接画角度、通过圆规画弧度和扇形，通过直尺画直线，并且能标注角度、半径和长度。</w:t>
            </w:r>
          </w:p>
          <w:p w:rsidR="00DD5105" w:rsidRDefault="001A0D66">
            <w:pPr>
              <w:pStyle w:val="2"/>
              <w:adjustRightInd w:val="0"/>
              <w:snapToGrid w:val="0"/>
              <w:ind w:firstLineChars="0" w:firstLine="0"/>
              <w:rPr>
                <w:kern w:val="2"/>
                <w:sz w:val="18"/>
                <w:szCs w:val="18"/>
              </w:rPr>
            </w:pPr>
            <w:r>
              <w:rPr>
                <w:rFonts w:hint="eastAsia"/>
                <w:kern w:val="2"/>
                <w:sz w:val="18"/>
                <w:szCs w:val="18"/>
              </w:rPr>
              <w:t>资源中心：提供数字教材资源、云端资源。要求资源内容动画视频，至少覆盖小学数学、小学语文、初中数学、初中物理、初中化学、高中物理、高中数学、高中化学各年级的多个学科课程。云端资源为知识点的微课视频，知识点包括教材解读、题型精讲、考点归纳等，要求在平均</w:t>
            </w:r>
            <w:r>
              <w:rPr>
                <w:rFonts w:hint="eastAsia"/>
                <w:kern w:val="2"/>
                <w:sz w:val="18"/>
                <w:szCs w:val="18"/>
              </w:rPr>
              <w:t>5</w:t>
            </w:r>
            <w:r>
              <w:rPr>
                <w:rFonts w:hint="eastAsia"/>
                <w:kern w:val="2"/>
                <w:sz w:val="18"/>
                <w:szCs w:val="18"/>
              </w:rPr>
              <w:t>分钟内就对一个知识点进行针对性讲解。知识点微课视频数量不少于</w:t>
            </w:r>
            <w:r>
              <w:rPr>
                <w:rFonts w:hint="eastAsia"/>
                <w:kern w:val="2"/>
                <w:sz w:val="18"/>
                <w:szCs w:val="18"/>
              </w:rPr>
              <w:t>4000</w:t>
            </w:r>
            <w:r>
              <w:rPr>
                <w:rFonts w:hint="eastAsia"/>
                <w:kern w:val="2"/>
                <w:sz w:val="18"/>
                <w:szCs w:val="18"/>
              </w:rPr>
              <w:t>个。云资源涵盖初中教学内容，至少包括数学、物理、化学等各学科的知识点，知识点微课视频至少包括知识点类、题型类、攻略类三种类型。</w:t>
            </w:r>
          </w:p>
          <w:p w:rsidR="00DD5105" w:rsidRDefault="001A0D66">
            <w:pPr>
              <w:pStyle w:val="2"/>
              <w:adjustRightInd w:val="0"/>
              <w:snapToGrid w:val="0"/>
              <w:ind w:firstLineChars="0" w:firstLine="0"/>
              <w:rPr>
                <w:kern w:val="2"/>
                <w:sz w:val="18"/>
                <w:szCs w:val="18"/>
              </w:rPr>
            </w:pPr>
            <w:r>
              <w:rPr>
                <w:rFonts w:hint="eastAsia"/>
                <w:kern w:val="2"/>
                <w:sz w:val="18"/>
                <w:szCs w:val="18"/>
              </w:rPr>
              <w:t>备课系统：</w:t>
            </w:r>
            <w:r>
              <w:rPr>
                <w:rFonts w:hint="eastAsia"/>
                <w:kern w:val="2"/>
                <w:sz w:val="18"/>
                <w:szCs w:val="18"/>
              </w:rPr>
              <w:t>.</w:t>
            </w:r>
            <w:r>
              <w:rPr>
                <w:rFonts w:hint="eastAsia"/>
                <w:kern w:val="2"/>
                <w:sz w:val="18"/>
                <w:szCs w:val="18"/>
              </w:rPr>
              <w:t>采用云技术，备课资源能够云端存储，教师能够在线查看和编辑备课资源，备课不受时间空间限制。支持根据教材章节自动给教师匹配的完整备课包，此备课包设计了一堂课程的完整教学活动和教学活动需要的资源素材，备课包内容覆盖了课前、课中、课后全场景教学环节，课前包含了学生预习的学案以及自我检测的试题，课中包含了课上要用的课件、微课以及课堂练习，课后包括课后作业，对于课中资料，老师可以一键发布到课程表，上课时老师启动大屏端的白板软件就能自动获得此课中资料，同时老师可以对已有的备课包进行二次编辑。支持集体备课，教师分享备课内容给其他教师，被分享教师有权选择接受或拒绝，接受后可以进行二次编辑。</w:t>
            </w:r>
          </w:p>
        </w:tc>
        <w:tc>
          <w:tcPr>
            <w:tcW w:w="552" w:type="dxa"/>
            <w:gridSpan w:val="2"/>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lastRenderedPageBreak/>
              <w:t>23</w:t>
            </w:r>
          </w:p>
        </w:tc>
        <w:tc>
          <w:tcPr>
            <w:tcW w:w="709" w:type="dxa"/>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t>台</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pStyle w:val="af1"/>
              <w:numPr>
                <w:ilvl w:val="0"/>
                <w:numId w:val="7"/>
              </w:numPr>
              <w:ind w:firstLineChars="0"/>
              <w:jc w:val="right"/>
              <w:rPr>
                <w:rFonts w:ascii="宋体" w:hAnsi="宋体" w:cs="宋体"/>
                <w:color w:val="000000"/>
                <w:sz w:val="18"/>
                <w:szCs w:val="18"/>
              </w:rPr>
            </w:pPr>
          </w:p>
        </w:tc>
        <w:tc>
          <w:tcPr>
            <w:tcW w:w="1056" w:type="dxa"/>
            <w:gridSpan w:val="3"/>
            <w:vAlign w:val="center"/>
          </w:tcPr>
          <w:p w:rsidR="00DD5105" w:rsidRDefault="001A0D66">
            <w:pPr>
              <w:widowControl/>
              <w:jc w:val="center"/>
              <w:rPr>
                <w:rFonts w:ascii="宋体" w:hAnsi="宋体" w:cs="宋体"/>
                <w:kern w:val="0"/>
                <w:sz w:val="18"/>
                <w:szCs w:val="18"/>
              </w:rPr>
            </w:pPr>
            <w:r>
              <w:rPr>
                <w:rFonts w:ascii="宋体" w:hAnsi="宋体" w:cs="宋体" w:hint="eastAsia"/>
                <w:kern w:val="0"/>
                <w:sz w:val="18"/>
                <w:szCs w:val="18"/>
              </w:rPr>
              <w:t>视频展台</w:t>
            </w:r>
          </w:p>
        </w:tc>
        <w:tc>
          <w:tcPr>
            <w:tcW w:w="5102" w:type="dxa"/>
            <w:gridSpan w:val="3"/>
          </w:tcPr>
          <w:p w:rsidR="00DD5105" w:rsidRDefault="001A0D66">
            <w:pPr>
              <w:adjustRightInd w:val="0"/>
              <w:snapToGrid w:val="0"/>
              <w:rPr>
                <w:sz w:val="18"/>
                <w:szCs w:val="18"/>
              </w:rPr>
            </w:pPr>
            <w:r>
              <w:rPr>
                <w:rFonts w:hint="eastAsia"/>
                <w:sz w:val="18"/>
                <w:szCs w:val="18"/>
              </w:rPr>
              <w:t>1.</w:t>
            </w:r>
            <w:r>
              <w:rPr>
                <w:rFonts w:hint="eastAsia"/>
                <w:sz w:val="18"/>
                <w:szCs w:val="18"/>
              </w:rPr>
              <w:t>互动展台可挂墙和教室里移动使用，通过</w:t>
            </w:r>
            <w:r>
              <w:rPr>
                <w:rFonts w:hint="eastAsia"/>
                <w:sz w:val="18"/>
                <w:szCs w:val="18"/>
              </w:rPr>
              <w:t>WIFI 5G</w:t>
            </w:r>
            <w:r>
              <w:rPr>
                <w:rFonts w:hint="eastAsia"/>
                <w:sz w:val="18"/>
                <w:szCs w:val="18"/>
              </w:rPr>
              <w:t>无线连接电脑，</w:t>
            </w:r>
            <w:r>
              <w:rPr>
                <w:rFonts w:hint="eastAsia"/>
                <w:sz w:val="18"/>
                <w:szCs w:val="18"/>
              </w:rPr>
              <w:t>800</w:t>
            </w:r>
            <w:r>
              <w:rPr>
                <w:rFonts w:hint="eastAsia"/>
                <w:sz w:val="18"/>
                <w:szCs w:val="18"/>
              </w:rPr>
              <w:t>万像素流畅不掉线；也可放入壁挂箱中使用和充电；放入壁挂箱后，互动展台通过底部的磁吸方式连接</w:t>
            </w:r>
            <w:r>
              <w:rPr>
                <w:rFonts w:hint="eastAsia"/>
                <w:sz w:val="18"/>
                <w:szCs w:val="18"/>
              </w:rPr>
              <w:t>usb</w:t>
            </w:r>
            <w:r>
              <w:rPr>
                <w:rFonts w:hint="eastAsia"/>
                <w:sz w:val="18"/>
                <w:szCs w:val="18"/>
              </w:rPr>
              <w:t>接口，智能切换成</w:t>
            </w:r>
            <w:r>
              <w:rPr>
                <w:rFonts w:hint="eastAsia"/>
                <w:sz w:val="18"/>
                <w:szCs w:val="18"/>
              </w:rPr>
              <w:t>usb</w:t>
            </w:r>
            <w:r>
              <w:rPr>
                <w:rFonts w:hint="eastAsia"/>
                <w:sz w:val="18"/>
                <w:szCs w:val="18"/>
              </w:rPr>
              <w:t>传输模式。</w:t>
            </w:r>
          </w:p>
          <w:p w:rsidR="00DD5105" w:rsidRDefault="001A0D66">
            <w:pPr>
              <w:adjustRightInd w:val="0"/>
              <w:snapToGrid w:val="0"/>
              <w:rPr>
                <w:sz w:val="18"/>
                <w:szCs w:val="18"/>
              </w:rPr>
            </w:pPr>
            <w:r>
              <w:rPr>
                <w:rFonts w:hint="eastAsia"/>
                <w:sz w:val="18"/>
                <w:szCs w:val="18"/>
              </w:rPr>
              <w:t>2.</w:t>
            </w:r>
            <w:r>
              <w:rPr>
                <w:rFonts w:hint="eastAsia"/>
                <w:sz w:val="18"/>
                <w:szCs w:val="18"/>
              </w:rPr>
              <w:t>壁挂箱采用铝合金外壳，美观耐用，四周无锐角无利边设计，电源线插口和</w:t>
            </w:r>
            <w:r>
              <w:rPr>
                <w:rFonts w:hint="eastAsia"/>
                <w:sz w:val="18"/>
                <w:szCs w:val="18"/>
              </w:rPr>
              <w:t>usb</w:t>
            </w:r>
            <w:r>
              <w:rPr>
                <w:rFonts w:hint="eastAsia"/>
                <w:sz w:val="18"/>
                <w:szCs w:val="18"/>
              </w:rPr>
              <w:t>线插口均放在壁挂箱底部；互动展台像素：</w:t>
            </w:r>
            <w:r>
              <w:rPr>
                <w:rFonts w:hint="eastAsia"/>
                <w:sz w:val="18"/>
                <w:szCs w:val="18"/>
              </w:rPr>
              <w:t xml:space="preserve">800 </w:t>
            </w:r>
            <w:r>
              <w:rPr>
                <w:rFonts w:hint="eastAsia"/>
                <w:sz w:val="18"/>
                <w:szCs w:val="18"/>
              </w:rPr>
              <w:t>万像素，影像展示范围：</w:t>
            </w:r>
            <w:r>
              <w:rPr>
                <w:rFonts w:hint="eastAsia"/>
                <w:sz w:val="18"/>
                <w:szCs w:val="18"/>
              </w:rPr>
              <w:t>A3</w:t>
            </w:r>
            <w:r>
              <w:rPr>
                <w:rFonts w:hint="eastAsia"/>
                <w:sz w:val="18"/>
                <w:szCs w:val="18"/>
              </w:rPr>
              <w:t>幅面。主体采用铝合金材质，折叠后可以放置在壁挂箱内。</w:t>
            </w:r>
          </w:p>
          <w:p w:rsidR="00DD5105" w:rsidRDefault="001A0D66">
            <w:pPr>
              <w:adjustRightInd w:val="0"/>
              <w:snapToGrid w:val="0"/>
              <w:rPr>
                <w:sz w:val="18"/>
                <w:szCs w:val="18"/>
              </w:rPr>
            </w:pPr>
            <w:r>
              <w:rPr>
                <w:rFonts w:hint="eastAsia"/>
                <w:sz w:val="18"/>
                <w:szCs w:val="18"/>
              </w:rPr>
              <w:t>3.</w:t>
            </w:r>
            <w:r>
              <w:rPr>
                <w:rFonts w:hint="eastAsia"/>
                <w:sz w:val="18"/>
                <w:szCs w:val="18"/>
              </w:rPr>
              <w:t>有线和无线快速切换，根据老师的教学场景，壁挂切换至移动桌面教学时，应用软件无须关闭，在同一界面中实现智能识别，自动切换出图像。</w:t>
            </w:r>
          </w:p>
          <w:p w:rsidR="00DD5105" w:rsidRDefault="001A0D66">
            <w:pPr>
              <w:adjustRightInd w:val="0"/>
              <w:snapToGrid w:val="0"/>
              <w:rPr>
                <w:sz w:val="18"/>
                <w:szCs w:val="18"/>
              </w:rPr>
            </w:pPr>
            <w:r>
              <w:rPr>
                <w:rFonts w:hint="eastAsia"/>
                <w:sz w:val="18"/>
                <w:szCs w:val="18"/>
              </w:rPr>
              <w:t>4.</w:t>
            </w:r>
            <w:r>
              <w:rPr>
                <w:rFonts w:hint="eastAsia"/>
                <w:sz w:val="18"/>
                <w:szCs w:val="18"/>
              </w:rPr>
              <w:t>内置高容量聚合物锂电池，产品上可显示数字的百分比电池电量。</w:t>
            </w:r>
          </w:p>
          <w:p w:rsidR="00DD5105" w:rsidRDefault="001A0D66">
            <w:pPr>
              <w:adjustRightInd w:val="0"/>
              <w:snapToGrid w:val="0"/>
              <w:rPr>
                <w:sz w:val="18"/>
                <w:szCs w:val="18"/>
              </w:rPr>
            </w:pPr>
            <w:r>
              <w:rPr>
                <w:rFonts w:hint="eastAsia"/>
                <w:sz w:val="18"/>
                <w:szCs w:val="18"/>
              </w:rPr>
              <w:t>5.</w:t>
            </w:r>
            <w:r>
              <w:rPr>
                <w:rFonts w:hint="eastAsia"/>
                <w:sz w:val="18"/>
                <w:szCs w:val="18"/>
              </w:rPr>
              <w:t>互动展台底座集成按键拍照功能，移动授课时，老师无需返回讲台，也能一键拍照和连续拍照。</w:t>
            </w:r>
          </w:p>
          <w:p w:rsidR="00DD5105" w:rsidRDefault="001A0D66">
            <w:pPr>
              <w:adjustRightInd w:val="0"/>
              <w:snapToGrid w:val="0"/>
              <w:rPr>
                <w:sz w:val="18"/>
                <w:szCs w:val="18"/>
              </w:rPr>
            </w:pPr>
            <w:r>
              <w:rPr>
                <w:rFonts w:hint="eastAsia"/>
                <w:sz w:val="18"/>
                <w:szCs w:val="18"/>
              </w:rPr>
              <w:t>6.</w:t>
            </w:r>
            <w:r>
              <w:rPr>
                <w:rFonts w:hint="eastAsia"/>
                <w:sz w:val="18"/>
                <w:szCs w:val="18"/>
              </w:rPr>
              <w:t>带图像放大、缩小的旋钮开关，老师在移动教学时，无需返回讲台，也能通过旋钮控制大屏软件的图像进行放大和缩小。</w:t>
            </w:r>
          </w:p>
          <w:p w:rsidR="00DD5105" w:rsidRDefault="001A0D66">
            <w:pPr>
              <w:adjustRightInd w:val="0"/>
              <w:snapToGrid w:val="0"/>
              <w:rPr>
                <w:sz w:val="18"/>
                <w:szCs w:val="18"/>
              </w:rPr>
            </w:pPr>
            <w:r>
              <w:rPr>
                <w:rFonts w:hint="eastAsia"/>
                <w:sz w:val="18"/>
                <w:szCs w:val="18"/>
              </w:rPr>
              <w:t>7.</w:t>
            </w:r>
            <w:r>
              <w:rPr>
                <w:rFonts w:hint="eastAsia"/>
                <w:sz w:val="18"/>
                <w:szCs w:val="18"/>
              </w:rPr>
              <w:t>视频展台软件界面与功能图标内嵌中文，软件可预设画笔批注的粗细及颜色，支持对展台画面进行移动、缩放。可通过应用软件自动识别设备的无线信号实现智能连接。软件自带虚拟黑板功能，通过截取展示图像的某一重点内容在虚拟黑板模式下进行单独批注讲解，板书支持保存和二次打开、编辑。支持二维码扫描、聚光灯、延迟拍照、负片、镜像、黑白、视频冻</w:t>
            </w:r>
            <w:r>
              <w:rPr>
                <w:rFonts w:hint="eastAsia"/>
                <w:sz w:val="18"/>
                <w:szCs w:val="18"/>
              </w:rPr>
              <w:lastRenderedPageBreak/>
              <w:t>结、对比教学、左右旋转、屏幕录制。</w:t>
            </w:r>
          </w:p>
        </w:tc>
        <w:tc>
          <w:tcPr>
            <w:tcW w:w="552" w:type="dxa"/>
            <w:gridSpan w:val="2"/>
            <w:vAlign w:val="center"/>
          </w:tcPr>
          <w:p w:rsidR="00DD5105" w:rsidRDefault="001A0D66">
            <w:pPr>
              <w:jc w:val="center"/>
              <w:rPr>
                <w:rFonts w:ascii="宋体" w:hAnsi="宋体" w:cs="宋体"/>
                <w:sz w:val="18"/>
                <w:szCs w:val="18"/>
              </w:rPr>
            </w:pPr>
            <w:r>
              <w:rPr>
                <w:rFonts w:ascii="宋体" w:hAnsi="宋体" w:cs="宋体" w:hint="eastAsia"/>
                <w:sz w:val="18"/>
                <w:szCs w:val="18"/>
              </w:rPr>
              <w:lastRenderedPageBreak/>
              <w:t>23</w:t>
            </w:r>
          </w:p>
        </w:tc>
        <w:tc>
          <w:tcPr>
            <w:tcW w:w="709" w:type="dxa"/>
            <w:vAlign w:val="center"/>
          </w:tcPr>
          <w:p w:rsidR="00DD5105" w:rsidRDefault="001A0D66">
            <w:pPr>
              <w:jc w:val="center"/>
              <w:rPr>
                <w:rFonts w:ascii="宋体" w:hAnsi="宋体" w:cs="宋体"/>
                <w:sz w:val="18"/>
                <w:szCs w:val="18"/>
              </w:rPr>
            </w:pPr>
            <w:r>
              <w:rPr>
                <w:rFonts w:ascii="宋体" w:hAnsi="宋体" w:cs="宋体" w:hint="eastAsia"/>
                <w:sz w:val="18"/>
                <w:szCs w:val="18"/>
              </w:rPr>
              <w:t>台</w:t>
            </w:r>
          </w:p>
        </w:tc>
        <w:tc>
          <w:tcPr>
            <w:tcW w:w="1040" w:type="dxa"/>
          </w:tcPr>
          <w:p w:rsidR="00DD5105" w:rsidRDefault="00DD5105">
            <w:pPr>
              <w:rPr>
                <w:rFonts w:ascii="宋体" w:hAnsi="宋体" w:cs="宋体"/>
                <w:color w:val="000000"/>
                <w:kern w:val="0"/>
                <w:sz w:val="18"/>
                <w:szCs w:val="18"/>
              </w:rPr>
            </w:pPr>
          </w:p>
        </w:tc>
      </w:tr>
      <w:tr w:rsidR="00DD5105">
        <w:trPr>
          <w:jc w:val="center"/>
        </w:trPr>
        <w:tc>
          <w:tcPr>
            <w:tcW w:w="619" w:type="dxa"/>
            <w:gridSpan w:val="2"/>
            <w:vAlign w:val="center"/>
          </w:tcPr>
          <w:p w:rsidR="00DD5105" w:rsidRDefault="00DD5105">
            <w:pPr>
              <w:rPr>
                <w:rFonts w:ascii="宋体" w:hAnsi="宋体" w:cs="宋体"/>
                <w:color w:val="000000"/>
                <w:sz w:val="18"/>
                <w:szCs w:val="18"/>
              </w:rPr>
            </w:pPr>
          </w:p>
        </w:tc>
        <w:tc>
          <w:tcPr>
            <w:tcW w:w="1056" w:type="dxa"/>
            <w:gridSpan w:val="3"/>
            <w:vAlign w:val="center"/>
          </w:tcPr>
          <w:p w:rsidR="00DD5105" w:rsidRDefault="00DD5105">
            <w:pPr>
              <w:jc w:val="center"/>
              <w:rPr>
                <w:sz w:val="18"/>
                <w:szCs w:val="18"/>
              </w:rPr>
            </w:pPr>
          </w:p>
        </w:tc>
        <w:tc>
          <w:tcPr>
            <w:tcW w:w="5102" w:type="dxa"/>
            <w:gridSpan w:val="3"/>
            <w:vAlign w:val="center"/>
          </w:tcPr>
          <w:p w:rsidR="00DD5105" w:rsidRDefault="00DD5105">
            <w:pPr>
              <w:rPr>
                <w:sz w:val="18"/>
                <w:szCs w:val="18"/>
              </w:rPr>
            </w:pPr>
          </w:p>
        </w:tc>
        <w:tc>
          <w:tcPr>
            <w:tcW w:w="552" w:type="dxa"/>
            <w:gridSpan w:val="2"/>
            <w:vAlign w:val="center"/>
          </w:tcPr>
          <w:p w:rsidR="00DD5105" w:rsidRDefault="00DD5105">
            <w:pPr>
              <w:jc w:val="center"/>
              <w:rPr>
                <w:sz w:val="18"/>
                <w:szCs w:val="18"/>
              </w:rPr>
            </w:pPr>
          </w:p>
        </w:tc>
        <w:tc>
          <w:tcPr>
            <w:tcW w:w="709" w:type="dxa"/>
            <w:vAlign w:val="center"/>
          </w:tcPr>
          <w:p w:rsidR="00DD5105" w:rsidRDefault="00DD5105">
            <w:pPr>
              <w:jc w:val="center"/>
              <w:rPr>
                <w:sz w:val="18"/>
                <w:szCs w:val="18"/>
              </w:rPr>
            </w:pPr>
          </w:p>
        </w:tc>
        <w:tc>
          <w:tcPr>
            <w:tcW w:w="1040" w:type="dxa"/>
          </w:tcPr>
          <w:p w:rsidR="00DD5105" w:rsidRDefault="00DD5105">
            <w:pPr>
              <w:rPr>
                <w:rFonts w:ascii="宋体" w:hAnsi="宋体" w:cs="宋体"/>
                <w:color w:val="000000"/>
                <w:kern w:val="0"/>
                <w:sz w:val="18"/>
                <w:szCs w:val="18"/>
              </w:rPr>
            </w:pPr>
          </w:p>
        </w:tc>
      </w:tr>
    </w:tbl>
    <w:p w:rsidR="00DD5105" w:rsidRDefault="001A0D66">
      <w:pPr>
        <w:widowControl/>
        <w:tabs>
          <w:tab w:val="left" w:pos="900"/>
        </w:tabs>
        <w:spacing w:line="440" w:lineRule="exact"/>
        <w:ind w:firstLineChars="200" w:firstLine="562"/>
        <w:rPr>
          <w:rFonts w:ascii="宋体" w:hAnsi="宋体" w:cs="宋体"/>
          <w:b/>
          <w:kern w:val="0"/>
          <w:sz w:val="28"/>
          <w:szCs w:val="28"/>
        </w:rPr>
      </w:pPr>
      <w:r>
        <w:rPr>
          <w:rFonts w:ascii="宋体" w:hAnsi="宋体" w:cs="宋体" w:hint="eastAsia"/>
          <w:b/>
          <w:kern w:val="0"/>
          <w:sz w:val="28"/>
          <w:szCs w:val="28"/>
        </w:rPr>
        <w:t>三、其他要求：</w:t>
      </w:r>
    </w:p>
    <w:p w:rsidR="00DD5105" w:rsidRDefault="001A0D66">
      <w:pPr>
        <w:spacing w:line="360" w:lineRule="auto"/>
        <w:ind w:firstLineChars="200" w:firstLine="480"/>
        <w:rPr>
          <w:rFonts w:ascii="宋体" w:hAnsi="宋体" w:cs="宋体"/>
          <w:kern w:val="0"/>
          <w:sz w:val="24"/>
        </w:rPr>
      </w:pPr>
      <w:r>
        <w:rPr>
          <w:rFonts w:ascii="宋体" w:hAnsi="宋体" w:cs="宋体" w:hint="eastAsia"/>
          <w:kern w:val="0"/>
          <w:sz w:val="24"/>
        </w:rPr>
        <w:t>3.1免费送货，运输须按采购人要求送到指定地点，并免费负责安装、调试、培训（包含由此产生的所有衍生费用，结算时不再作任何调整）。装修部分报价需现场实地测量，投标人须和学校联系人联系，测量结束后须取得采购人提供的现场测量确认单（现场测量确认单和其他原件材料等一起封装），否则视为未进行现场测量，作无效标处理。</w:t>
      </w:r>
    </w:p>
    <w:p w:rsidR="00DD5105" w:rsidRDefault="001A0D66">
      <w:pPr>
        <w:spacing w:line="360" w:lineRule="auto"/>
        <w:ind w:firstLineChars="200" w:firstLine="480"/>
        <w:rPr>
          <w:rFonts w:ascii="宋体" w:hAnsi="宋体" w:cs="宋体"/>
          <w:kern w:val="0"/>
          <w:sz w:val="24"/>
        </w:rPr>
      </w:pPr>
      <w:r>
        <w:rPr>
          <w:rFonts w:ascii="宋体" w:hAnsi="宋体" w:cs="宋体" w:hint="eastAsia"/>
          <w:kern w:val="0"/>
          <w:sz w:val="24"/>
        </w:rPr>
        <w:t>3.2现场演示部分,演示的样品须搭建在采购人指定的地点。演示顺序和规则：按各投标人递交投标文件的顺序进行演示。各投标人演示时间最长不得超过30分钟，投标人须保证在本单位的演示时间内能够按采购文件要求进行演示即可（样品搭建完成时间无具体要求）</w:t>
      </w:r>
    </w:p>
    <w:p w:rsidR="00DD5105" w:rsidRDefault="001A0D66">
      <w:pPr>
        <w:spacing w:line="360" w:lineRule="auto"/>
        <w:ind w:firstLineChars="200" w:firstLine="482"/>
        <w:rPr>
          <w:rFonts w:ascii="宋体" w:hAnsi="宋体" w:cs="宋体"/>
          <w:b/>
          <w:bCs/>
          <w:kern w:val="0"/>
          <w:sz w:val="24"/>
        </w:rPr>
      </w:pPr>
      <w:r>
        <w:rPr>
          <w:rFonts w:ascii="宋体" w:hAnsi="宋体" w:cs="宋体" w:hint="eastAsia"/>
          <w:b/>
          <w:bCs/>
          <w:kern w:val="0"/>
          <w:sz w:val="24"/>
        </w:rPr>
        <w:t>3.3响水县向阳中学勘察时间定为2020年07月</w:t>
      </w:r>
      <w:r w:rsidR="00655CB4">
        <w:rPr>
          <w:rFonts w:ascii="宋体" w:hAnsi="宋体" w:cs="宋体" w:hint="eastAsia"/>
          <w:b/>
          <w:bCs/>
          <w:kern w:val="0"/>
          <w:sz w:val="24"/>
        </w:rPr>
        <w:t>13</w:t>
      </w:r>
      <w:r>
        <w:rPr>
          <w:rFonts w:ascii="宋体" w:hAnsi="宋体" w:cs="宋体" w:hint="eastAsia"/>
          <w:b/>
          <w:bCs/>
          <w:kern w:val="0"/>
          <w:sz w:val="24"/>
        </w:rPr>
        <w:t>日上午</w:t>
      </w:r>
      <w:r w:rsidR="00655CB4">
        <w:rPr>
          <w:rFonts w:ascii="宋体" w:hAnsi="宋体" w:cs="宋体" w:hint="eastAsia"/>
          <w:b/>
          <w:bCs/>
          <w:kern w:val="0"/>
          <w:sz w:val="24"/>
        </w:rPr>
        <w:t>14</w:t>
      </w:r>
      <w:r>
        <w:rPr>
          <w:rFonts w:ascii="宋体" w:hAnsi="宋体" w:cs="宋体" w:hint="eastAsia"/>
          <w:b/>
          <w:bCs/>
          <w:kern w:val="0"/>
          <w:sz w:val="24"/>
        </w:rPr>
        <w:t>点30分至1</w:t>
      </w:r>
      <w:r w:rsidR="00655CB4">
        <w:rPr>
          <w:rFonts w:ascii="宋体" w:hAnsi="宋体" w:cs="宋体" w:hint="eastAsia"/>
          <w:b/>
          <w:bCs/>
          <w:kern w:val="0"/>
          <w:sz w:val="24"/>
        </w:rPr>
        <w:t>7</w:t>
      </w:r>
      <w:r>
        <w:rPr>
          <w:rFonts w:ascii="宋体" w:hAnsi="宋体" w:cs="宋体" w:hint="eastAsia"/>
          <w:b/>
          <w:bCs/>
          <w:kern w:val="0"/>
          <w:sz w:val="24"/>
        </w:rPr>
        <w:t>点</w:t>
      </w:r>
      <w:r w:rsidR="00267112">
        <w:rPr>
          <w:rFonts w:ascii="宋体" w:hAnsi="宋体" w:cs="宋体" w:hint="eastAsia"/>
          <w:b/>
          <w:bCs/>
          <w:kern w:val="0"/>
          <w:sz w:val="24"/>
        </w:rPr>
        <w:t>30分</w:t>
      </w:r>
      <w:r>
        <w:rPr>
          <w:rFonts w:ascii="宋体" w:hAnsi="宋体" w:cs="宋体" w:hint="eastAsia"/>
          <w:b/>
          <w:bCs/>
          <w:kern w:val="0"/>
          <w:sz w:val="24"/>
        </w:rPr>
        <w:t>，联系人：响水县向阳中学（</w:t>
      </w:r>
      <w:r>
        <w:rPr>
          <w:rFonts w:ascii="宋体" w:hAnsi="宋体" w:cs="宋体" w:hint="eastAsia"/>
          <w:b/>
          <w:bCs/>
          <w:color w:val="000000" w:themeColor="text1"/>
          <w:kern w:val="0"/>
          <w:sz w:val="24"/>
        </w:rPr>
        <w:t>孙校长 电话：</w:t>
      </w:r>
      <w:r w:rsidR="008744E6" w:rsidRPr="008744E6">
        <w:rPr>
          <w:rFonts w:ascii="宋体" w:hAnsi="宋体" w:cs="宋体"/>
          <w:b/>
          <w:bCs/>
          <w:color w:val="000000" w:themeColor="text1"/>
          <w:kern w:val="0"/>
          <w:sz w:val="24"/>
        </w:rPr>
        <w:t>18862096588</w:t>
      </w:r>
      <w:r>
        <w:rPr>
          <w:rFonts w:ascii="宋体" w:hAnsi="宋体" w:cs="宋体" w:hint="eastAsia"/>
          <w:b/>
          <w:bCs/>
          <w:kern w:val="0"/>
          <w:sz w:val="24"/>
        </w:rPr>
        <w:t>），其它上课时间不可勘察，请潜在投标人安排好时间。</w:t>
      </w:r>
    </w:p>
    <w:p w:rsidR="00DD5105" w:rsidRDefault="001A0D66">
      <w:pPr>
        <w:spacing w:line="360" w:lineRule="auto"/>
        <w:ind w:firstLineChars="200" w:firstLine="482"/>
        <w:rPr>
          <w:rFonts w:ascii="宋体" w:hAnsi="宋体" w:cs="宋体"/>
          <w:b/>
          <w:bCs/>
          <w:kern w:val="0"/>
          <w:sz w:val="24"/>
        </w:rPr>
      </w:pPr>
      <w:r>
        <w:rPr>
          <w:rFonts w:ascii="宋体" w:hAnsi="宋体" w:cs="宋体" w:hint="eastAsia"/>
          <w:b/>
          <w:bCs/>
          <w:kern w:val="0"/>
          <w:sz w:val="24"/>
        </w:rPr>
        <w:t xml:space="preserve">3.4为切实做好新型冠状病毒感染的肺炎疫情防控工作，有效减少人员聚集，阻断疫情传播，保障人民群众身体健康和生命安全，现就做好本项目现场勘查工作提出如下要求： </w:t>
      </w:r>
    </w:p>
    <w:p w:rsidR="00DD5105" w:rsidRDefault="001A0D66">
      <w:pPr>
        <w:spacing w:line="360" w:lineRule="auto"/>
        <w:ind w:firstLineChars="200" w:firstLine="482"/>
        <w:rPr>
          <w:rFonts w:ascii="宋体" w:hAnsi="宋体" w:cs="宋体"/>
          <w:b/>
          <w:bCs/>
          <w:kern w:val="0"/>
          <w:sz w:val="24"/>
        </w:rPr>
      </w:pPr>
      <w:r>
        <w:rPr>
          <w:rFonts w:ascii="宋体" w:hAnsi="宋体" w:cs="宋体" w:hint="eastAsia"/>
          <w:b/>
          <w:bCs/>
          <w:kern w:val="0"/>
          <w:sz w:val="24"/>
        </w:rPr>
        <w:t xml:space="preserve">3.4.1 根据疫情防控工作要求，严格控制进校人数，各投标单位仅委派1名投标代表进校进校现场勘查。国家明确的疫情重点地区人员严禁参加招投标交易活动。 </w:t>
      </w:r>
    </w:p>
    <w:p w:rsidR="00DD5105" w:rsidRDefault="001A0D66">
      <w:pPr>
        <w:spacing w:line="360" w:lineRule="auto"/>
        <w:ind w:firstLineChars="200" w:firstLine="482"/>
        <w:rPr>
          <w:rFonts w:ascii="宋体" w:hAnsi="宋体" w:cs="宋体"/>
          <w:b/>
          <w:bCs/>
          <w:kern w:val="0"/>
          <w:sz w:val="24"/>
        </w:rPr>
      </w:pPr>
      <w:r>
        <w:rPr>
          <w:rFonts w:ascii="宋体" w:hAnsi="宋体" w:cs="宋体" w:hint="eastAsia"/>
          <w:b/>
          <w:bCs/>
          <w:kern w:val="0"/>
          <w:sz w:val="24"/>
        </w:rPr>
        <w:t xml:space="preserve">3.4.2 因疫情防控需要，现进入所需勘查学校心须在门卫处登记备案并测量体温，请各投标单位自行考虑登记、测量体温时间。 </w:t>
      </w:r>
    </w:p>
    <w:p w:rsidR="00DD5105" w:rsidRDefault="001A0D66">
      <w:pPr>
        <w:spacing w:line="360" w:lineRule="auto"/>
        <w:ind w:firstLineChars="200" w:firstLine="482"/>
        <w:rPr>
          <w:rFonts w:ascii="宋体" w:hAnsi="宋体" w:cs="宋体"/>
          <w:b/>
          <w:bCs/>
          <w:kern w:val="0"/>
          <w:sz w:val="24"/>
        </w:rPr>
      </w:pPr>
      <w:r>
        <w:rPr>
          <w:rFonts w:ascii="宋体" w:hAnsi="宋体" w:cs="宋体" w:hint="eastAsia"/>
          <w:b/>
          <w:bCs/>
          <w:kern w:val="0"/>
          <w:sz w:val="24"/>
        </w:rPr>
        <w:t xml:space="preserve">3.4.3 进场交易人员要服从学校工作人员引导和安排。严格做好个人防护，必须佩戴口罩，做好手部卫生，主动配合体温检测和人员信息登记。进入现场后，不得随意走动。 </w:t>
      </w:r>
    </w:p>
    <w:p w:rsidR="00DD5105" w:rsidRDefault="001A0D66">
      <w:pPr>
        <w:spacing w:line="360" w:lineRule="auto"/>
        <w:ind w:firstLineChars="200" w:firstLine="482"/>
        <w:rPr>
          <w:rFonts w:ascii="宋体" w:hAnsi="宋体" w:cs="宋体"/>
          <w:b/>
          <w:bCs/>
          <w:kern w:val="0"/>
          <w:sz w:val="24"/>
        </w:rPr>
      </w:pPr>
      <w:r>
        <w:rPr>
          <w:rFonts w:ascii="宋体" w:hAnsi="宋体" w:cs="宋体" w:hint="eastAsia"/>
          <w:b/>
          <w:bCs/>
          <w:kern w:val="0"/>
          <w:sz w:val="24"/>
        </w:rPr>
        <w:t xml:space="preserve">3.4.4所有参加投标的单位委托人须出示支付宝中“苏康码-盐城市”（可提前注册登记），苏康码显示绿色方可进入学校。 </w:t>
      </w:r>
    </w:p>
    <w:p w:rsidR="00DD5105" w:rsidRDefault="001A0D66">
      <w:pPr>
        <w:spacing w:line="360" w:lineRule="auto"/>
        <w:ind w:firstLineChars="200" w:firstLine="482"/>
        <w:rPr>
          <w:rFonts w:ascii="宋体" w:hAnsi="宋体" w:cs="宋体"/>
          <w:kern w:val="0"/>
          <w:sz w:val="24"/>
        </w:rPr>
      </w:pPr>
      <w:r>
        <w:rPr>
          <w:rFonts w:ascii="宋体" w:hAnsi="宋体" w:cs="宋体" w:hint="eastAsia"/>
          <w:b/>
          <w:bCs/>
          <w:kern w:val="0"/>
          <w:sz w:val="24"/>
        </w:rPr>
        <w:t>对有发热、咳嗽等症状、苏康码显示为其他颜色的以及其他不符合防控管理要求的人员，一律禁止进入校园。</w:t>
      </w:r>
      <w:r>
        <w:rPr>
          <w:rFonts w:ascii="宋体" w:hAnsi="宋体" w:cs="宋体"/>
          <w:kern w:val="0"/>
          <w:sz w:val="24"/>
        </w:rPr>
        <w:br w:type="page"/>
      </w:r>
      <w:r>
        <w:rPr>
          <w:rFonts w:ascii="宋体" w:hAnsi="宋体" w:hint="eastAsia"/>
          <w:b/>
          <w:sz w:val="44"/>
          <w:szCs w:val="44"/>
        </w:rPr>
        <w:lastRenderedPageBreak/>
        <w:t xml:space="preserve">       第四部分</w:t>
      </w:r>
      <w:r>
        <w:rPr>
          <w:rFonts w:ascii="宋体" w:hAnsi="宋体"/>
          <w:b/>
          <w:sz w:val="44"/>
          <w:szCs w:val="44"/>
        </w:rPr>
        <w:t xml:space="preserve"> </w:t>
      </w:r>
      <w:r>
        <w:rPr>
          <w:rFonts w:ascii="宋体" w:hAnsi="宋体" w:hint="eastAsia"/>
          <w:b/>
          <w:sz w:val="44"/>
          <w:szCs w:val="44"/>
        </w:rPr>
        <w:t>主要合同条款</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 xml:space="preserve">项目名称： </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甲方（采购人）：响水县向阳中学</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乙方（供应商）：（本次采购招标活动的中标人）</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甲方组织的</w:t>
      </w:r>
      <w:r>
        <w:rPr>
          <w:rFonts w:ascii="宋体" w:hAnsi="宋体" w:cs="宋体" w:hint="eastAsia"/>
          <w:kern w:val="0"/>
          <w:sz w:val="24"/>
          <w:u w:val="single"/>
        </w:rPr>
        <w:t xml:space="preserve">  （项目名称）（XSX-CG-202007102）</w:t>
      </w:r>
      <w:r>
        <w:rPr>
          <w:rFonts w:ascii="宋体" w:hAnsi="宋体" w:cs="宋体" w:hint="eastAsia"/>
          <w:kern w:val="0"/>
          <w:sz w:val="24"/>
        </w:rPr>
        <w:t>招标活动，确认乙方为中标供应商。现依据《中华人民共和国合同法》和其他有关法规，经甲、乙两方协商，就有关事项达成如下合同，双方同意严格执行本合同规定的所有条款。</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一、</w:t>
      </w:r>
      <w:r>
        <w:rPr>
          <w:rFonts w:ascii="宋体" w:hAnsi="宋体" w:cs="宋体"/>
          <w:kern w:val="0"/>
          <w:sz w:val="24"/>
        </w:rPr>
        <w:t xml:space="preserve"> </w:t>
      </w:r>
      <w:r>
        <w:rPr>
          <w:rFonts w:ascii="宋体" w:hAnsi="宋体" w:cs="宋体" w:hint="eastAsia"/>
          <w:kern w:val="0"/>
          <w:sz w:val="24"/>
        </w:rPr>
        <w:t>定义</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本合同中的下列术语应解释为：</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．“合同”系指甲方与乙方签署的、合同条款中载明的甲方与乙方所达成的协议，包括所有的附件、附录和构成合同的所有文件。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．“货物”系指乙方根据合同规定须向使用方提供的一切备件、工具、手册、技术资料及其他相关材料。</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．“服务”系指根据合同规定乙方须承担与供货有关的所有辅助服务，比如运输、提供技术援助、培训和其他类似的乙方应承担的义务。</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．“甲方”系指采购单位。</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．“乙方”系指提供合同约定的货物和服务的供应商。</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6．签订合同文件的依据</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（1）签订合同后双方有关项目的洽商、变更等书面协议或文件；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（2）甲方的《项目名称 》（项目编号：XSX-CG-202007102）招标文件以及相关的补充文件；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（3）乙方所有的投标文件及澄清文件；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（4）成交（中标）通知书；</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（5）标准、规范及有关技术文件；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（6）合同附件：含乙方投标文件中的《投标函》、《开标一览表》、《报价明细表》、服务承诺、产品配置情况成果文件、技术说明文件等。</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二、合同金额（与投标价格一致）</w:t>
      </w:r>
    </w:p>
    <w:p w:rsidR="00DD5105" w:rsidRDefault="001A0D66">
      <w:pPr>
        <w:widowControl/>
        <w:tabs>
          <w:tab w:val="left" w:pos="900"/>
        </w:tabs>
        <w:spacing w:line="440" w:lineRule="exact"/>
        <w:ind w:firstLineChars="200" w:firstLine="480"/>
        <w:rPr>
          <w:rFonts w:ascii="宋体" w:hAnsi="宋体" w:cs="宋体"/>
          <w:kern w:val="0"/>
          <w:sz w:val="24"/>
          <w:u w:val="single"/>
        </w:rPr>
      </w:pPr>
      <w:r>
        <w:rPr>
          <w:rFonts w:ascii="宋体" w:hAnsi="宋体" w:cs="宋体" w:hint="eastAsia"/>
          <w:kern w:val="0"/>
          <w:sz w:val="24"/>
        </w:rPr>
        <w:t>1、本合同金额（人民币小写）：</w:t>
      </w:r>
      <w:r>
        <w:rPr>
          <w:rFonts w:ascii="宋体" w:hAnsi="宋体" w:cs="宋体" w:hint="eastAsia"/>
          <w:kern w:val="0"/>
          <w:sz w:val="24"/>
          <w:u w:val="single"/>
        </w:rPr>
        <w:t xml:space="preserve">       </w:t>
      </w:r>
      <w:r>
        <w:rPr>
          <w:rFonts w:ascii="宋体" w:hAnsi="宋体" w:cs="宋体" w:hint="eastAsia"/>
          <w:kern w:val="0"/>
          <w:sz w:val="24"/>
        </w:rPr>
        <w:t>（人民币大写）：</w:t>
      </w:r>
      <w:r>
        <w:rPr>
          <w:rFonts w:ascii="宋体" w:hAnsi="宋体" w:cs="宋体" w:hint="eastAsia"/>
          <w:kern w:val="0"/>
          <w:sz w:val="24"/>
          <w:u w:val="single"/>
        </w:rPr>
        <w:t xml:space="preserve">          </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上述金额是乙方对本次采购、安装、调试、培训及其伴随服务各项支付金额的总和。上述金额包括乙方为完成上述采购、安装、调试、培训及衍生服务范围内的全部内容，以及供应商为完成上述内容所必须的质量保证与技术支持、施工、集成、供货、安装、验收、检测、培训、售后服务以及材料、劳务、机械</w:t>
      </w:r>
      <w:r>
        <w:rPr>
          <w:rFonts w:ascii="宋体" w:hAnsi="宋体" w:cs="宋体" w:hint="eastAsia"/>
          <w:kern w:val="0"/>
          <w:sz w:val="24"/>
        </w:rPr>
        <w:lastRenderedPageBreak/>
        <w:t>投入、利润、税金、代理服务费和政策性文件规定的各项所需的全部费用。安装支付使用前的一切费用由供货承担。</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项目价格明细表（由于设备较多，具体参数详见招标文件或投标文件）</w:t>
      </w:r>
    </w:p>
    <w:p w:rsidR="00DD5105" w:rsidRDefault="001A0D66">
      <w:pPr>
        <w:widowControl/>
        <w:numPr>
          <w:ilvl w:val="0"/>
          <w:numId w:val="8"/>
        </w:numPr>
        <w:tabs>
          <w:tab w:val="left" w:pos="900"/>
        </w:tabs>
        <w:spacing w:line="440" w:lineRule="exact"/>
        <w:rPr>
          <w:rFonts w:ascii="宋体" w:hAnsi="宋体" w:cs="宋体"/>
          <w:kern w:val="0"/>
          <w:sz w:val="24"/>
        </w:rPr>
      </w:pPr>
      <w:r>
        <w:rPr>
          <w:rFonts w:ascii="宋体" w:hAnsi="宋体" w:cs="宋体" w:hint="eastAsia"/>
          <w:kern w:val="0"/>
          <w:sz w:val="24"/>
        </w:rPr>
        <w:t>税费</w:t>
      </w:r>
    </w:p>
    <w:p w:rsidR="00DD5105" w:rsidRDefault="001A0D66">
      <w:pPr>
        <w:widowControl/>
        <w:tabs>
          <w:tab w:val="left" w:pos="900"/>
        </w:tabs>
        <w:spacing w:line="440" w:lineRule="exact"/>
        <w:ind w:left="480"/>
        <w:rPr>
          <w:rFonts w:ascii="宋体" w:hAnsi="宋体" w:cs="宋体"/>
          <w:kern w:val="0"/>
          <w:sz w:val="24"/>
        </w:rPr>
      </w:pPr>
      <w:r>
        <w:rPr>
          <w:rFonts w:ascii="宋体" w:hAnsi="宋体" w:cs="宋体" w:hint="eastAsia"/>
          <w:kern w:val="0"/>
          <w:sz w:val="24"/>
        </w:rPr>
        <w:t>投标报价中与本合同有关的一切税费，均由乙方负担。</w:t>
      </w:r>
    </w:p>
    <w:p w:rsidR="00DD5105" w:rsidRDefault="001A0D66">
      <w:pPr>
        <w:widowControl/>
        <w:tabs>
          <w:tab w:val="left" w:pos="900"/>
        </w:tabs>
        <w:spacing w:line="440" w:lineRule="exact"/>
        <w:ind w:left="480"/>
        <w:rPr>
          <w:rFonts w:ascii="宋体" w:hAnsi="宋体" w:cs="宋体"/>
          <w:kern w:val="0"/>
          <w:sz w:val="24"/>
        </w:rPr>
      </w:pPr>
      <w:r>
        <w:rPr>
          <w:rFonts w:ascii="宋体" w:hAnsi="宋体" w:cs="宋体" w:hint="eastAsia"/>
          <w:kern w:val="0"/>
          <w:sz w:val="24"/>
        </w:rPr>
        <w:t>四、履约保证金</w:t>
      </w:r>
    </w:p>
    <w:p w:rsidR="00DD5105" w:rsidRDefault="001A0D66">
      <w:pPr>
        <w:widowControl/>
        <w:tabs>
          <w:tab w:val="left" w:pos="900"/>
        </w:tabs>
        <w:spacing w:line="440" w:lineRule="exact"/>
        <w:rPr>
          <w:rFonts w:ascii="宋体" w:hAnsi="宋体" w:cs="宋体"/>
          <w:kern w:val="0"/>
          <w:sz w:val="24"/>
        </w:rPr>
      </w:pPr>
      <w:r>
        <w:rPr>
          <w:rFonts w:ascii="宋体" w:hAnsi="宋体" w:cs="宋体" w:hint="eastAsia"/>
          <w:kern w:val="0"/>
          <w:sz w:val="24"/>
        </w:rPr>
        <w:t xml:space="preserve">    1、履约保证金由中标人在签订合同前向采购人缴纳中标价金额的10%作为履约保证金，履约保证金汇入采购人指定账户，项目全部完成，经采购方验收合格后自动转为质量保证金，待三年质保期结束且无质量问题，退还全额保证金，不计息。</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 如乙方未能履行合同规定的义务，采购方有权从履约保证金中取得补偿。</w:t>
      </w:r>
    </w:p>
    <w:p w:rsidR="00DD5105" w:rsidRDefault="001A0D66" w:rsidP="00DD5105">
      <w:pPr>
        <w:pStyle w:val="ac"/>
        <w:adjustRightInd w:val="0"/>
        <w:snapToGrid w:val="0"/>
        <w:spacing w:beforeLines="25" w:beforeAutospacing="0" w:afterLines="25" w:afterAutospacing="0" w:line="360" w:lineRule="auto"/>
        <w:ind w:firstLineChars="200" w:firstLine="480"/>
        <w:jc w:val="both"/>
      </w:pPr>
      <w:r>
        <w:rPr>
          <w:rFonts w:hint="eastAsia"/>
        </w:rPr>
        <w:t>3、</w:t>
      </w:r>
      <w:r>
        <w:rPr>
          <w:rFonts w:hint="eastAsia"/>
          <w:b/>
        </w:rPr>
        <w:t>质保期从竣工验收合格交付使用之日起算。</w:t>
      </w:r>
      <w:r>
        <w:rPr>
          <w:rFonts w:hint="eastAsia"/>
        </w:rPr>
        <w:t>履约保证金于项目验收合格后三年质保期满凭据采购人签发的政府采购验收报告无息返还。</w:t>
      </w:r>
    </w:p>
    <w:p w:rsidR="00DD5105" w:rsidRDefault="001A0D66" w:rsidP="00DD5105">
      <w:pPr>
        <w:pStyle w:val="ac"/>
        <w:adjustRightInd w:val="0"/>
        <w:snapToGrid w:val="0"/>
        <w:spacing w:beforeLines="25" w:beforeAutospacing="0" w:afterLines="25" w:afterAutospacing="0"/>
        <w:ind w:firstLineChars="200" w:firstLine="480"/>
        <w:jc w:val="both"/>
      </w:pPr>
      <w:r>
        <w:rPr>
          <w:rFonts w:hint="eastAsia"/>
        </w:rPr>
        <w:t>五、供货并通过验收交付期限</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1、乙方应按合同中注明的交货期交货和提供服务，并交使用方验收使用。交货时，必须在使用单位有关人员在场的情况下现场拆封。</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使用方将在乙方项目完成后及时组织验收，如果货物的质量、数量与合同相符，使用方应及时签署验收意见；如果货物的质量、数量与合同规定不符，或在质量保证期内发现货物是有缺陷的，包括潜在缺陷或使用不符合要求的材料，使用方应要求乙方进行整改，整改完成后再次组织验收，由此产生的费用由乙方承担。</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3、验收不合格的货物，乙方应在服务承诺规定的时间内更换到位、并保证验收合格，逾期按交货延误处理。</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4、供应商必须在签订合同后80日历天内完成全部供货、安装调试培训结束后并通过验收。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如果乙方没有按照合同规定的时间交货和提供服务，使用方将从货款中扣除误期赔偿费而不影响其他补救方法，赔偿费按每天迟交货物交货价的0.5%计收，直至交货为止。但误期赔偿费的最高限额为误期货物交货价的3%。一旦达到误期赔偿的最高限额，使用方可考虑终止采购合同，没收履约保证金。因采购方原因导致供应商未能将货物及时安装的，供货期顺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六、技术规格和标准</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lastRenderedPageBreak/>
        <w:t>质量要求符合必须符合国家现行质量验收规范合格标准。乙方所提供货物的系统规格和技术标准必须符合中华人民共和国有关部门最新颁布的标准及规范。乙方施工所用材料必须符合招标文件及投标文件中所确认的品牌或厂家所生产的产品。如有不符合的，由乙方承担全部责任。</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七、知识产权</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乙方应保证使用方在使用货物、服务或其任何一部分时不受第三方提出侵犯其专利权、商标权、版权和工业设计权的指控。一旦出现任何第三方提出侵权指控，乙方必须与第三方交涉，并承担可能发生的全部责任。</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八、质量保证</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1、乙方应保证提供的均为质量合格的产品。验收后在质保期内，如因产品质量等原因所产生的一切费用均由乙方负担。</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2、根据甲方验收结果或在质量保证期内，如果货物的质量或规格、数量等与合同不符，或证明有缺陷的，包括潜在的缺陷或使用不符合要求的材料等，使用方有权向乙方发出索赔通知。</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3、乙方在收到甲方的报修通知后，应在合同所附服务承诺约定的时间内免费维护、更换有缺陷的货物或部件。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4、如果乙方在收到甲方的报修通知后，在合同所附服务承诺约定的时间内没有弥补缺陷，甲方可采取必要的补救措施，但风险和费用将由乙方承担。</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5、质保期限自甲乙双方验收合格之日起计算。</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九、验收的标准和方法</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1、交货时，乙方应对货物的系统品牌、规格型号、技术指标、性能、质量（包括货物的外观）和数量等进行准确而全面的检验，必须在使用单位有关人员在场的情况下现场拆封。</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甲方将在乙方项目全部完成后及时组织验收，如果货物的质量、数量与合同相符，使用方应及时签署验收意见；如果货物的质量、数量与合同规定不符，或在质量保证期内发现货物是有缺陷的，包括潜在缺陷或使用不符合要求的材料，使用方应要求乙方进行整改，整改完成后再次组织验收，由此产生的费用由乙方承担。</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3、验收不合格的项目，乙方必须在三个工作日内整改到位、并保证验收合格，逾期按交货延误处理。</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十、付   款</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1、本合同以人民币付款。</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lastRenderedPageBreak/>
        <w:t>2、付款方式：</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货物或设备包装运输到采购人指定的地点并免费负责安装、调试、培训等工作，经验收全部合格后付合同价的80%，验收合格满一年后付清余款。</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十一、索  赔</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1、使用方有权根据当地法定检验机构出具的检验报告或实际情况，向乙方提出索赔。</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2、根据合同规定的检验期和质量保证期内，如果乙方对使用方提出的索赔负有责任，乙方应按照使用方同意的下列一种或多种方式解决索赔事宜：</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（1）乙方同意退货，并用合同中规定的货币将货款退还给甲方，并承担由此发生的一切损失和费用，包括利息、银行手续费、运费、保险费、检验费、仓储费、装卸费以及为保护退回货物所需的其它必要费用；</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用符合合同规定的规格、质量和性能要求的货物来更换有缺陷的部分，乙方应承担一切费用和风险并负担使用方所蒙受的全部直接损失费用。同时，乙方应按合同规定，对修补或更换的货物相应延长质量保证期。</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（3）根据货物的低劣程度、损坏程度以及甲方所遭受损失的数额，征得甲方同意，乙方必须按甲方所能接受的数额，降低货物的价格。</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如果在使用方发出索赔通知后20天内，乙方未作答复，上述索赔应视为已被乙方接受，如乙方未能在使用方提出索赔通知后20天内或使用方同意的更长时间内，按照本合同规定的任何一种方法解决索赔事宜，采购单位将从乙方的履约保证金中扣回索赔金额，或采用法律手段解决索赔事宜。</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十二、用户培训</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设备安装结束后，乙方还应免费对甲方具体操作人员进行技术培训。培训人员由甲方指定，培训地点、时间由双方协商。</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十三、质量保证和售后服务</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乙方应保证提供的均为质量合格的产品，如因产品质量等原因所产生的一切费用均由乙方负担。</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2.本项目所采购的设备除明确为质保一年的，均免费质保三年，在质保期内，如因产品质量等原因所产生的一切费用均由乙方负担。另所采购的软件至少有三年的免费维护升级服务。</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3.根据投标文件中售后所做的承诺，将售后服务方案、定期巡检以及技术支持、软件升级、技术培训、产品故障报修响应时间及达到现场维修时间的相关承诺文件附后或做出说明，并履行承诺。</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lastRenderedPageBreak/>
        <w:t>4.根据甲方验收结果或在质量保证期内，如果货物的质量或规格、数量等与合同不符，或证明有缺陷的，包括潜在的缺陷或使用不符合要求的材料等，使用方有权向乙方发出索赔通知。</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5.乙方在收到通知后，应在合同所附服务承诺约定的时间内免费维护、更换有缺陷的货物或部件。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6.如果乙方在收到通知后，在合同所附服务承诺约定的时间内没有弥补缺陷，使用方可采取必要的补救措施，但风险和费用将由乙方承担。</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7.乙方现场测量后，按学校要求，编制装潢详细预算以及效果图征得学校同意后方可施工。若因环保或装修质量问题造成不良后果或损失的，由乙方完全承担，并赔偿甲方的损失。</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装修标准：必须达到国家环保规定标准，坚决抵制使用非达标材料，包括吸音棉、吸音板、木地板、乳胶漆等。所有原材料进场必须具备环保合格标志，待甲方认可后方可施工。</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十四、安全问题</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乙方必须考虑货物供应、运输、装卸过程中的安全问题。如因产品质量不合格、不环保、不坚固，以及一切自然损坏而造成的货物损坏和人身伤害事故（不包括不可抗力因素），由乙方承担全部责任。</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十五、不可抗力</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1、如果乙方因不可抗力而导致合同实施延误或不能履行合同义务的话，将不被没收履约保证金，也不承担误期赔偿或终止合同的责任。</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2、本条所述的“不可抗力”系指那些乙方无法控制、不可预见的事件，但不包括乙方的违约或疏忽。这些事件包括：战争、严重火灾、洪水、台风、地震以及其它甲方和乙方商定的事件。</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在不可抗力事件发生后，乙方应尽快以书面形式将不可抗力的情况和原因通知使用方。除使用方书面另行要求外，乙方应尽实际可能继续履行合同义务，以及寻求采取合理的方案履行不受不可抗力影响的其他事项。如果不可抗力事件影响时间持续20天以上时，使用方和乙方应通过友好协商在合理的时间内达成进一步履行合同的协议或终止协议，并将相关情况报响水县政府采购中心。</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十六、仲裁</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1. 在执行本合同过程中所发生的或与本合同有关的一切争端，甲、乙双方应通过友好协商的办法进行解决。如协商仍不能解决，则申请仲裁。</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lastRenderedPageBreak/>
        <w:t>2. 仲裁应根据《中华人民共和国仲裁法》的规定向甲方所在地有管辖权的仲裁机构申请仲裁。</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3. 仲裁裁决为最终裁决，对各方均有约束力。</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4. 在仲裁期间，本合同应继续执行。</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十七、违约终止合同</w:t>
      </w:r>
    </w:p>
    <w:p w:rsidR="00DD5105" w:rsidRDefault="001A0D66">
      <w:pPr>
        <w:widowControl/>
        <w:tabs>
          <w:tab w:val="left" w:pos="900"/>
        </w:tabs>
        <w:spacing w:line="440" w:lineRule="exact"/>
        <w:ind w:firstLineChars="200" w:firstLine="480"/>
        <w:rPr>
          <w:rFonts w:ascii="宋体" w:hAnsi="宋体" w:cs="宋体"/>
          <w:kern w:val="0"/>
          <w:sz w:val="24"/>
        </w:rPr>
      </w:pPr>
      <w:r>
        <w:rPr>
          <w:rFonts w:ascii="宋体" w:hAnsi="宋体" w:cs="宋体" w:hint="eastAsia"/>
          <w:kern w:val="0"/>
          <w:sz w:val="24"/>
        </w:rPr>
        <w:t>乙方在任何情况下都不得向使用方经办人提供任何形式的回扣，也不得向使用方提供任何假货、伪劣产品，一经查实，甲方可立即全面终止合同的执行，并没收质量保证金，同时提请有关部门追究有关当事人的责任。</w:t>
      </w:r>
    </w:p>
    <w:p w:rsidR="00DD5105" w:rsidRDefault="001A0D66">
      <w:pPr>
        <w:widowControl/>
        <w:tabs>
          <w:tab w:val="left" w:pos="900"/>
        </w:tabs>
        <w:spacing w:line="440" w:lineRule="exact"/>
        <w:ind w:left="480"/>
        <w:rPr>
          <w:rFonts w:ascii="宋体" w:hAnsi="宋体" w:cs="宋体"/>
          <w:kern w:val="0"/>
          <w:sz w:val="24"/>
        </w:rPr>
      </w:pPr>
      <w:r>
        <w:rPr>
          <w:rFonts w:ascii="宋体" w:hAnsi="宋体" w:cs="宋体" w:hint="eastAsia"/>
          <w:kern w:val="0"/>
          <w:sz w:val="24"/>
        </w:rPr>
        <w:t>十八、其他</w:t>
      </w:r>
    </w:p>
    <w:p w:rsidR="00DD5105" w:rsidRDefault="001A0D66">
      <w:pPr>
        <w:widowControl/>
        <w:numPr>
          <w:ilvl w:val="0"/>
          <w:numId w:val="9"/>
        </w:numPr>
        <w:tabs>
          <w:tab w:val="left" w:pos="900"/>
        </w:tabs>
        <w:spacing w:line="440" w:lineRule="exact"/>
        <w:ind w:left="0" w:firstLineChars="200" w:firstLine="480"/>
        <w:rPr>
          <w:rFonts w:ascii="宋体" w:hAnsi="宋体" w:cs="宋体"/>
          <w:kern w:val="0"/>
          <w:sz w:val="24"/>
        </w:rPr>
      </w:pPr>
      <w:r>
        <w:rPr>
          <w:rFonts w:ascii="宋体" w:hAnsi="宋体" w:cs="宋体" w:hint="eastAsia"/>
          <w:kern w:val="0"/>
          <w:sz w:val="24"/>
        </w:rPr>
        <w:t>乙方应考虑中标后运输期间对整个周边环境、设施、道路、绿化等的保护，并将有关费用全部考虑在投标报价中。供货期间如发生对环境、设施、道路、绿化等产生破坏，除采取措施恢复原状外，另处以损坏设施、道路、绿化等二倍的罚款，在整个货款中扣除。</w:t>
      </w:r>
    </w:p>
    <w:p w:rsidR="00DD5105" w:rsidRDefault="001A0D66">
      <w:pPr>
        <w:widowControl/>
        <w:numPr>
          <w:ilvl w:val="0"/>
          <w:numId w:val="9"/>
        </w:numPr>
        <w:tabs>
          <w:tab w:val="left" w:pos="900"/>
        </w:tabs>
        <w:spacing w:line="440" w:lineRule="exact"/>
        <w:ind w:left="0" w:firstLineChars="200" w:firstLine="480"/>
        <w:rPr>
          <w:rFonts w:ascii="宋体" w:hAnsi="宋体" w:cs="宋体"/>
          <w:kern w:val="0"/>
          <w:sz w:val="24"/>
        </w:rPr>
      </w:pPr>
      <w:r>
        <w:rPr>
          <w:rFonts w:ascii="宋体" w:hAnsi="宋体" w:cs="宋体" w:hint="eastAsia"/>
          <w:kern w:val="0"/>
          <w:sz w:val="24"/>
        </w:rPr>
        <w:t>软件平台必须预留扩展接口，以适应今后其他的业务数据统计分析的无缝扩展，无条件提供数据格式、数据接口、数据定义、协议标准、库函数、开发控件等，提供标准的开放开发接口。</w:t>
      </w:r>
    </w:p>
    <w:p w:rsidR="00DD5105" w:rsidRDefault="001A0D66">
      <w:pPr>
        <w:widowControl/>
        <w:numPr>
          <w:ilvl w:val="0"/>
          <w:numId w:val="9"/>
        </w:numPr>
        <w:tabs>
          <w:tab w:val="left" w:pos="900"/>
        </w:tabs>
        <w:spacing w:line="440" w:lineRule="exact"/>
        <w:ind w:left="0" w:firstLineChars="200" w:firstLine="480"/>
        <w:rPr>
          <w:rFonts w:ascii="宋体" w:hAnsi="宋体" w:cs="宋体"/>
          <w:kern w:val="0"/>
          <w:sz w:val="24"/>
        </w:rPr>
      </w:pPr>
      <w:r>
        <w:rPr>
          <w:rFonts w:ascii="宋体" w:hAnsi="宋体" w:cs="宋体" w:hint="eastAsia"/>
          <w:kern w:val="0"/>
          <w:sz w:val="24"/>
        </w:rPr>
        <w:t>合同双方可以就本合同主要内容以外的事项进行协商。</w:t>
      </w:r>
    </w:p>
    <w:p w:rsidR="00DD5105" w:rsidRDefault="001A0D66">
      <w:pPr>
        <w:widowControl/>
        <w:numPr>
          <w:ilvl w:val="0"/>
          <w:numId w:val="9"/>
        </w:numPr>
        <w:tabs>
          <w:tab w:val="left" w:pos="900"/>
        </w:tabs>
        <w:spacing w:line="440" w:lineRule="exact"/>
        <w:ind w:left="0" w:firstLineChars="200" w:firstLine="480"/>
        <w:rPr>
          <w:rFonts w:ascii="宋体" w:hAnsi="宋体" w:cs="宋体"/>
          <w:kern w:val="0"/>
          <w:sz w:val="24"/>
        </w:rPr>
      </w:pPr>
      <w:r>
        <w:rPr>
          <w:rFonts w:ascii="宋体" w:hAnsi="宋体" w:cs="宋体" w:hint="eastAsia"/>
          <w:kern w:val="0"/>
          <w:sz w:val="24"/>
        </w:rPr>
        <w:t>本合同自双方签字盖章之日起生效。</w:t>
      </w:r>
    </w:p>
    <w:p w:rsidR="00DD5105" w:rsidRDefault="001A0D66">
      <w:pPr>
        <w:widowControl/>
        <w:numPr>
          <w:ilvl w:val="0"/>
          <w:numId w:val="9"/>
        </w:numPr>
        <w:tabs>
          <w:tab w:val="left" w:pos="900"/>
        </w:tabs>
        <w:spacing w:line="440" w:lineRule="exact"/>
        <w:ind w:left="0" w:firstLineChars="200" w:firstLine="480"/>
        <w:rPr>
          <w:rFonts w:ascii="宋体" w:hAnsi="宋体" w:cs="宋体"/>
          <w:kern w:val="0"/>
          <w:sz w:val="24"/>
        </w:rPr>
      </w:pPr>
      <w:r>
        <w:rPr>
          <w:rFonts w:ascii="宋体" w:hAnsi="宋体" w:cs="宋体" w:hint="eastAsia"/>
          <w:kern w:val="0"/>
          <w:sz w:val="24"/>
        </w:rPr>
        <w:t>本合同若有未尽事宜，双方可协商解决。</w:t>
      </w:r>
    </w:p>
    <w:p w:rsidR="00DD5105" w:rsidRDefault="001A0D66">
      <w:pPr>
        <w:widowControl/>
        <w:numPr>
          <w:ilvl w:val="0"/>
          <w:numId w:val="9"/>
        </w:numPr>
        <w:tabs>
          <w:tab w:val="left" w:pos="900"/>
        </w:tabs>
        <w:spacing w:line="440" w:lineRule="exact"/>
        <w:ind w:left="0" w:firstLineChars="200" w:firstLine="480"/>
        <w:rPr>
          <w:rFonts w:ascii="宋体" w:hAnsi="宋体" w:cs="宋体"/>
          <w:kern w:val="0"/>
          <w:sz w:val="24"/>
        </w:rPr>
      </w:pPr>
      <w:r>
        <w:rPr>
          <w:rFonts w:ascii="宋体" w:hAnsi="宋体" w:cs="宋体" w:hint="eastAsia"/>
          <w:kern w:val="0"/>
          <w:sz w:val="24"/>
        </w:rPr>
        <w:t>本合同一式拾贰份，甲方执拾份、乙方执贰份。</w:t>
      </w:r>
    </w:p>
    <w:p w:rsidR="00DD5105" w:rsidRDefault="00DD5105">
      <w:pPr>
        <w:ind w:firstLineChars="200" w:firstLine="482"/>
        <w:rPr>
          <w:rFonts w:ascii="宋体" w:hAnsi="宋体" w:cs="宋体"/>
          <w:b/>
          <w:bCs/>
          <w:sz w:val="24"/>
        </w:rPr>
      </w:pPr>
    </w:p>
    <w:p w:rsidR="00DD5105" w:rsidRDefault="001A0D66">
      <w:pPr>
        <w:rPr>
          <w:rFonts w:ascii="宋体" w:hAnsi="宋体" w:cs="宋体"/>
          <w:b/>
          <w:bCs/>
          <w:sz w:val="24"/>
        </w:rPr>
      </w:pPr>
      <w:r>
        <w:rPr>
          <w:rFonts w:ascii="宋体" w:hAnsi="宋体" w:cs="宋体" w:hint="eastAsia"/>
          <w:b/>
          <w:bCs/>
          <w:sz w:val="24"/>
        </w:rPr>
        <w:t>甲方（公章）：                         乙方（公章）：</w:t>
      </w:r>
    </w:p>
    <w:p w:rsidR="00DD5105" w:rsidRDefault="00DD5105">
      <w:pPr>
        <w:rPr>
          <w:rFonts w:ascii="宋体" w:hAnsi="宋体" w:cs="宋体"/>
          <w:b/>
          <w:bCs/>
          <w:sz w:val="24"/>
        </w:rPr>
      </w:pPr>
    </w:p>
    <w:p w:rsidR="00DD5105" w:rsidRDefault="00DD5105">
      <w:pPr>
        <w:pStyle w:val="2"/>
        <w:ind w:firstLine="420"/>
        <w:rPr>
          <w:rFonts w:ascii="宋体" w:hAnsi="宋体"/>
        </w:rPr>
      </w:pPr>
    </w:p>
    <w:p w:rsidR="00DD5105" w:rsidRDefault="00DD5105">
      <w:pPr>
        <w:pStyle w:val="2"/>
        <w:ind w:firstLine="420"/>
        <w:rPr>
          <w:rFonts w:ascii="宋体" w:hAnsi="宋体"/>
        </w:rPr>
      </w:pPr>
    </w:p>
    <w:p w:rsidR="00DD5105" w:rsidRDefault="001A0D66">
      <w:pPr>
        <w:rPr>
          <w:rFonts w:ascii="宋体" w:hAnsi="宋体" w:cs="宋体"/>
          <w:b/>
          <w:bCs/>
          <w:sz w:val="24"/>
        </w:rPr>
      </w:pPr>
      <w:r>
        <w:rPr>
          <w:rFonts w:ascii="宋体" w:hAnsi="宋体" w:cs="宋体" w:hint="eastAsia"/>
          <w:b/>
          <w:bCs/>
          <w:sz w:val="24"/>
        </w:rPr>
        <w:t>代表人（签字）：                       代表人（签字）：</w:t>
      </w:r>
    </w:p>
    <w:p w:rsidR="00DD5105" w:rsidRDefault="00DD5105">
      <w:pPr>
        <w:rPr>
          <w:rFonts w:ascii="宋体" w:hAnsi="宋体" w:cs="宋体"/>
          <w:b/>
          <w:bCs/>
          <w:sz w:val="24"/>
        </w:rPr>
      </w:pPr>
    </w:p>
    <w:p w:rsidR="00DD5105" w:rsidRDefault="00DD5105">
      <w:pPr>
        <w:rPr>
          <w:rFonts w:ascii="宋体" w:hAnsi="宋体" w:cs="宋体"/>
          <w:b/>
          <w:bCs/>
          <w:sz w:val="24"/>
        </w:rPr>
      </w:pPr>
    </w:p>
    <w:p w:rsidR="00DD5105" w:rsidRDefault="00DD5105">
      <w:pPr>
        <w:widowControl/>
        <w:tabs>
          <w:tab w:val="left" w:pos="900"/>
        </w:tabs>
        <w:spacing w:line="440" w:lineRule="exact"/>
        <w:rPr>
          <w:rFonts w:ascii="宋体" w:hAnsi="宋体" w:cs="宋体"/>
          <w:b/>
          <w:bCs/>
          <w:sz w:val="24"/>
        </w:rPr>
      </w:pPr>
    </w:p>
    <w:p w:rsidR="00DD5105" w:rsidRDefault="00DD5105">
      <w:pPr>
        <w:widowControl/>
        <w:tabs>
          <w:tab w:val="left" w:pos="900"/>
        </w:tabs>
        <w:spacing w:line="440" w:lineRule="exact"/>
        <w:rPr>
          <w:rFonts w:ascii="宋体" w:hAnsi="宋体" w:cs="宋体"/>
          <w:b/>
          <w:bCs/>
          <w:sz w:val="24"/>
        </w:rPr>
      </w:pPr>
    </w:p>
    <w:p w:rsidR="00DD5105" w:rsidRDefault="001A0D66">
      <w:pPr>
        <w:widowControl/>
        <w:tabs>
          <w:tab w:val="left" w:pos="900"/>
        </w:tabs>
        <w:spacing w:line="440" w:lineRule="exact"/>
        <w:rPr>
          <w:rFonts w:ascii="宋体" w:hAnsi="宋体" w:cs="宋体"/>
          <w:kern w:val="0"/>
          <w:sz w:val="24"/>
        </w:rPr>
      </w:pPr>
      <w:r>
        <w:rPr>
          <w:rFonts w:ascii="宋体" w:hAnsi="宋体" w:cs="宋体" w:hint="eastAsia"/>
          <w:b/>
          <w:bCs/>
          <w:sz w:val="24"/>
        </w:rPr>
        <w:t>合同签订地点：                        合同签订时间： 2020年   月  日</w:t>
      </w:r>
      <w:r>
        <w:rPr>
          <w:rFonts w:ascii="宋体" w:hAnsi="宋体" w:cs="宋体" w:hint="eastAsia"/>
          <w:b/>
          <w:bCs/>
          <w:sz w:val="24"/>
        </w:rPr>
        <w:br w:type="page"/>
      </w:r>
    </w:p>
    <w:p w:rsidR="00DD5105" w:rsidRDefault="00DD5105">
      <w:pPr>
        <w:widowControl/>
        <w:tabs>
          <w:tab w:val="left" w:pos="900"/>
        </w:tabs>
        <w:spacing w:line="440" w:lineRule="exact"/>
        <w:ind w:firstLineChars="200" w:firstLine="480"/>
        <w:rPr>
          <w:rFonts w:ascii="宋体" w:hAnsi="宋体" w:cs="宋体"/>
          <w:kern w:val="0"/>
          <w:sz w:val="24"/>
        </w:rPr>
      </w:pPr>
    </w:p>
    <w:p w:rsidR="00DD5105" w:rsidRDefault="001A0D66">
      <w:pPr>
        <w:snapToGrid w:val="0"/>
        <w:spacing w:line="360" w:lineRule="auto"/>
        <w:rPr>
          <w:rFonts w:ascii="宋体" w:hAnsi="宋体"/>
          <w:sz w:val="44"/>
          <w:szCs w:val="44"/>
        </w:rPr>
      </w:pPr>
      <w:r>
        <w:rPr>
          <w:rFonts w:ascii="宋体" w:hAnsi="宋体"/>
          <w:sz w:val="44"/>
          <w:szCs w:val="44"/>
        </w:rPr>
        <w:t xml:space="preserve">       </w:t>
      </w:r>
      <w:r>
        <w:rPr>
          <w:rFonts w:ascii="宋体" w:hAnsi="宋体" w:hint="eastAsia"/>
          <w:sz w:val="44"/>
          <w:szCs w:val="44"/>
        </w:rPr>
        <w:t>第五部分</w:t>
      </w:r>
      <w:r>
        <w:rPr>
          <w:rFonts w:ascii="宋体" w:hAnsi="宋体"/>
          <w:sz w:val="44"/>
          <w:szCs w:val="44"/>
        </w:rPr>
        <w:t xml:space="preserve">  </w:t>
      </w:r>
      <w:r>
        <w:rPr>
          <w:rFonts w:ascii="宋体" w:hAnsi="宋体" w:hint="eastAsia"/>
          <w:sz w:val="44"/>
          <w:szCs w:val="44"/>
        </w:rPr>
        <w:t>投标文件的格式</w:t>
      </w:r>
    </w:p>
    <w:p w:rsidR="00DD5105" w:rsidRDefault="00DD5105">
      <w:pPr>
        <w:snapToGrid w:val="0"/>
        <w:spacing w:line="360" w:lineRule="auto"/>
        <w:ind w:firstLineChars="300" w:firstLine="1320"/>
        <w:rPr>
          <w:rFonts w:ascii="宋体" w:hAnsi="宋体"/>
          <w:sz w:val="44"/>
          <w:szCs w:val="44"/>
        </w:rPr>
      </w:pPr>
    </w:p>
    <w:p w:rsidR="00DD5105" w:rsidRDefault="001A0D66">
      <w:pPr>
        <w:snapToGrid w:val="0"/>
        <w:spacing w:line="360" w:lineRule="auto"/>
        <w:ind w:firstLineChars="2150" w:firstLine="6020"/>
        <w:rPr>
          <w:rFonts w:ascii="宋体" w:hAnsi="宋体"/>
          <w:sz w:val="44"/>
          <w:szCs w:val="44"/>
        </w:rPr>
      </w:pPr>
      <w:r>
        <w:rPr>
          <w:rFonts w:ascii="宋体" w:hAnsi="宋体" w:hint="eastAsia"/>
          <w:sz w:val="28"/>
          <w:szCs w:val="28"/>
        </w:rPr>
        <w:t>（正、副）本</w:t>
      </w:r>
    </w:p>
    <w:p w:rsidR="00DD5105" w:rsidRDefault="001A0D66">
      <w:pPr>
        <w:jc w:val="center"/>
        <w:rPr>
          <w:rFonts w:ascii="宋体" w:hAnsi="宋体"/>
          <w:sz w:val="72"/>
        </w:rPr>
      </w:pPr>
      <w:r>
        <w:rPr>
          <w:rFonts w:ascii="宋体" w:hAnsi="宋体" w:hint="eastAsia"/>
          <w:b/>
          <w:sz w:val="72"/>
        </w:rPr>
        <w:t>投</w:t>
      </w:r>
      <w:r>
        <w:rPr>
          <w:rFonts w:ascii="宋体" w:hAnsi="宋体"/>
          <w:b/>
          <w:sz w:val="72"/>
        </w:rPr>
        <w:t xml:space="preserve">  </w:t>
      </w:r>
      <w:r>
        <w:rPr>
          <w:rFonts w:ascii="宋体" w:hAnsi="宋体" w:hint="eastAsia"/>
          <w:b/>
          <w:sz w:val="72"/>
        </w:rPr>
        <w:t>标</w:t>
      </w:r>
      <w:r>
        <w:rPr>
          <w:rFonts w:ascii="宋体" w:hAnsi="宋体"/>
          <w:b/>
          <w:sz w:val="72"/>
        </w:rPr>
        <w:t xml:space="preserve">  </w:t>
      </w:r>
      <w:r>
        <w:rPr>
          <w:rFonts w:ascii="宋体" w:hAnsi="宋体" w:hint="eastAsia"/>
          <w:b/>
          <w:sz w:val="72"/>
        </w:rPr>
        <w:t>文</w:t>
      </w:r>
      <w:r>
        <w:rPr>
          <w:rFonts w:ascii="宋体" w:hAnsi="宋体"/>
          <w:b/>
          <w:sz w:val="72"/>
        </w:rPr>
        <w:t xml:space="preserve">  </w:t>
      </w:r>
      <w:r>
        <w:rPr>
          <w:rFonts w:ascii="宋体" w:hAnsi="宋体" w:hint="eastAsia"/>
          <w:b/>
          <w:sz w:val="72"/>
        </w:rPr>
        <w:t>件</w:t>
      </w:r>
    </w:p>
    <w:p w:rsidR="00DD5105" w:rsidRDefault="00DD5105">
      <w:pPr>
        <w:jc w:val="center"/>
        <w:rPr>
          <w:rFonts w:ascii="宋体" w:hAnsi="宋体"/>
          <w:b/>
          <w:sz w:val="32"/>
          <w:szCs w:val="32"/>
        </w:rPr>
      </w:pPr>
    </w:p>
    <w:p w:rsidR="00DD5105" w:rsidRDefault="001A0D66">
      <w:pPr>
        <w:jc w:val="center"/>
        <w:rPr>
          <w:rFonts w:ascii="宋体" w:hAnsi="宋体"/>
          <w:sz w:val="32"/>
          <w:szCs w:val="32"/>
        </w:rPr>
      </w:pPr>
      <w:r>
        <w:rPr>
          <w:rFonts w:ascii="宋体" w:hAnsi="宋体" w:hint="eastAsia"/>
          <w:b/>
          <w:sz w:val="32"/>
          <w:szCs w:val="32"/>
        </w:rPr>
        <w:t>采购编号</w:t>
      </w:r>
      <w:r>
        <w:rPr>
          <w:rFonts w:ascii="宋体" w:hAnsi="宋体"/>
          <w:b/>
          <w:sz w:val="32"/>
          <w:szCs w:val="32"/>
        </w:rPr>
        <w:t xml:space="preserve">: </w:t>
      </w:r>
      <w:r>
        <w:rPr>
          <w:rFonts w:ascii="宋体" w:hAnsi="宋体" w:hint="eastAsia"/>
          <w:b/>
          <w:sz w:val="32"/>
          <w:szCs w:val="32"/>
        </w:rPr>
        <w:t>XSX-CG-202007102</w:t>
      </w:r>
    </w:p>
    <w:p w:rsidR="00DD5105" w:rsidRDefault="00DD5105">
      <w:pPr>
        <w:rPr>
          <w:rFonts w:ascii="宋体" w:hAnsi="宋体"/>
          <w:sz w:val="30"/>
        </w:rPr>
      </w:pPr>
      <w:bookmarkStart w:id="107" w:name="_GoBack"/>
      <w:bookmarkEnd w:id="107"/>
    </w:p>
    <w:p w:rsidR="00DD5105" w:rsidRDefault="00DD5105">
      <w:pPr>
        <w:tabs>
          <w:tab w:val="center" w:pos="4621"/>
        </w:tabs>
        <w:ind w:left="1789" w:hangingChars="495" w:hanging="1789"/>
        <w:jc w:val="left"/>
        <w:rPr>
          <w:rFonts w:ascii="宋体" w:hAnsi="宋体"/>
          <w:b/>
          <w:sz w:val="36"/>
          <w:szCs w:val="36"/>
        </w:rPr>
      </w:pPr>
    </w:p>
    <w:p w:rsidR="00DD5105" w:rsidRDefault="00DD5105">
      <w:pPr>
        <w:tabs>
          <w:tab w:val="center" w:pos="4621"/>
        </w:tabs>
        <w:ind w:left="1789" w:hangingChars="495" w:hanging="1789"/>
        <w:jc w:val="center"/>
        <w:rPr>
          <w:rFonts w:ascii="宋体" w:hAnsi="宋体"/>
          <w:b/>
          <w:sz w:val="36"/>
          <w:szCs w:val="36"/>
        </w:rPr>
      </w:pPr>
    </w:p>
    <w:p w:rsidR="00DD5105" w:rsidRDefault="00DD5105">
      <w:pPr>
        <w:tabs>
          <w:tab w:val="center" w:pos="4621"/>
        </w:tabs>
        <w:ind w:left="1789" w:hangingChars="495" w:hanging="1789"/>
        <w:jc w:val="center"/>
        <w:rPr>
          <w:rFonts w:ascii="宋体" w:hAnsi="宋体"/>
          <w:b/>
          <w:sz w:val="36"/>
          <w:szCs w:val="36"/>
        </w:rPr>
      </w:pPr>
    </w:p>
    <w:p w:rsidR="00DD5105" w:rsidRDefault="00DD5105">
      <w:pPr>
        <w:pStyle w:val="2"/>
        <w:ind w:firstLine="420"/>
        <w:rPr>
          <w:rFonts w:ascii="宋体" w:hAnsi="宋体"/>
        </w:rPr>
      </w:pPr>
    </w:p>
    <w:p w:rsidR="00DD5105" w:rsidRDefault="00DD5105">
      <w:pPr>
        <w:pStyle w:val="2"/>
        <w:ind w:firstLine="420"/>
        <w:rPr>
          <w:rFonts w:ascii="宋体" w:hAnsi="宋体"/>
        </w:rPr>
      </w:pPr>
    </w:p>
    <w:p w:rsidR="00DD5105" w:rsidRDefault="00DD5105">
      <w:pPr>
        <w:pStyle w:val="2"/>
        <w:ind w:firstLine="420"/>
        <w:rPr>
          <w:rFonts w:ascii="宋体" w:hAnsi="宋体"/>
        </w:rPr>
      </w:pPr>
    </w:p>
    <w:p w:rsidR="00DD5105" w:rsidRDefault="00DD5105">
      <w:pPr>
        <w:tabs>
          <w:tab w:val="center" w:pos="4621"/>
        </w:tabs>
        <w:ind w:left="1789" w:hangingChars="495" w:hanging="1789"/>
        <w:jc w:val="center"/>
        <w:rPr>
          <w:rFonts w:ascii="宋体" w:hAnsi="宋体"/>
          <w:b/>
          <w:sz w:val="36"/>
          <w:szCs w:val="36"/>
        </w:rPr>
      </w:pPr>
    </w:p>
    <w:p w:rsidR="00DD5105" w:rsidRDefault="001A0D66">
      <w:pPr>
        <w:tabs>
          <w:tab w:val="center" w:pos="4621"/>
        </w:tabs>
        <w:ind w:left="1590" w:hangingChars="495" w:hanging="1590"/>
        <w:jc w:val="left"/>
        <w:rPr>
          <w:rFonts w:ascii="宋体" w:hAnsi="宋体"/>
          <w:b/>
          <w:sz w:val="32"/>
          <w:szCs w:val="32"/>
        </w:rPr>
      </w:pPr>
      <w:r>
        <w:rPr>
          <w:rFonts w:ascii="宋体" w:hAnsi="宋体" w:hint="eastAsia"/>
          <w:b/>
          <w:sz w:val="32"/>
          <w:szCs w:val="32"/>
        </w:rPr>
        <w:t>项目名称：</w:t>
      </w:r>
      <w:r>
        <w:rPr>
          <w:rFonts w:ascii="宋体" w:hAnsi="宋体" w:hint="eastAsia"/>
          <w:b/>
          <w:sz w:val="32"/>
          <w:szCs w:val="32"/>
          <w:u w:val="single"/>
        </w:rPr>
        <w:t xml:space="preserve">                                    </w:t>
      </w:r>
    </w:p>
    <w:p w:rsidR="00DD5105" w:rsidRDefault="001A0D66">
      <w:pPr>
        <w:rPr>
          <w:rFonts w:ascii="宋体" w:hAnsi="宋体"/>
          <w:b/>
          <w:sz w:val="32"/>
          <w:szCs w:val="32"/>
          <w:u w:val="single"/>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人：</w:t>
      </w:r>
      <w:r>
        <w:rPr>
          <w:rFonts w:ascii="宋体" w:hAnsi="宋体"/>
          <w:b/>
          <w:sz w:val="32"/>
          <w:szCs w:val="32"/>
          <w:u w:val="single"/>
        </w:rPr>
        <w:t xml:space="preserve">                            </w:t>
      </w:r>
      <w:r>
        <w:rPr>
          <w:rFonts w:ascii="宋体" w:hAnsi="宋体" w:hint="eastAsia"/>
          <w:b/>
          <w:sz w:val="32"/>
          <w:szCs w:val="32"/>
          <w:u w:val="single"/>
        </w:rPr>
        <w:t>（公章）</w:t>
      </w:r>
    </w:p>
    <w:p w:rsidR="00DD5105" w:rsidRDefault="001A0D66">
      <w:pPr>
        <w:rPr>
          <w:rFonts w:ascii="宋体" w:hAnsi="宋体"/>
          <w:b/>
          <w:sz w:val="32"/>
          <w:szCs w:val="32"/>
        </w:rPr>
      </w:pPr>
      <w:r>
        <w:rPr>
          <w:rFonts w:ascii="宋体" w:hAnsi="宋体" w:hint="eastAsia"/>
          <w:b/>
          <w:sz w:val="32"/>
          <w:szCs w:val="32"/>
        </w:rPr>
        <w:t>法定代表人或授权委托人：</w:t>
      </w:r>
      <w:r>
        <w:rPr>
          <w:rFonts w:ascii="宋体" w:hAnsi="宋体" w:hint="eastAsia"/>
          <w:b/>
          <w:sz w:val="32"/>
          <w:szCs w:val="32"/>
          <w:u w:val="single"/>
        </w:rPr>
        <w:t xml:space="preserve">        </w:t>
      </w:r>
      <w:r>
        <w:rPr>
          <w:rFonts w:ascii="宋体" w:hAnsi="宋体" w:hint="eastAsia"/>
          <w:b/>
          <w:sz w:val="32"/>
          <w:szCs w:val="32"/>
        </w:rPr>
        <w:t xml:space="preserve">  (签字或盖章)</w:t>
      </w:r>
    </w:p>
    <w:p w:rsidR="00DD5105" w:rsidRDefault="00DD5105">
      <w:pPr>
        <w:rPr>
          <w:rFonts w:ascii="宋体" w:hAnsi="宋体"/>
          <w:sz w:val="36"/>
          <w:szCs w:val="36"/>
        </w:rPr>
      </w:pPr>
    </w:p>
    <w:p w:rsidR="00DD5105" w:rsidRDefault="001A0D66">
      <w:pPr>
        <w:ind w:firstLineChars="250" w:firstLine="900"/>
        <w:rPr>
          <w:rFonts w:ascii="宋体" w:hAnsi="宋体"/>
          <w:sz w:val="36"/>
          <w:szCs w:val="36"/>
        </w:rPr>
      </w:pPr>
      <w:r>
        <w:rPr>
          <w:rFonts w:ascii="宋体" w:hAnsi="宋体"/>
          <w:sz w:val="36"/>
          <w:szCs w:val="36"/>
        </w:rPr>
        <w:t xml:space="preserve">        </w:t>
      </w:r>
      <w:r>
        <w:rPr>
          <w:rFonts w:ascii="宋体" w:hAnsi="宋体" w:hint="eastAsia"/>
          <w:sz w:val="36"/>
          <w:szCs w:val="36"/>
        </w:rPr>
        <w:t>日</w:t>
      </w:r>
      <w:r>
        <w:rPr>
          <w:rFonts w:ascii="宋体" w:hAnsi="宋体"/>
          <w:sz w:val="36"/>
          <w:szCs w:val="36"/>
        </w:rPr>
        <w:t xml:space="preserve"> </w:t>
      </w:r>
      <w:r>
        <w:rPr>
          <w:rFonts w:ascii="宋体" w:hAnsi="宋体" w:hint="eastAsia"/>
          <w:sz w:val="36"/>
          <w:szCs w:val="36"/>
        </w:rPr>
        <w:t>期：</w:t>
      </w:r>
      <w:r>
        <w:rPr>
          <w:rFonts w:ascii="宋体" w:hAnsi="宋体"/>
          <w:sz w:val="36"/>
          <w:szCs w:val="36"/>
        </w:rPr>
        <w:t xml:space="preserve">  </w:t>
      </w:r>
      <w:r>
        <w:rPr>
          <w:rFonts w:ascii="宋体" w:hAnsi="宋体" w:hint="eastAsia"/>
          <w:sz w:val="36"/>
          <w:szCs w:val="36"/>
        </w:rPr>
        <w:t>年</w:t>
      </w:r>
      <w:r>
        <w:rPr>
          <w:rFonts w:ascii="宋体" w:hAnsi="宋体"/>
          <w:sz w:val="36"/>
          <w:szCs w:val="36"/>
        </w:rPr>
        <w:t xml:space="preserve">  </w:t>
      </w:r>
      <w:r>
        <w:rPr>
          <w:rFonts w:ascii="宋体" w:hAnsi="宋体" w:hint="eastAsia"/>
          <w:sz w:val="36"/>
          <w:szCs w:val="36"/>
        </w:rPr>
        <w:t>月</w:t>
      </w:r>
      <w:r>
        <w:rPr>
          <w:rFonts w:ascii="宋体" w:hAnsi="宋体"/>
          <w:sz w:val="36"/>
          <w:szCs w:val="36"/>
        </w:rPr>
        <w:t xml:space="preserve">  </w:t>
      </w:r>
      <w:r>
        <w:rPr>
          <w:rFonts w:ascii="宋体" w:hAnsi="宋体" w:hint="eastAsia"/>
          <w:sz w:val="36"/>
          <w:szCs w:val="36"/>
        </w:rPr>
        <w:t>日</w:t>
      </w:r>
    </w:p>
    <w:p w:rsidR="00DD5105" w:rsidRDefault="00DD5105">
      <w:pPr>
        <w:widowControl/>
        <w:tabs>
          <w:tab w:val="left" w:pos="900"/>
        </w:tabs>
        <w:spacing w:line="440" w:lineRule="exact"/>
        <w:rPr>
          <w:rFonts w:ascii="宋体" w:hAnsi="宋体" w:cs="宋体"/>
          <w:b/>
          <w:kern w:val="0"/>
          <w:sz w:val="32"/>
          <w:szCs w:val="32"/>
        </w:rPr>
      </w:pPr>
    </w:p>
    <w:p w:rsidR="00DD5105" w:rsidRDefault="00DD5105">
      <w:pPr>
        <w:pStyle w:val="2"/>
        <w:ind w:firstLine="643"/>
        <w:rPr>
          <w:rFonts w:ascii="宋体" w:hAnsi="宋体" w:cs="宋体"/>
          <w:b/>
          <w:sz w:val="32"/>
          <w:szCs w:val="32"/>
        </w:rPr>
      </w:pPr>
    </w:p>
    <w:p w:rsidR="00DD5105" w:rsidRDefault="00DD5105">
      <w:pPr>
        <w:pStyle w:val="2"/>
        <w:ind w:firstLine="643"/>
        <w:rPr>
          <w:rFonts w:ascii="宋体" w:hAnsi="宋体" w:cs="宋体"/>
          <w:b/>
          <w:sz w:val="32"/>
          <w:szCs w:val="32"/>
        </w:rPr>
      </w:pPr>
    </w:p>
    <w:p w:rsidR="00DD5105" w:rsidRDefault="00DD5105">
      <w:pPr>
        <w:pStyle w:val="2"/>
        <w:ind w:firstLine="643"/>
        <w:rPr>
          <w:rFonts w:ascii="宋体" w:hAnsi="宋体" w:cs="宋体"/>
          <w:b/>
          <w:sz w:val="32"/>
          <w:szCs w:val="32"/>
        </w:rPr>
      </w:pPr>
    </w:p>
    <w:p w:rsidR="00DD5105" w:rsidRDefault="001A0D66">
      <w:pPr>
        <w:spacing w:line="360" w:lineRule="auto"/>
        <w:jc w:val="left"/>
        <w:rPr>
          <w:rFonts w:ascii="宋体" w:hAnsi="宋体" w:cs="宋体"/>
          <w:b/>
          <w:sz w:val="24"/>
        </w:rPr>
      </w:pPr>
      <w:r>
        <w:rPr>
          <w:rFonts w:ascii="宋体" w:hAnsi="宋体" w:cs="宋体" w:hint="eastAsia"/>
          <w:sz w:val="24"/>
        </w:rPr>
        <w:lastRenderedPageBreak/>
        <w:t xml:space="preserve">                            </w:t>
      </w:r>
      <w:bookmarkStart w:id="108" w:name="_Toc14755"/>
      <w:bookmarkStart w:id="109" w:name="_Toc438714870"/>
      <w:bookmarkStart w:id="110" w:name="_Toc21039"/>
      <w:bookmarkStart w:id="111" w:name="_Toc2133"/>
      <w:bookmarkStart w:id="112" w:name="_Toc8734"/>
      <w:r>
        <w:rPr>
          <w:rFonts w:ascii="宋体" w:hAnsi="宋体" w:cs="宋体" w:hint="eastAsia"/>
          <w:b/>
          <w:sz w:val="24"/>
        </w:rPr>
        <w:t>目  录</w:t>
      </w:r>
      <w:bookmarkEnd w:id="108"/>
      <w:bookmarkEnd w:id="109"/>
      <w:bookmarkEnd w:id="110"/>
      <w:bookmarkEnd w:id="111"/>
      <w:bookmarkEnd w:id="112"/>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57"/>
        <w:gridCol w:w="2054"/>
      </w:tblGrid>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内容</w:t>
            </w:r>
          </w:p>
        </w:tc>
        <w:tc>
          <w:tcPr>
            <w:tcW w:w="2054"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页码</w:t>
            </w: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1</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评分细则对照表</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2</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投标函</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3</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法定代表人身份证明书</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4</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授权委托书（如果有）</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5</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开标一览表</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6</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投标报价明细表</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7</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资格证明文件</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kern w:val="0"/>
                <w:szCs w:val="21"/>
              </w:rPr>
            </w:pPr>
            <w:r>
              <w:rPr>
                <w:rFonts w:ascii="宋体" w:hAnsi="宋体" w:cs="宋体" w:hint="eastAsia"/>
                <w:kern w:val="0"/>
                <w:szCs w:val="21"/>
              </w:rPr>
              <w:t>8</w:t>
            </w:r>
          </w:p>
        </w:tc>
        <w:tc>
          <w:tcPr>
            <w:tcW w:w="5657" w:type="dxa"/>
            <w:vAlign w:val="center"/>
          </w:tcPr>
          <w:p w:rsidR="00DD5105" w:rsidRDefault="001A0D66">
            <w:pPr>
              <w:adjustRightInd w:val="0"/>
              <w:snapToGrid w:val="0"/>
              <w:spacing w:line="360" w:lineRule="auto"/>
              <w:jc w:val="center"/>
              <w:rPr>
                <w:rFonts w:ascii="宋体" w:hAnsi="宋体" w:cs="宋体"/>
                <w:kern w:val="0"/>
                <w:szCs w:val="21"/>
                <w:lang w:val="zh-CN"/>
              </w:rPr>
            </w:pPr>
            <w:r>
              <w:rPr>
                <w:rFonts w:ascii="宋体" w:hAnsi="宋体" w:cs="宋体" w:hint="eastAsia"/>
                <w:kern w:val="0"/>
                <w:szCs w:val="21"/>
                <w:lang w:val="zh-CN"/>
              </w:rPr>
              <w:t>技术参数偏离表</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kern w:val="0"/>
                <w:szCs w:val="21"/>
              </w:rPr>
            </w:pPr>
            <w:r>
              <w:rPr>
                <w:rFonts w:ascii="宋体" w:hAnsi="宋体" w:cs="宋体" w:hint="eastAsia"/>
                <w:kern w:val="0"/>
                <w:szCs w:val="21"/>
              </w:rPr>
              <w:t>9</w:t>
            </w:r>
          </w:p>
        </w:tc>
        <w:tc>
          <w:tcPr>
            <w:tcW w:w="5657" w:type="dxa"/>
            <w:vAlign w:val="center"/>
          </w:tcPr>
          <w:p w:rsidR="00DD5105" w:rsidRDefault="001A0D66">
            <w:pPr>
              <w:adjustRightInd w:val="0"/>
              <w:snapToGrid w:val="0"/>
              <w:spacing w:line="360" w:lineRule="auto"/>
              <w:jc w:val="center"/>
              <w:rPr>
                <w:rFonts w:ascii="宋体" w:hAnsi="宋体" w:cs="宋体"/>
                <w:kern w:val="0"/>
                <w:szCs w:val="21"/>
              </w:rPr>
            </w:pPr>
            <w:r>
              <w:rPr>
                <w:rFonts w:ascii="宋体" w:hAnsi="宋体" w:cs="宋体" w:hint="eastAsia"/>
                <w:kern w:val="0"/>
                <w:szCs w:val="21"/>
              </w:rPr>
              <w:t>商务条款偏离表</w:t>
            </w:r>
          </w:p>
        </w:tc>
        <w:tc>
          <w:tcPr>
            <w:tcW w:w="2054" w:type="dxa"/>
            <w:vAlign w:val="center"/>
          </w:tcPr>
          <w:p w:rsidR="00DD5105" w:rsidRDefault="00DD5105">
            <w:pPr>
              <w:adjustRightInd w:val="0"/>
              <w:snapToGrid w:val="0"/>
              <w:spacing w:line="360" w:lineRule="auto"/>
              <w:jc w:val="center"/>
              <w:rPr>
                <w:rFonts w:ascii="宋体" w:hAnsi="宋体" w:cs="宋体"/>
                <w:kern w:val="0"/>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10</w:t>
            </w:r>
          </w:p>
        </w:tc>
        <w:tc>
          <w:tcPr>
            <w:tcW w:w="5657" w:type="dxa"/>
            <w:vAlign w:val="center"/>
          </w:tcPr>
          <w:p w:rsidR="00DD5105" w:rsidRDefault="001A0D66">
            <w:pPr>
              <w:adjustRightInd w:val="0"/>
              <w:snapToGrid w:val="0"/>
              <w:spacing w:line="360" w:lineRule="auto"/>
              <w:jc w:val="center"/>
              <w:rPr>
                <w:rFonts w:ascii="宋体" w:hAnsi="宋体" w:cs="宋体"/>
                <w:kern w:val="0"/>
                <w:szCs w:val="21"/>
              </w:rPr>
            </w:pPr>
            <w:r>
              <w:rPr>
                <w:rFonts w:ascii="宋体" w:hAnsi="宋体" w:cs="宋体" w:hint="eastAsia"/>
                <w:kern w:val="0"/>
                <w:szCs w:val="21"/>
              </w:rPr>
              <w:t>售后服务承诺</w:t>
            </w:r>
          </w:p>
        </w:tc>
        <w:tc>
          <w:tcPr>
            <w:tcW w:w="2054" w:type="dxa"/>
            <w:vAlign w:val="center"/>
          </w:tcPr>
          <w:p w:rsidR="00DD5105" w:rsidRDefault="00DD5105">
            <w:pPr>
              <w:adjustRightInd w:val="0"/>
              <w:snapToGrid w:val="0"/>
              <w:spacing w:line="360" w:lineRule="auto"/>
              <w:jc w:val="center"/>
              <w:rPr>
                <w:rFonts w:ascii="宋体" w:hAnsi="宋体" w:cs="宋体"/>
                <w:kern w:val="0"/>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11</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所投产品不侵权承诺书</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12</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现场测量确认单</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13</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招标文件规定或投标人认为有必要提供的其他文件</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r w:rsidR="00DD5105">
        <w:tc>
          <w:tcPr>
            <w:tcW w:w="81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14</w:t>
            </w:r>
          </w:p>
        </w:tc>
        <w:tc>
          <w:tcPr>
            <w:tcW w:w="5657" w:type="dxa"/>
            <w:vAlign w:val="center"/>
          </w:tcPr>
          <w:p w:rsidR="00DD5105" w:rsidRDefault="001A0D66">
            <w:pPr>
              <w:adjustRightInd w:val="0"/>
              <w:snapToGrid w:val="0"/>
              <w:spacing w:line="360" w:lineRule="auto"/>
              <w:jc w:val="center"/>
              <w:rPr>
                <w:rFonts w:ascii="宋体" w:hAnsi="宋体" w:cs="宋体"/>
                <w:szCs w:val="21"/>
              </w:rPr>
            </w:pPr>
            <w:r>
              <w:rPr>
                <w:rFonts w:ascii="宋体" w:hAnsi="宋体" w:cs="宋体" w:hint="eastAsia"/>
                <w:szCs w:val="21"/>
              </w:rPr>
              <w:t>虚假应标承担责任声明</w:t>
            </w:r>
          </w:p>
        </w:tc>
        <w:tc>
          <w:tcPr>
            <w:tcW w:w="2054" w:type="dxa"/>
            <w:vAlign w:val="center"/>
          </w:tcPr>
          <w:p w:rsidR="00DD5105" w:rsidRDefault="00DD5105">
            <w:pPr>
              <w:adjustRightInd w:val="0"/>
              <w:snapToGrid w:val="0"/>
              <w:spacing w:line="360" w:lineRule="auto"/>
              <w:jc w:val="center"/>
              <w:rPr>
                <w:rFonts w:ascii="宋体" w:hAnsi="宋体" w:cs="宋体"/>
                <w:szCs w:val="21"/>
              </w:rPr>
            </w:pPr>
          </w:p>
        </w:tc>
      </w:tr>
    </w:tbl>
    <w:p w:rsidR="00DD5105" w:rsidRDefault="001A0D66">
      <w:pPr>
        <w:spacing w:line="360" w:lineRule="auto"/>
        <w:jc w:val="center"/>
        <w:rPr>
          <w:rFonts w:ascii="宋体" w:hAnsi="宋体" w:cs="宋体"/>
          <w:b/>
          <w:sz w:val="24"/>
        </w:rPr>
      </w:pPr>
      <w:r>
        <w:rPr>
          <w:rFonts w:ascii="宋体" w:hAnsi="宋体" w:cs="宋体" w:hint="eastAsia"/>
          <w:sz w:val="24"/>
        </w:rPr>
        <w:br w:type="page"/>
      </w:r>
    </w:p>
    <w:p w:rsidR="00DD5105" w:rsidRDefault="001A0D66">
      <w:pPr>
        <w:spacing w:line="360" w:lineRule="auto"/>
        <w:jc w:val="center"/>
        <w:rPr>
          <w:rFonts w:ascii="宋体" w:hAnsi="宋体" w:cs="宋体"/>
          <w:b/>
          <w:sz w:val="24"/>
        </w:rPr>
      </w:pPr>
      <w:r>
        <w:rPr>
          <w:rFonts w:ascii="宋体" w:hAnsi="宋体" w:cs="宋体" w:hint="eastAsia"/>
          <w:b/>
          <w:sz w:val="24"/>
        </w:rPr>
        <w:lastRenderedPageBreak/>
        <w:t>评分细则对照表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045"/>
        <w:gridCol w:w="992"/>
        <w:gridCol w:w="709"/>
        <w:gridCol w:w="5053"/>
        <w:gridCol w:w="993"/>
      </w:tblGrid>
      <w:tr w:rsidR="00F60F95" w:rsidTr="00F60F95">
        <w:trPr>
          <w:trHeight w:val="159"/>
          <w:tblHeader/>
          <w:jc w:val="center"/>
        </w:trPr>
        <w:tc>
          <w:tcPr>
            <w:tcW w:w="665" w:type="dxa"/>
            <w:vAlign w:val="center"/>
          </w:tcPr>
          <w:p w:rsidR="00F60F95" w:rsidRDefault="00F60F95" w:rsidP="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序号</w:t>
            </w:r>
          </w:p>
        </w:tc>
        <w:tc>
          <w:tcPr>
            <w:tcW w:w="1045" w:type="dxa"/>
            <w:vAlign w:val="center"/>
          </w:tcPr>
          <w:p w:rsidR="00F60F95" w:rsidRDefault="00F60F95" w:rsidP="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分部内容</w:t>
            </w:r>
          </w:p>
        </w:tc>
        <w:tc>
          <w:tcPr>
            <w:tcW w:w="992" w:type="dxa"/>
            <w:vAlign w:val="center"/>
          </w:tcPr>
          <w:p w:rsidR="00F60F95" w:rsidRDefault="00F60F95" w:rsidP="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分项内容</w:t>
            </w:r>
          </w:p>
        </w:tc>
        <w:tc>
          <w:tcPr>
            <w:tcW w:w="709" w:type="dxa"/>
            <w:vAlign w:val="center"/>
          </w:tcPr>
          <w:p w:rsidR="00F60F95" w:rsidRDefault="00F60F95" w:rsidP="001A0D66">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分值</w:t>
            </w:r>
          </w:p>
        </w:tc>
        <w:tc>
          <w:tcPr>
            <w:tcW w:w="5053" w:type="dxa"/>
            <w:vAlign w:val="center"/>
          </w:tcPr>
          <w:p w:rsidR="00F60F95" w:rsidRDefault="00F60F95" w:rsidP="001A0D66">
            <w:pPr>
              <w:jc w:val="center"/>
              <w:rPr>
                <w:rFonts w:ascii="宋体" w:hAnsi="宋体"/>
                <w:color w:val="000000" w:themeColor="text1"/>
                <w:spacing w:val="-4"/>
                <w:sz w:val="18"/>
                <w:szCs w:val="18"/>
              </w:rPr>
            </w:pPr>
            <w:r>
              <w:rPr>
                <w:rFonts w:ascii="宋体" w:hAnsi="宋体" w:hint="eastAsia"/>
                <w:color w:val="000000" w:themeColor="text1"/>
                <w:sz w:val="18"/>
                <w:szCs w:val="18"/>
              </w:rPr>
              <w:t>评分指标</w:t>
            </w:r>
          </w:p>
        </w:tc>
        <w:tc>
          <w:tcPr>
            <w:tcW w:w="993" w:type="dxa"/>
            <w:vAlign w:val="center"/>
          </w:tcPr>
          <w:p w:rsidR="00F60F95" w:rsidRDefault="00F60F95" w:rsidP="00F60F95">
            <w:pPr>
              <w:jc w:val="center"/>
              <w:rPr>
                <w:rFonts w:ascii="宋体" w:hAnsi="宋体"/>
                <w:color w:val="000000" w:themeColor="text1"/>
                <w:spacing w:val="-4"/>
                <w:sz w:val="18"/>
                <w:szCs w:val="18"/>
              </w:rPr>
            </w:pPr>
            <w:r>
              <w:rPr>
                <w:rFonts w:ascii="宋体" w:hAnsi="宋体" w:hint="eastAsia"/>
                <w:color w:val="000000" w:themeColor="text1"/>
                <w:spacing w:val="-4"/>
                <w:sz w:val="18"/>
                <w:szCs w:val="18"/>
              </w:rPr>
              <w:t>对应页码</w:t>
            </w:r>
          </w:p>
        </w:tc>
      </w:tr>
      <w:tr w:rsidR="00F60F95" w:rsidTr="00F60F95">
        <w:trPr>
          <w:trHeight w:val="604"/>
          <w:jc w:val="center"/>
        </w:trPr>
        <w:tc>
          <w:tcPr>
            <w:tcW w:w="66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一</w:t>
            </w:r>
          </w:p>
        </w:tc>
        <w:tc>
          <w:tcPr>
            <w:tcW w:w="104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商务报价（30分）</w:t>
            </w: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总投标</w:t>
            </w:r>
          </w:p>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报价</w:t>
            </w:r>
          </w:p>
        </w:tc>
        <w:tc>
          <w:tcPr>
            <w:tcW w:w="709"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 xml:space="preserve">30分 </w:t>
            </w:r>
          </w:p>
        </w:tc>
        <w:tc>
          <w:tcPr>
            <w:tcW w:w="5053" w:type="dxa"/>
            <w:vAlign w:val="center"/>
          </w:tcPr>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满足招标文件实质性要求，经评审的最低有效投标报价为评标基准价，其价格分为满分30。其他投标人的价格分统一按照下列公式计算：报价得分=(评标基准价/投标报价)×30，小数点保留2位。</w:t>
            </w:r>
          </w:p>
        </w:tc>
        <w:tc>
          <w:tcPr>
            <w:tcW w:w="993" w:type="dxa"/>
            <w:vAlign w:val="center"/>
          </w:tcPr>
          <w:p w:rsidR="00F60F95" w:rsidRDefault="00F60F95" w:rsidP="001A0D66">
            <w:pPr>
              <w:tabs>
                <w:tab w:val="left" w:pos="645"/>
              </w:tabs>
              <w:spacing w:line="320" w:lineRule="exact"/>
              <w:rPr>
                <w:rFonts w:ascii="宋体" w:hAnsi="宋体"/>
                <w:color w:val="000000" w:themeColor="text1"/>
                <w:sz w:val="18"/>
                <w:szCs w:val="18"/>
              </w:rPr>
            </w:pPr>
          </w:p>
        </w:tc>
      </w:tr>
      <w:tr w:rsidR="00F60F95" w:rsidTr="00F60F95">
        <w:trPr>
          <w:cantSplit/>
          <w:trHeight w:val="8257"/>
          <w:jc w:val="center"/>
        </w:trPr>
        <w:tc>
          <w:tcPr>
            <w:tcW w:w="66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lastRenderedPageBreak/>
              <w:t>二</w:t>
            </w:r>
          </w:p>
        </w:tc>
        <w:tc>
          <w:tcPr>
            <w:tcW w:w="104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企业资信实力</w:t>
            </w:r>
          </w:p>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（23分）</w:t>
            </w:r>
          </w:p>
        </w:tc>
        <w:tc>
          <w:tcPr>
            <w:tcW w:w="992" w:type="dxa"/>
            <w:vAlign w:val="center"/>
          </w:tcPr>
          <w:p w:rsidR="00F60F95" w:rsidRDefault="00F60F95" w:rsidP="001A0D66">
            <w:pPr>
              <w:jc w:val="center"/>
              <w:rPr>
                <w:rFonts w:ascii="宋体"/>
                <w:color w:val="000000" w:themeColor="text1"/>
                <w:sz w:val="18"/>
                <w:szCs w:val="18"/>
              </w:rPr>
            </w:pPr>
            <w:r>
              <w:rPr>
                <w:rFonts w:ascii="宋体" w:hAnsi="宋体" w:hint="eastAsia"/>
                <w:color w:val="000000" w:themeColor="text1"/>
                <w:sz w:val="18"/>
                <w:szCs w:val="18"/>
              </w:rPr>
              <w:t>品牌信誉一</w:t>
            </w:r>
          </w:p>
          <w:p w:rsidR="00F60F95" w:rsidRDefault="00F60F95" w:rsidP="001A0D66">
            <w:pPr>
              <w:jc w:val="center"/>
              <w:rPr>
                <w:rFonts w:ascii="宋体"/>
                <w:color w:val="000000" w:themeColor="text1"/>
                <w:sz w:val="18"/>
                <w:szCs w:val="18"/>
              </w:rPr>
            </w:pPr>
            <w:r>
              <w:rPr>
                <w:rFonts w:ascii="宋体"/>
                <w:color w:val="000000" w:themeColor="text1"/>
                <w:sz w:val="18"/>
                <w:szCs w:val="18"/>
              </w:rPr>
              <w:t>（</w:t>
            </w:r>
            <w:r>
              <w:rPr>
                <w:rFonts w:ascii="宋体" w:hint="eastAsia"/>
                <w:color w:val="000000" w:themeColor="text1"/>
                <w:sz w:val="18"/>
                <w:szCs w:val="18"/>
              </w:rPr>
              <w:t>14分</w:t>
            </w:r>
            <w:r>
              <w:rPr>
                <w:rFonts w:ascii="宋体"/>
                <w:color w:val="000000" w:themeColor="text1"/>
                <w:sz w:val="18"/>
                <w:szCs w:val="18"/>
              </w:rPr>
              <w:t>）</w:t>
            </w:r>
          </w:p>
        </w:tc>
        <w:tc>
          <w:tcPr>
            <w:tcW w:w="709" w:type="dxa"/>
            <w:vAlign w:val="center"/>
          </w:tcPr>
          <w:p w:rsidR="00F60F95" w:rsidRDefault="00F60F95" w:rsidP="001A0D66">
            <w:pPr>
              <w:jc w:val="center"/>
              <w:rPr>
                <w:rFonts w:ascii="宋体"/>
                <w:color w:val="000000" w:themeColor="text1"/>
                <w:sz w:val="18"/>
                <w:szCs w:val="18"/>
              </w:rPr>
            </w:pPr>
            <w:r>
              <w:rPr>
                <w:rFonts w:ascii="宋体" w:hAnsi="宋体" w:hint="eastAsia"/>
                <w:color w:val="000000" w:themeColor="text1"/>
                <w:sz w:val="18"/>
                <w:szCs w:val="18"/>
              </w:rPr>
              <w:t>14分</w:t>
            </w:r>
          </w:p>
          <w:p w:rsidR="00F60F95" w:rsidRDefault="00F60F95" w:rsidP="001A0D66">
            <w:pPr>
              <w:jc w:val="center"/>
              <w:rPr>
                <w:rFonts w:ascii="宋体"/>
                <w:color w:val="000000" w:themeColor="text1"/>
                <w:sz w:val="18"/>
                <w:szCs w:val="18"/>
              </w:rPr>
            </w:pPr>
          </w:p>
        </w:tc>
        <w:tc>
          <w:tcPr>
            <w:tcW w:w="5053" w:type="dxa"/>
          </w:tcPr>
          <w:p w:rsidR="00F60F95" w:rsidRDefault="00F60F95" w:rsidP="001A0D66">
            <w:pPr>
              <w:pStyle w:val="2"/>
              <w:ind w:firstLineChars="0" w:firstLine="0"/>
              <w:rPr>
                <w:rFonts w:ascii="宋体" w:hAnsi="宋体"/>
                <w:color w:val="000000" w:themeColor="text1"/>
                <w:kern w:val="2"/>
                <w:sz w:val="18"/>
                <w:szCs w:val="18"/>
              </w:rPr>
            </w:pPr>
            <w:r>
              <w:rPr>
                <w:rFonts w:ascii="宋体" w:hAnsi="宋体" w:hint="eastAsia"/>
                <w:color w:val="000000" w:themeColor="text1"/>
                <w:kern w:val="2"/>
                <w:sz w:val="18"/>
                <w:szCs w:val="18"/>
              </w:rPr>
              <w:t>1.评标委员会根据投标人是否选择推荐品牌或选择其它品牌的打1-3分。</w:t>
            </w:r>
          </w:p>
          <w:p w:rsidR="00F60F95" w:rsidRDefault="00F60F95" w:rsidP="001A0D66">
            <w:pPr>
              <w:pStyle w:val="2"/>
              <w:ind w:firstLineChars="0" w:firstLine="0"/>
              <w:rPr>
                <w:sz w:val="18"/>
                <w:szCs w:val="18"/>
              </w:rPr>
            </w:pPr>
            <w:r>
              <w:rPr>
                <w:rFonts w:hint="eastAsia"/>
                <w:sz w:val="18"/>
                <w:szCs w:val="18"/>
              </w:rPr>
              <w:t xml:space="preserve">2. </w:t>
            </w:r>
            <w:r>
              <w:rPr>
                <w:rFonts w:hint="eastAsia"/>
                <w:sz w:val="18"/>
                <w:szCs w:val="18"/>
              </w:rPr>
              <w:t>所投智慧黑板有前置触控式按键，数量不少于</w:t>
            </w:r>
            <w:r>
              <w:rPr>
                <w:rFonts w:hint="eastAsia"/>
                <w:sz w:val="18"/>
                <w:szCs w:val="18"/>
              </w:rPr>
              <w:t>6</w:t>
            </w:r>
            <w:r>
              <w:rPr>
                <w:rFonts w:hint="eastAsia"/>
                <w:sz w:val="18"/>
                <w:szCs w:val="18"/>
              </w:rPr>
              <w:t>个，拒绝采用物理按键方式。提供</w:t>
            </w:r>
            <w:r>
              <w:rPr>
                <w:rFonts w:hint="eastAsia"/>
                <w:sz w:val="18"/>
                <w:szCs w:val="18"/>
              </w:rPr>
              <w:t>CNAS</w:t>
            </w:r>
            <w:r>
              <w:rPr>
                <w:rFonts w:hint="eastAsia"/>
                <w:sz w:val="18"/>
                <w:szCs w:val="18"/>
              </w:rPr>
              <w:t>、</w:t>
            </w:r>
            <w:r>
              <w:rPr>
                <w:rFonts w:hint="eastAsia"/>
                <w:sz w:val="18"/>
                <w:szCs w:val="18"/>
              </w:rPr>
              <w:t>CMA</w:t>
            </w:r>
            <w:r>
              <w:rPr>
                <w:rFonts w:hint="eastAsia"/>
                <w:sz w:val="18"/>
                <w:szCs w:val="18"/>
              </w:rPr>
              <w:t>机构认可的权威实验室出具的检测报告复印件并加盖投标单位公章，得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sz w:val="18"/>
                <w:szCs w:val="18"/>
              </w:rPr>
            </w:pPr>
            <w:r>
              <w:rPr>
                <w:rFonts w:hint="eastAsia"/>
                <w:sz w:val="18"/>
                <w:szCs w:val="18"/>
              </w:rPr>
              <w:t xml:space="preserve">3. </w:t>
            </w:r>
            <w:r>
              <w:rPr>
                <w:rFonts w:hint="eastAsia"/>
                <w:sz w:val="18"/>
                <w:szCs w:val="18"/>
              </w:rPr>
              <w:t>所投智慧黑板支持刷卡开关机功能，支持</w:t>
            </w:r>
            <w:r>
              <w:rPr>
                <w:rFonts w:hint="eastAsia"/>
                <w:sz w:val="18"/>
                <w:szCs w:val="18"/>
              </w:rPr>
              <w:t>IC</w:t>
            </w:r>
            <w:r>
              <w:rPr>
                <w:rFonts w:hint="eastAsia"/>
                <w:sz w:val="18"/>
                <w:szCs w:val="18"/>
              </w:rPr>
              <w:t>卡授权管理功能，可将饭卡、一卡通等不同的</w:t>
            </w:r>
            <w:r>
              <w:rPr>
                <w:rFonts w:hint="eastAsia"/>
                <w:sz w:val="18"/>
                <w:szCs w:val="18"/>
              </w:rPr>
              <w:t>IC</w:t>
            </w:r>
            <w:r>
              <w:rPr>
                <w:rFonts w:hint="eastAsia"/>
                <w:sz w:val="18"/>
                <w:szCs w:val="18"/>
              </w:rPr>
              <w:t>卡进行授权成为开关机卡，防止未经授权人员操作智慧黑板，确保设备使用安全。提供</w:t>
            </w:r>
            <w:r>
              <w:rPr>
                <w:rFonts w:hint="eastAsia"/>
                <w:sz w:val="18"/>
                <w:szCs w:val="18"/>
              </w:rPr>
              <w:t>CNAS</w:t>
            </w:r>
            <w:r>
              <w:rPr>
                <w:rFonts w:hint="eastAsia"/>
                <w:sz w:val="18"/>
                <w:szCs w:val="18"/>
              </w:rPr>
              <w:t>、</w:t>
            </w:r>
            <w:r>
              <w:rPr>
                <w:rFonts w:hint="eastAsia"/>
                <w:sz w:val="18"/>
                <w:szCs w:val="18"/>
              </w:rPr>
              <w:t>CMA</w:t>
            </w:r>
            <w:r>
              <w:rPr>
                <w:rFonts w:hint="eastAsia"/>
                <w:sz w:val="18"/>
                <w:szCs w:val="18"/>
              </w:rPr>
              <w:t>机构认可的权威实验室出具的检测报告复印件并加盖投标单位公章，得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sz w:val="18"/>
                <w:szCs w:val="18"/>
              </w:rPr>
            </w:pPr>
            <w:r>
              <w:rPr>
                <w:rFonts w:hint="eastAsia"/>
                <w:sz w:val="18"/>
                <w:szCs w:val="18"/>
              </w:rPr>
              <w:t>4.</w:t>
            </w:r>
            <w:r>
              <w:rPr>
                <w:rFonts w:hint="eastAsia"/>
                <w:sz w:val="18"/>
              </w:rPr>
              <w:t xml:space="preserve"> </w:t>
            </w:r>
            <w:r>
              <w:rPr>
                <w:rFonts w:hint="eastAsia"/>
                <w:sz w:val="18"/>
                <w:szCs w:val="18"/>
              </w:rPr>
              <w:t>所投智慧黑板整机能感应并自动调节屏幕亮度来达到在不同光照环境下的最佳显示效果，此功能可自行开启或关闭。提供</w:t>
            </w:r>
            <w:r>
              <w:rPr>
                <w:rFonts w:hint="eastAsia"/>
                <w:sz w:val="18"/>
                <w:szCs w:val="18"/>
              </w:rPr>
              <w:t>CNAS</w:t>
            </w:r>
            <w:r>
              <w:rPr>
                <w:rFonts w:hint="eastAsia"/>
                <w:sz w:val="18"/>
                <w:szCs w:val="18"/>
              </w:rPr>
              <w:t>、</w:t>
            </w:r>
            <w:r>
              <w:rPr>
                <w:rFonts w:hint="eastAsia"/>
                <w:sz w:val="18"/>
                <w:szCs w:val="18"/>
              </w:rPr>
              <w:t>CMA</w:t>
            </w:r>
            <w:r>
              <w:rPr>
                <w:rFonts w:hint="eastAsia"/>
                <w:sz w:val="18"/>
                <w:szCs w:val="18"/>
              </w:rPr>
              <w:t>机构认可的权威实验室出具的检测报告复印件并加盖投标单位公章，得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sz w:val="18"/>
                <w:szCs w:val="18"/>
              </w:rPr>
            </w:pPr>
            <w:r>
              <w:rPr>
                <w:rFonts w:hint="eastAsia"/>
                <w:sz w:val="18"/>
                <w:szCs w:val="18"/>
              </w:rPr>
              <w:t>5.</w:t>
            </w:r>
            <w:r>
              <w:rPr>
                <w:rFonts w:hint="eastAsia"/>
                <w:sz w:val="18"/>
                <w:szCs w:val="18"/>
              </w:rPr>
              <w:t>所投智慧黑板厂家有商品售后服务评价认证（五星级）</w:t>
            </w:r>
            <w:r>
              <w:rPr>
                <w:rFonts w:hint="eastAsia"/>
                <w:sz w:val="18"/>
                <w:szCs w:val="18"/>
              </w:rPr>
              <w:t>,</w:t>
            </w:r>
            <w:r>
              <w:rPr>
                <w:rFonts w:hint="eastAsia"/>
                <w:sz w:val="18"/>
                <w:szCs w:val="18"/>
              </w:rPr>
              <w:t>证书覆盖范围应包智慧黑板的售后服务，提供复印件加盖投标单位公章，得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sz w:val="18"/>
                <w:szCs w:val="18"/>
              </w:rPr>
            </w:pPr>
            <w:r>
              <w:rPr>
                <w:rFonts w:hint="eastAsia"/>
                <w:sz w:val="18"/>
                <w:szCs w:val="18"/>
              </w:rPr>
              <w:t>6.</w:t>
            </w:r>
            <w:r>
              <w:rPr>
                <w:rFonts w:hint="eastAsia"/>
                <w:sz w:val="18"/>
                <w:szCs w:val="18"/>
              </w:rPr>
              <w:t>所投智慧黑板厂家有信息安全管理体系认证资质，提供复印件加盖投标单位公章，得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sz w:val="18"/>
                <w:szCs w:val="18"/>
              </w:rPr>
            </w:pPr>
            <w:r>
              <w:rPr>
                <w:rFonts w:hint="eastAsia"/>
                <w:sz w:val="18"/>
                <w:szCs w:val="18"/>
              </w:rPr>
              <w:t>7.</w:t>
            </w:r>
            <w:r>
              <w:rPr>
                <w:rFonts w:hint="eastAsia"/>
                <w:sz w:val="18"/>
                <w:szCs w:val="18"/>
              </w:rPr>
              <w:t>所投智慧黑板厂家有中国国际电子商务中心颁发的企业信用等级</w:t>
            </w:r>
            <w:r>
              <w:rPr>
                <w:rFonts w:hint="eastAsia"/>
                <w:sz w:val="18"/>
                <w:szCs w:val="18"/>
              </w:rPr>
              <w:t>AAA</w:t>
            </w:r>
            <w:r>
              <w:rPr>
                <w:rFonts w:hint="eastAsia"/>
                <w:sz w:val="18"/>
                <w:szCs w:val="18"/>
              </w:rPr>
              <w:t>证书，并能在中国商务信用平台系统可查，提供认证证书复印件并加盖投标单位公章，得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 xml:space="preserve">8. </w:t>
            </w:r>
            <w:r>
              <w:rPr>
                <w:rFonts w:hint="eastAsia"/>
                <w:color w:val="000000" w:themeColor="text1"/>
                <w:sz w:val="18"/>
                <w:szCs w:val="18"/>
              </w:rPr>
              <w:t>沙盘有省级及以上教育厅（或省级及以上教育委员会）出具的产品鉴定证书的，提供认证证书复印件</w:t>
            </w:r>
            <w:r>
              <w:rPr>
                <w:rFonts w:hint="eastAsia"/>
                <w:sz w:val="18"/>
                <w:szCs w:val="18"/>
              </w:rPr>
              <w:t>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 xml:space="preserve">9. </w:t>
            </w:r>
            <w:r>
              <w:rPr>
                <w:rFonts w:hint="eastAsia"/>
                <w:color w:val="000000" w:themeColor="text1"/>
                <w:sz w:val="18"/>
                <w:szCs w:val="18"/>
              </w:rPr>
              <w:t>沙盘和沙具须达到室内装饰装修材料木家具中有害物质限量标准，省级（含省级）及以上质量监督检验机构出具产品</w:t>
            </w:r>
            <w:r>
              <w:rPr>
                <w:rFonts w:hint="eastAsia"/>
                <w:color w:val="000000" w:themeColor="text1"/>
                <w:sz w:val="18"/>
                <w:szCs w:val="18"/>
              </w:rPr>
              <w:t>CMA</w:t>
            </w:r>
            <w:r>
              <w:rPr>
                <w:rFonts w:hint="eastAsia"/>
                <w:color w:val="000000" w:themeColor="text1"/>
                <w:sz w:val="18"/>
                <w:szCs w:val="18"/>
              </w:rPr>
              <w:t>检测报告且检测项目甲醛释放量≤</w:t>
            </w:r>
            <w:r>
              <w:rPr>
                <w:rFonts w:hint="eastAsia"/>
                <w:color w:val="000000" w:themeColor="text1"/>
                <w:sz w:val="18"/>
                <w:szCs w:val="18"/>
              </w:rPr>
              <w:t>1.5mg/L</w:t>
            </w:r>
            <w:r>
              <w:rPr>
                <w:rFonts w:hint="eastAsia"/>
                <w:color w:val="000000" w:themeColor="text1"/>
                <w:sz w:val="18"/>
                <w:szCs w:val="18"/>
              </w:rPr>
              <w:t>，提供证书复印件</w:t>
            </w:r>
            <w:r>
              <w:rPr>
                <w:rFonts w:hint="eastAsia"/>
                <w:sz w:val="18"/>
                <w:szCs w:val="18"/>
              </w:rPr>
              <w:t>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 xml:space="preserve">10. </w:t>
            </w:r>
            <w:r>
              <w:rPr>
                <w:rFonts w:hint="eastAsia"/>
                <w:color w:val="000000" w:themeColor="text1"/>
                <w:sz w:val="18"/>
                <w:szCs w:val="18"/>
              </w:rPr>
              <w:t>所投办公用计算机系列产品平均无故障时间≥</w:t>
            </w:r>
            <w:r>
              <w:rPr>
                <w:rFonts w:hint="eastAsia"/>
                <w:color w:val="000000" w:themeColor="text1"/>
                <w:sz w:val="18"/>
                <w:szCs w:val="18"/>
              </w:rPr>
              <w:t>100</w:t>
            </w:r>
            <w:r>
              <w:rPr>
                <w:rFonts w:hint="eastAsia"/>
                <w:color w:val="000000" w:themeColor="text1"/>
                <w:sz w:val="18"/>
                <w:szCs w:val="18"/>
              </w:rPr>
              <w:t>万小时，有国家计算机质量监督检验中心出具的证书复印件盖厂家公章，提供证书复印件</w:t>
            </w:r>
            <w:r>
              <w:rPr>
                <w:rFonts w:hint="eastAsia"/>
                <w:sz w:val="18"/>
                <w:szCs w:val="18"/>
              </w:rPr>
              <w:t>并加盖投标单位公章，得</w:t>
            </w:r>
            <w:r>
              <w:rPr>
                <w:rFonts w:hint="eastAsia"/>
                <w:sz w:val="18"/>
                <w:szCs w:val="18"/>
              </w:rPr>
              <w:t>1</w:t>
            </w:r>
            <w:r>
              <w:rPr>
                <w:rFonts w:hint="eastAsia"/>
                <w:sz w:val="18"/>
                <w:szCs w:val="18"/>
              </w:rPr>
              <w:t>分，没提供不得分。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 xml:space="preserve">11. </w:t>
            </w:r>
            <w:r>
              <w:rPr>
                <w:rFonts w:hint="eastAsia"/>
                <w:color w:val="000000" w:themeColor="text1"/>
                <w:sz w:val="18"/>
                <w:szCs w:val="18"/>
              </w:rPr>
              <w:t>所投多媒体历史长河教学系统有市级或市级以上相关权威部门出具的检测报告复印件并加盖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pPr>
            <w:r>
              <w:rPr>
                <w:rFonts w:hint="eastAsia"/>
                <w:color w:val="000000" w:themeColor="text1"/>
                <w:sz w:val="18"/>
                <w:szCs w:val="18"/>
              </w:rPr>
              <w:t>12</w:t>
            </w:r>
            <w:r>
              <w:rPr>
                <w:rFonts w:hint="eastAsia"/>
                <w:color w:val="000000" w:themeColor="text1"/>
                <w:sz w:val="18"/>
                <w:szCs w:val="18"/>
              </w:rPr>
              <w:t>、所投多媒体历史长河教学系统有由中华人民共和国国家版权局出具的计算机软件软件著作权登记证书，提供复印件并加盖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tc>
        <w:tc>
          <w:tcPr>
            <w:tcW w:w="993" w:type="dxa"/>
          </w:tcPr>
          <w:p w:rsidR="00F60F95" w:rsidRDefault="00F60F95" w:rsidP="001A0D66">
            <w:pPr>
              <w:pStyle w:val="2"/>
              <w:ind w:firstLineChars="0" w:firstLine="0"/>
            </w:pPr>
          </w:p>
        </w:tc>
      </w:tr>
      <w:tr w:rsidR="00F60F95" w:rsidTr="00F60F95">
        <w:trPr>
          <w:cantSplit/>
          <w:trHeight w:val="3013"/>
          <w:jc w:val="center"/>
        </w:trPr>
        <w:tc>
          <w:tcPr>
            <w:tcW w:w="665" w:type="dxa"/>
            <w:vAlign w:val="center"/>
          </w:tcPr>
          <w:p w:rsidR="00F60F95" w:rsidRDefault="00F60F95" w:rsidP="001A0D66">
            <w:pPr>
              <w:jc w:val="center"/>
              <w:rPr>
                <w:rFonts w:ascii="宋体" w:hAnsi="宋体"/>
                <w:color w:val="000000" w:themeColor="text1"/>
                <w:sz w:val="18"/>
                <w:szCs w:val="18"/>
                <w:highlight w:val="yellow"/>
              </w:rPr>
            </w:pPr>
          </w:p>
        </w:tc>
        <w:tc>
          <w:tcPr>
            <w:tcW w:w="1045" w:type="dxa"/>
            <w:vAlign w:val="center"/>
          </w:tcPr>
          <w:p w:rsidR="00F60F95" w:rsidRDefault="00F60F95" w:rsidP="001A0D66">
            <w:pPr>
              <w:jc w:val="center"/>
              <w:rPr>
                <w:rFonts w:ascii="宋体" w:hAnsi="宋体"/>
                <w:color w:val="000000" w:themeColor="text1"/>
                <w:sz w:val="18"/>
                <w:szCs w:val="18"/>
                <w:highlight w:val="yellow"/>
              </w:rPr>
            </w:pPr>
          </w:p>
        </w:tc>
        <w:tc>
          <w:tcPr>
            <w:tcW w:w="992" w:type="dxa"/>
            <w:vAlign w:val="center"/>
          </w:tcPr>
          <w:p w:rsidR="00F60F95" w:rsidRDefault="00F60F95" w:rsidP="001A0D66">
            <w:pPr>
              <w:jc w:val="center"/>
              <w:rPr>
                <w:rFonts w:ascii="宋体"/>
                <w:color w:val="000000" w:themeColor="text1"/>
                <w:sz w:val="18"/>
                <w:szCs w:val="18"/>
              </w:rPr>
            </w:pPr>
            <w:r>
              <w:rPr>
                <w:rFonts w:ascii="宋体" w:hAnsi="宋体" w:hint="eastAsia"/>
                <w:color w:val="000000" w:themeColor="text1"/>
                <w:sz w:val="18"/>
                <w:szCs w:val="18"/>
              </w:rPr>
              <w:t>品牌信誉二</w:t>
            </w:r>
          </w:p>
          <w:p w:rsidR="00F60F95" w:rsidRDefault="00F60F95" w:rsidP="001A0D66">
            <w:pPr>
              <w:jc w:val="center"/>
              <w:rPr>
                <w:rFonts w:ascii="宋体"/>
                <w:color w:val="000000" w:themeColor="text1"/>
                <w:sz w:val="18"/>
                <w:szCs w:val="18"/>
              </w:rPr>
            </w:pPr>
            <w:r>
              <w:rPr>
                <w:rFonts w:ascii="宋体"/>
                <w:color w:val="000000" w:themeColor="text1"/>
                <w:sz w:val="18"/>
                <w:szCs w:val="18"/>
              </w:rPr>
              <w:t>（</w:t>
            </w:r>
            <w:r>
              <w:rPr>
                <w:rFonts w:ascii="宋体" w:hint="eastAsia"/>
                <w:color w:val="000000" w:themeColor="text1"/>
                <w:sz w:val="18"/>
                <w:szCs w:val="18"/>
              </w:rPr>
              <w:t>9分</w:t>
            </w:r>
            <w:r>
              <w:rPr>
                <w:rFonts w:ascii="宋体"/>
                <w:color w:val="000000" w:themeColor="text1"/>
                <w:sz w:val="18"/>
                <w:szCs w:val="18"/>
              </w:rPr>
              <w:t>）</w:t>
            </w:r>
          </w:p>
        </w:tc>
        <w:tc>
          <w:tcPr>
            <w:tcW w:w="709" w:type="dxa"/>
            <w:vAlign w:val="center"/>
          </w:tcPr>
          <w:p w:rsidR="00F60F95" w:rsidRDefault="00F60F95" w:rsidP="001A0D66">
            <w:pPr>
              <w:jc w:val="center"/>
              <w:rPr>
                <w:rFonts w:ascii="宋体"/>
                <w:color w:val="000000" w:themeColor="text1"/>
                <w:sz w:val="18"/>
                <w:szCs w:val="18"/>
              </w:rPr>
            </w:pPr>
            <w:r>
              <w:rPr>
                <w:rFonts w:ascii="宋体" w:hAnsi="宋体" w:hint="eastAsia"/>
                <w:color w:val="000000" w:themeColor="text1"/>
                <w:sz w:val="18"/>
                <w:szCs w:val="18"/>
              </w:rPr>
              <w:t>9分</w:t>
            </w:r>
          </w:p>
          <w:p w:rsidR="00F60F95" w:rsidRDefault="00F60F95" w:rsidP="001A0D66">
            <w:pPr>
              <w:jc w:val="center"/>
              <w:rPr>
                <w:rFonts w:ascii="宋体"/>
                <w:color w:val="000000" w:themeColor="text1"/>
                <w:sz w:val="18"/>
                <w:szCs w:val="18"/>
              </w:rPr>
            </w:pPr>
          </w:p>
        </w:tc>
        <w:tc>
          <w:tcPr>
            <w:tcW w:w="5053" w:type="dxa"/>
          </w:tcPr>
          <w:p w:rsidR="00F60F95" w:rsidRDefault="00F60F95" w:rsidP="001A0D66">
            <w:pPr>
              <w:pStyle w:val="2"/>
              <w:ind w:firstLineChars="0" w:firstLine="0"/>
              <w:rPr>
                <w:color w:val="000000" w:themeColor="text1"/>
                <w:sz w:val="18"/>
                <w:szCs w:val="18"/>
              </w:rPr>
            </w:pPr>
            <w:r>
              <w:rPr>
                <w:rFonts w:hint="eastAsia"/>
                <w:color w:val="000000" w:themeColor="text1"/>
                <w:sz w:val="18"/>
                <w:szCs w:val="18"/>
              </w:rPr>
              <w:t>1.</w:t>
            </w:r>
            <w:r>
              <w:rPr>
                <w:rFonts w:hint="eastAsia"/>
                <w:color w:val="000000" w:themeColor="text1"/>
                <w:sz w:val="18"/>
                <w:szCs w:val="18"/>
              </w:rPr>
              <w:t>所投典型地形地貌模型有国家复合材料产品质量监督检测中心出具的检测报告，提供复印件并加盖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2.</w:t>
            </w:r>
            <w:r>
              <w:rPr>
                <w:rFonts w:hint="eastAsia"/>
                <w:color w:val="000000" w:themeColor="text1"/>
                <w:sz w:val="18"/>
                <w:szCs w:val="18"/>
              </w:rPr>
              <w:t>所投典型地形地貌模型有</w:t>
            </w:r>
            <w:r>
              <w:rPr>
                <w:rFonts w:hint="eastAsia"/>
                <w:color w:val="000000" w:themeColor="text1"/>
                <w:sz w:val="18"/>
                <w:szCs w:val="18"/>
              </w:rPr>
              <w:t>2016</w:t>
            </w:r>
            <w:r>
              <w:rPr>
                <w:rFonts w:hint="eastAsia"/>
                <w:color w:val="000000" w:themeColor="text1"/>
                <w:sz w:val="18"/>
                <w:szCs w:val="18"/>
              </w:rPr>
              <w:t>年以来中国教育装备行业协会产品推荐证书，提供证书复印件并加盖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3.</w:t>
            </w:r>
            <w:r>
              <w:rPr>
                <w:rFonts w:hint="eastAsia"/>
                <w:color w:val="000000" w:themeColor="text1"/>
                <w:sz w:val="18"/>
                <w:szCs w:val="18"/>
              </w:rPr>
              <w:t>所投吊装主体框架须提供符合</w:t>
            </w:r>
            <w:r>
              <w:rPr>
                <w:rFonts w:hint="eastAsia"/>
                <w:color w:val="000000" w:themeColor="text1"/>
                <w:sz w:val="18"/>
                <w:szCs w:val="18"/>
              </w:rPr>
              <w:t>GB/T 32487-2016</w:t>
            </w:r>
            <w:r>
              <w:rPr>
                <w:rFonts w:hint="eastAsia"/>
                <w:color w:val="000000" w:themeColor="text1"/>
                <w:sz w:val="18"/>
                <w:szCs w:val="18"/>
              </w:rPr>
              <w:t>《塑料家具通用技术条件》不少于</w:t>
            </w:r>
            <w:r>
              <w:rPr>
                <w:rFonts w:hint="eastAsia"/>
                <w:color w:val="000000" w:themeColor="text1"/>
                <w:sz w:val="18"/>
                <w:szCs w:val="18"/>
              </w:rPr>
              <w:t>4</w:t>
            </w:r>
            <w:r>
              <w:rPr>
                <w:rFonts w:hint="eastAsia"/>
                <w:color w:val="000000" w:themeColor="text1"/>
                <w:sz w:val="18"/>
                <w:szCs w:val="18"/>
              </w:rPr>
              <w:t>项内容检测，检测结果均为合格；符合</w:t>
            </w:r>
            <w:r>
              <w:rPr>
                <w:rFonts w:hint="eastAsia"/>
                <w:color w:val="000000" w:themeColor="text1"/>
                <w:sz w:val="18"/>
                <w:szCs w:val="18"/>
              </w:rPr>
              <w:t>GB/T 9286-1998</w:t>
            </w:r>
            <w:r>
              <w:rPr>
                <w:rFonts w:hint="eastAsia"/>
                <w:color w:val="000000" w:themeColor="text1"/>
                <w:sz w:val="18"/>
                <w:szCs w:val="18"/>
              </w:rPr>
              <w:t>《色漆和清漆</w:t>
            </w:r>
            <w:r>
              <w:rPr>
                <w:rFonts w:hint="eastAsia"/>
                <w:color w:val="000000" w:themeColor="text1"/>
                <w:sz w:val="18"/>
                <w:szCs w:val="18"/>
              </w:rPr>
              <w:t xml:space="preserve"> </w:t>
            </w:r>
            <w:r>
              <w:rPr>
                <w:rFonts w:hint="eastAsia"/>
                <w:color w:val="000000" w:themeColor="text1"/>
                <w:sz w:val="18"/>
                <w:szCs w:val="18"/>
              </w:rPr>
              <w:t>漆膜划格实验》理化性能检测，检测结果为合格。提供证书复印件并加盖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highlight w:val="yellow"/>
              </w:rPr>
            </w:pPr>
            <w:r>
              <w:rPr>
                <w:rFonts w:hint="eastAsia"/>
                <w:color w:val="000000" w:themeColor="text1"/>
                <w:sz w:val="18"/>
                <w:szCs w:val="18"/>
              </w:rPr>
              <w:t>4.</w:t>
            </w:r>
            <w:r>
              <w:rPr>
                <w:rFonts w:hint="eastAsia"/>
                <w:color w:val="000000" w:themeColor="text1"/>
                <w:sz w:val="18"/>
                <w:szCs w:val="18"/>
              </w:rPr>
              <w:t>所投吊装主体框架须提供符合国家级检测机构性能测试，检测结果需符合以下技术指标：甲醛释放量小于</w:t>
            </w:r>
            <w:r>
              <w:rPr>
                <w:rFonts w:hint="eastAsia"/>
                <w:color w:val="000000" w:themeColor="text1"/>
                <w:sz w:val="18"/>
                <w:szCs w:val="18"/>
              </w:rPr>
              <w:t>0.1mg/l</w:t>
            </w:r>
            <w:r>
              <w:rPr>
                <w:rFonts w:hint="eastAsia"/>
                <w:color w:val="000000" w:themeColor="text1"/>
                <w:sz w:val="18"/>
                <w:szCs w:val="18"/>
              </w:rPr>
              <w:t>，提供证书复印件并加盖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 xml:space="preserve">5. </w:t>
            </w:r>
            <w:r>
              <w:rPr>
                <w:rFonts w:hint="eastAsia"/>
                <w:color w:val="000000" w:themeColor="text1"/>
                <w:sz w:val="18"/>
                <w:szCs w:val="18"/>
              </w:rPr>
              <w:t>所投教师演示台台面的环保性能符合国家级检测机构性能测试，检测结果需符合以下技术指标并提供相应的检测结果及报告证明文件：甲醛释放量小于</w:t>
            </w:r>
            <w:r>
              <w:rPr>
                <w:rFonts w:hint="eastAsia"/>
                <w:color w:val="000000" w:themeColor="text1"/>
                <w:sz w:val="18"/>
                <w:szCs w:val="18"/>
              </w:rPr>
              <w:t>0.1mg/l</w:t>
            </w:r>
            <w:r>
              <w:rPr>
                <w:rFonts w:hint="eastAsia"/>
                <w:color w:val="000000" w:themeColor="text1"/>
                <w:sz w:val="18"/>
                <w:szCs w:val="18"/>
              </w:rPr>
              <w:t>，提供相关证书复印件并加盖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6.</w:t>
            </w:r>
            <w:r>
              <w:rPr>
                <w:rFonts w:hint="eastAsia"/>
                <w:color w:val="000000" w:themeColor="text1"/>
                <w:sz w:val="18"/>
                <w:szCs w:val="18"/>
              </w:rPr>
              <w:t>所投学生化学实验桌台面耐腐蚀性要求：满足国家级检测机构化学性能测试，按照</w:t>
            </w:r>
            <w:r>
              <w:rPr>
                <w:rFonts w:hint="eastAsia"/>
                <w:color w:val="000000" w:themeColor="text1"/>
                <w:sz w:val="18"/>
                <w:szCs w:val="18"/>
              </w:rPr>
              <w:t>GB/T17657-2013</w:t>
            </w:r>
            <w:r>
              <w:rPr>
                <w:rFonts w:hint="eastAsia"/>
                <w:color w:val="000000" w:themeColor="text1"/>
                <w:sz w:val="18"/>
                <w:szCs w:val="18"/>
              </w:rPr>
              <w:t>“人造板及饰面人造板理化性能试验方法”测试，结果至少通过</w:t>
            </w:r>
            <w:r>
              <w:rPr>
                <w:rFonts w:hint="eastAsia"/>
                <w:color w:val="000000" w:themeColor="text1"/>
                <w:sz w:val="18"/>
                <w:szCs w:val="18"/>
              </w:rPr>
              <w:t>62</w:t>
            </w:r>
            <w:r>
              <w:rPr>
                <w:rFonts w:hint="eastAsia"/>
                <w:color w:val="000000" w:themeColor="text1"/>
                <w:sz w:val="18"/>
                <w:szCs w:val="18"/>
              </w:rPr>
              <w:t>项化学试剂测试，检验结果均为无明显变化，分级结果为“</w:t>
            </w:r>
            <w:r>
              <w:rPr>
                <w:rFonts w:hint="eastAsia"/>
                <w:color w:val="000000" w:themeColor="text1"/>
                <w:sz w:val="18"/>
                <w:szCs w:val="18"/>
              </w:rPr>
              <w:t>5</w:t>
            </w:r>
            <w:r>
              <w:rPr>
                <w:rFonts w:hint="eastAsia"/>
                <w:color w:val="000000" w:themeColor="text1"/>
                <w:sz w:val="18"/>
                <w:szCs w:val="18"/>
              </w:rPr>
              <w:t>级”。检测：</w:t>
            </w:r>
            <w:r>
              <w:rPr>
                <w:rFonts w:hint="eastAsia"/>
                <w:color w:val="000000" w:themeColor="text1"/>
                <w:sz w:val="18"/>
                <w:szCs w:val="18"/>
              </w:rPr>
              <w:t>1</w:t>
            </w:r>
            <w:r>
              <w:rPr>
                <w:rFonts w:hint="eastAsia"/>
                <w:color w:val="000000" w:themeColor="text1"/>
                <w:sz w:val="18"/>
                <w:szCs w:val="18"/>
              </w:rPr>
              <w:t>、盐酸（</w:t>
            </w:r>
            <w:r>
              <w:rPr>
                <w:rFonts w:hint="eastAsia"/>
                <w:color w:val="000000" w:themeColor="text1"/>
                <w:sz w:val="18"/>
                <w:szCs w:val="18"/>
              </w:rPr>
              <w:t>37%</w:t>
            </w: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、硝酸（</w:t>
            </w:r>
            <w:r>
              <w:rPr>
                <w:rFonts w:hint="eastAsia"/>
                <w:color w:val="000000" w:themeColor="text1"/>
                <w:sz w:val="18"/>
                <w:szCs w:val="18"/>
              </w:rPr>
              <w:t>65%</w:t>
            </w:r>
            <w:r>
              <w:rPr>
                <w:rFonts w:hint="eastAsia"/>
                <w:color w:val="000000" w:themeColor="text1"/>
                <w:sz w:val="18"/>
                <w:szCs w:val="18"/>
              </w:rPr>
              <w:t>）；</w:t>
            </w:r>
            <w:r>
              <w:rPr>
                <w:rFonts w:hint="eastAsia"/>
                <w:color w:val="000000" w:themeColor="text1"/>
                <w:sz w:val="18"/>
                <w:szCs w:val="18"/>
              </w:rPr>
              <w:t>3</w:t>
            </w:r>
            <w:r>
              <w:rPr>
                <w:rFonts w:hint="eastAsia"/>
                <w:color w:val="000000" w:themeColor="text1"/>
                <w:sz w:val="18"/>
                <w:szCs w:val="18"/>
              </w:rPr>
              <w:t>、氢氧化钠（</w:t>
            </w:r>
            <w:r>
              <w:rPr>
                <w:rFonts w:hint="eastAsia"/>
                <w:color w:val="000000" w:themeColor="text1"/>
                <w:sz w:val="18"/>
                <w:szCs w:val="18"/>
              </w:rPr>
              <w:t>40%</w:t>
            </w:r>
            <w:r>
              <w:rPr>
                <w:rFonts w:hint="eastAsia"/>
                <w:color w:val="000000" w:themeColor="text1"/>
                <w:sz w:val="18"/>
                <w:szCs w:val="18"/>
              </w:rPr>
              <w:t>）；</w:t>
            </w:r>
            <w:r>
              <w:rPr>
                <w:rFonts w:hint="eastAsia"/>
                <w:color w:val="000000" w:themeColor="text1"/>
                <w:sz w:val="18"/>
                <w:szCs w:val="18"/>
              </w:rPr>
              <w:t>4</w:t>
            </w:r>
            <w:r>
              <w:rPr>
                <w:rFonts w:hint="eastAsia"/>
                <w:color w:val="000000" w:themeColor="text1"/>
                <w:sz w:val="18"/>
                <w:szCs w:val="18"/>
              </w:rPr>
              <w:t>、硫酸（</w:t>
            </w:r>
            <w:r>
              <w:rPr>
                <w:rFonts w:hint="eastAsia"/>
                <w:color w:val="000000" w:themeColor="text1"/>
                <w:sz w:val="18"/>
                <w:szCs w:val="18"/>
              </w:rPr>
              <w:t>98%</w:t>
            </w:r>
            <w:r>
              <w:rPr>
                <w:rFonts w:hint="eastAsia"/>
                <w:color w:val="000000" w:themeColor="text1"/>
                <w:sz w:val="18"/>
                <w:szCs w:val="18"/>
              </w:rPr>
              <w:t>）；</w:t>
            </w:r>
            <w:r>
              <w:rPr>
                <w:rFonts w:hint="eastAsia"/>
                <w:color w:val="000000" w:themeColor="text1"/>
                <w:sz w:val="18"/>
                <w:szCs w:val="18"/>
              </w:rPr>
              <w:t>5</w:t>
            </w:r>
            <w:r>
              <w:rPr>
                <w:rFonts w:hint="eastAsia"/>
                <w:color w:val="000000" w:themeColor="text1"/>
                <w:sz w:val="18"/>
                <w:szCs w:val="18"/>
              </w:rPr>
              <w:t>、高氯酸饱和溶液；</w:t>
            </w:r>
            <w:r>
              <w:rPr>
                <w:rFonts w:hint="eastAsia"/>
                <w:color w:val="000000" w:themeColor="text1"/>
                <w:sz w:val="18"/>
                <w:szCs w:val="18"/>
              </w:rPr>
              <w:t>6</w:t>
            </w:r>
            <w:r>
              <w:rPr>
                <w:rFonts w:hint="eastAsia"/>
                <w:color w:val="000000" w:themeColor="text1"/>
                <w:sz w:val="18"/>
                <w:szCs w:val="18"/>
              </w:rPr>
              <w:t>、氨水（</w:t>
            </w:r>
            <w:r>
              <w:rPr>
                <w:rFonts w:hint="eastAsia"/>
                <w:color w:val="000000" w:themeColor="text1"/>
                <w:sz w:val="18"/>
                <w:szCs w:val="18"/>
              </w:rPr>
              <w:t>28%</w:t>
            </w:r>
            <w:r>
              <w:rPr>
                <w:rFonts w:hint="eastAsia"/>
                <w:color w:val="000000" w:themeColor="text1"/>
                <w:sz w:val="18"/>
                <w:szCs w:val="18"/>
              </w:rPr>
              <w:t>）；</w:t>
            </w:r>
            <w:r>
              <w:rPr>
                <w:rFonts w:hint="eastAsia"/>
                <w:color w:val="000000" w:themeColor="text1"/>
                <w:sz w:val="18"/>
                <w:szCs w:val="18"/>
              </w:rPr>
              <w:t>7</w:t>
            </w:r>
            <w:r>
              <w:rPr>
                <w:rFonts w:hint="eastAsia"/>
                <w:color w:val="000000" w:themeColor="text1"/>
                <w:sz w:val="18"/>
                <w:szCs w:val="18"/>
              </w:rPr>
              <w:t>、甲醛溶液（</w:t>
            </w:r>
            <w:r>
              <w:rPr>
                <w:rFonts w:hint="eastAsia"/>
                <w:color w:val="000000" w:themeColor="text1"/>
                <w:sz w:val="18"/>
                <w:szCs w:val="18"/>
              </w:rPr>
              <w:t>37%</w:t>
            </w:r>
            <w:r>
              <w:rPr>
                <w:rFonts w:hint="eastAsia"/>
                <w:color w:val="000000" w:themeColor="text1"/>
                <w:sz w:val="18"/>
                <w:szCs w:val="18"/>
              </w:rPr>
              <w:t>）；</w:t>
            </w:r>
            <w:r>
              <w:rPr>
                <w:rFonts w:hint="eastAsia"/>
                <w:color w:val="000000" w:themeColor="text1"/>
                <w:sz w:val="18"/>
                <w:szCs w:val="18"/>
              </w:rPr>
              <w:t>8</w:t>
            </w:r>
            <w:r>
              <w:rPr>
                <w:rFonts w:hint="eastAsia"/>
                <w:color w:val="000000" w:themeColor="text1"/>
                <w:sz w:val="18"/>
                <w:szCs w:val="18"/>
              </w:rPr>
              <w:t>、双氧水（</w:t>
            </w:r>
            <w:r>
              <w:rPr>
                <w:rFonts w:hint="eastAsia"/>
                <w:color w:val="000000" w:themeColor="text1"/>
                <w:sz w:val="18"/>
                <w:szCs w:val="18"/>
              </w:rPr>
              <w:t>10%</w:t>
            </w:r>
            <w:r>
              <w:rPr>
                <w:rFonts w:hint="eastAsia"/>
                <w:color w:val="000000" w:themeColor="text1"/>
                <w:sz w:val="18"/>
                <w:szCs w:val="18"/>
              </w:rPr>
              <w:t>）；</w:t>
            </w:r>
            <w:r>
              <w:rPr>
                <w:rFonts w:hint="eastAsia"/>
                <w:color w:val="000000" w:themeColor="text1"/>
                <w:sz w:val="18"/>
                <w:szCs w:val="18"/>
              </w:rPr>
              <w:t>9</w:t>
            </w:r>
            <w:r>
              <w:rPr>
                <w:rFonts w:hint="eastAsia"/>
                <w:color w:val="000000" w:themeColor="text1"/>
                <w:sz w:val="18"/>
                <w:szCs w:val="18"/>
              </w:rPr>
              <w:t>、苯酚；</w:t>
            </w:r>
            <w:r>
              <w:rPr>
                <w:rFonts w:hint="eastAsia"/>
                <w:color w:val="000000" w:themeColor="text1"/>
                <w:sz w:val="18"/>
                <w:szCs w:val="18"/>
              </w:rPr>
              <w:t>10</w:t>
            </w:r>
            <w:r>
              <w:rPr>
                <w:rFonts w:hint="eastAsia"/>
                <w:color w:val="000000" w:themeColor="text1"/>
                <w:sz w:val="18"/>
                <w:szCs w:val="18"/>
              </w:rPr>
              <w:t>、四氯化碳；</w:t>
            </w:r>
            <w:r>
              <w:rPr>
                <w:rFonts w:hint="eastAsia"/>
                <w:color w:val="000000" w:themeColor="text1"/>
                <w:sz w:val="18"/>
                <w:szCs w:val="18"/>
              </w:rPr>
              <w:t>11</w:t>
            </w:r>
            <w:r>
              <w:rPr>
                <w:rFonts w:hint="eastAsia"/>
                <w:color w:val="000000" w:themeColor="text1"/>
                <w:sz w:val="18"/>
                <w:szCs w:val="18"/>
              </w:rPr>
              <w:t>、硫酸钠饱和溶液；</w:t>
            </w:r>
            <w:r>
              <w:rPr>
                <w:rFonts w:hint="eastAsia"/>
                <w:color w:val="000000" w:themeColor="text1"/>
                <w:sz w:val="18"/>
                <w:szCs w:val="18"/>
              </w:rPr>
              <w:t>12</w:t>
            </w:r>
            <w:r>
              <w:rPr>
                <w:rFonts w:hint="eastAsia"/>
                <w:color w:val="000000" w:themeColor="text1"/>
                <w:sz w:val="18"/>
                <w:szCs w:val="18"/>
              </w:rPr>
              <w:t>、正己烷；</w:t>
            </w:r>
            <w:r>
              <w:rPr>
                <w:rFonts w:hint="eastAsia"/>
                <w:color w:val="000000" w:themeColor="text1"/>
                <w:sz w:val="18"/>
                <w:szCs w:val="18"/>
              </w:rPr>
              <w:t>13</w:t>
            </w:r>
            <w:r>
              <w:rPr>
                <w:rFonts w:hint="eastAsia"/>
                <w:color w:val="000000" w:themeColor="text1"/>
                <w:sz w:val="18"/>
                <w:szCs w:val="18"/>
              </w:rPr>
              <w:t>、石脑油；</w:t>
            </w:r>
            <w:r>
              <w:rPr>
                <w:rFonts w:hint="eastAsia"/>
                <w:color w:val="000000" w:themeColor="text1"/>
                <w:sz w:val="18"/>
                <w:szCs w:val="18"/>
              </w:rPr>
              <w:t>14</w:t>
            </w:r>
            <w:r>
              <w:rPr>
                <w:rFonts w:hint="eastAsia"/>
                <w:color w:val="000000" w:themeColor="text1"/>
                <w:sz w:val="18"/>
                <w:szCs w:val="18"/>
              </w:rPr>
              <w:t>、红药水；</w:t>
            </w:r>
            <w:r>
              <w:rPr>
                <w:rFonts w:hint="eastAsia"/>
                <w:color w:val="000000" w:themeColor="text1"/>
                <w:sz w:val="18"/>
                <w:szCs w:val="18"/>
              </w:rPr>
              <w:t>15</w:t>
            </w:r>
            <w:r>
              <w:rPr>
                <w:rFonts w:hint="eastAsia"/>
                <w:color w:val="000000" w:themeColor="text1"/>
                <w:sz w:val="18"/>
                <w:szCs w:val="18"/>
              </w:rPr>
              <w:t>、甲苯；</w:t>
            </w:r>
            <w:r>
              <w:rPr>
                <w:rFonts w:hint="eastAsia"/>
                <w:color w:val="000000" w:themeColor="text1"/>
                <w:sz w:val="18"/>
                <w:szCs w:val="18"/>
              </w:rPr>
              <w:t>16</w:t>
            </w:r>
            <w:r>
              <w:rPr>
                <w:rFonts w:hint="eastAsia"/>
                <w:color w:val="000000" w:themeColor="text1"/>
                <w:sz w:val="18"/>
                <w:szCs w:val="18"/>
              </w:rPr>
              <w:t>、甲酚；</w:t>
            </w:r>
            <w:r>
              <w:rPr>
                <w:rFonts w:hint="eastAsia"/>
                <w:color w:val="000000" w:themeColor="text1"/>
                <w:sz w:val="18"/>
                <w:szCs w:val="18"/>
              </w:rPr>
              <w:t>17</w:t>
            </w:r>
            <w:r>
              <w:rPr>
                <w:rFonts w:hint="eastAsia"/>
                <w:color w:val="000000" w:themeColor="text1"/>
                <w:sz w:val="18"/>
                <w:szCs w:val="18"/>
              </w:rPr>
              <w:t>、异戊醚；</w:t>
            </w:r>
            <w:r>
              <w:rPr>
                <w:rFonts w:hint="eastAsia"/>
                <w:color w:val="000000" w:themeColor="text1"/>
                <w:sz w:val="18"/>
                <w:szCs w:val="18"/>
              </w:rPr>
              <w:t>18</w:t>
            </w:r>
            <w:r>
              <w:rPr>
                <w:rFonts w:hint="eastAsia"/>
                <w:color w:val="000000" w:themeColor="text1"/>
                <w:sz w:val="18"/>
                <w:szCs w:val="18"/>
              </w:rPr>
              <w:t>：硝酸银（</w:t>
            </w:r>
            <w:r>
              <w:rPr>
                <w:rFonts w:hint="eastAsia"/>
                <w:color w:val="000000" w:themeColor="text1"/>
                <w:sz w:val="18"/>
                <w:szCs w:val="18"/>
              </w:rPr>
              <w:t>1%</w:t>
            </w:r>
            <w:r>
              <w:rPr>
                <w:rFonts w:hint="eastAsia"/>
                <w:color w:val="000000" w:themeColor="text1"/>
                <w:sz w:val="18"/>
                <w:szCs w:val="18"/>
              </w:rPr>
              <w:t>）；</w:t>
            </w:r>
            <w:r>
              <w:rPr>
                <w:rFonts w:hint="eastAsia"/>
                <w:color w:val="000000" w:themeColor="text1"/>
                <w:sz w:val="18"/>
                <w:szCs w:val="18"/>
              </w:rPr>
              <w:t>19</w:t>
            </w:r>
            <w:r>
              <w:rPr>
                <w:rFonts w:hint="eastAsia"/>
                <w:color w:val="000000" w:themeColor="text1"/>
                <w:sz w:val="18"/>
                <w:szCs w:val="18"/>
              </w:rPr>
              <w:t>、四氢呋喃；</w:t>
            </w:r>
            <w:r>
              <w:rPr>
                <w:rFonts w:hint="eastAsia"/>
                <w:color w:val="000000" w:themeColor="text1"/>
                <w:sz w:val="18"/>
                <w:szCs w:val="18"/>
              </w:rPr>
              <w:t>20</w:t>
            </w:r>
            <w:r>
              <w:rPr>
                <w:rFonts w:hint="eastAsia"/>
                <w:color w:val="000000" w:themeColor="text1"/>
                <w:sz w:val="18"/>
                <w:szCs w:val="18"/>
              </w:rPr>
              <w:t>、乙酸乙酯；</w:t>
            </w:r>
            <w:r>
              <w:rPr>
                <w:rFonts w:hint="eastAsia"/>
                <w:color w:val="000000" w:themeColor="text1"/>
                <w:sz w:val="18"/>
                <w:szCs w:val="18"/>
              </w:rPr>
              <w:t>21</w:t>
            </w:r>
            <w:r>
              <w:rPr>
                <w:rFonts w:hint="eastAsia"/>
                <w:color w:val="000000" w:themeColor="text1"/>
                <w:sz w:val="18"/>
                <w:szCs w:val="18"/>
              </w:rPr>
              <w:t>、三氯化铁；</w:t>
            </w:r>
            <w:r>
              <w:rPr>
                <w:rFonts w:hint="eastAsia"/>
                <w:color w:val="000000" w:themeColor="text1"/>
                <w:sz w:val="18"/>
                <w:szCs w:val="18"/>
              </w:rPr>
              <w:t>22</w:t>
            </w:r>
            <w:r>
              <w:rPr>
                <w:rFonts w:hint="eastAsia"/>
                <w:color w:val="000000" w:themeColor="text1"/>
                <w:sz w:val="18"/>
                <w:szCs w:val="18"/>
              </w:rPr>
              <w:t>、碘酒等</w:t>
            </w:r>
            <w:r>
              <w:rPr>
                <w:rFonts w:hint="eastAsia"/>
                <w:color w:val="000000" w:themeColor="text1"/>
                <w:sz w:val="18"/>
                <w:szCs w:val="18"/>
              </w:rPr>
              <w:t>62</w:t>
            </w:r>
            <w:r>
              <w:rPr>
                <w:rFonts w:hint="eastAsia"/>
                <w:color w:val="000000" w:themeColor="text1"/>
                <w:sz w:val="18"/>
                <w:szCs w:val="18"/>
              </w:rPr>
              <w:t>项种以上试剂。提供证书复印件并加盖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7.</w:t>
            </w:r>
            <w:r>
              <w:rPr>
                <w:rFonts w:hint="eastAsia"/>
                <w:color w:val="000000" w:themeColor="text1"/>
                <w:sz w:val="18"/>
                <w:szCs w:val="18"/>
              </w:rPr>
              <w:t>所投化学实验桌通过</w:t>
            </w:r>
            <w:r>
              <w:rPr>
                <w:rFonts w:hint="eastAsia"/>
                <w:color w:val="000000" w:themeColor="text1"/>
                <w:sz w:val="18"/>
                <w:szCs w:val="18"/>
              </w:rPr>
              <w:t>GB24820-2009</w:t>
            </w:r>
            <w:r>
              <w:rPr>
                <w:rFonts w:hint="eastAsia"/>
                <w:color w:val="000000" w:themeColor="text1"/>
                <w:sz w:val="18"/>
                <w:szCs w:val="18"/>
              </w:rPr>
              <w:t>《实验室家具通用技术条件》测试标准，化学实验台面抗化学试剂检测结果为：合格，提供证书复印件并加盖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8.</w:t>
            </w:r>
            <w:r>
              <w:rPr>
                <w:rFonts w:hint="eastAsia"/>
                <w:color w:val="000000" w:themeColor="text1"/>
                <w:sz w:val="18"/>
                <w:szCs w:val="18"/>
              </w:rPr>
              <w:t>所投主体保护罩须提供符合</w:t>
            </w:r>
            <w:r>
              <w:rPr>
                <w:rFonts w:hint="eastAsia"/>
                <w:color w:val="000000" w:themeColor="text1"/>
                <w:sz w:val="18"/>
                <w:szCs w:val="18"/>
              </w:rPr>
              <w:t>GB/T 32487-2016</w:t>
            </w:r>
            <w:r>
              <w:rPr>
                <w:rFonts w:hint="eastAsia"/>
                <w:color w:val="000000" w:themeColor="text1"/>
                <w:sz w:val="18"/>
                <w:szCs w:val="18"/>
              </w:rPr>
              <w:t>《塑料家具通用技术条件》不少于</w:t>
            </w:r>
            <w:r>
              <w:rPr>
                <w:rFonts w:hint="eastAsia"/>
                <w:color w:val="000000" w:themeColor="text1"/>
                <w:sz w:val="18"/>
                <w:szCs w:val="18"/>
              </w:rPr>
              <w:t>5</w:t>
            </w:r>
            <w:r>
              <w:rPr>
                <w:rFonts w:hint="eastAsia"/>
                <w:color w:val="000000" w:themeColor="text1"/>
                <w:sz w:val="18"/>
                <w:szCs w:val="18"/>
              </w:rPr>
              <w:t>项内容检测，检测结果均为合格；符合</w:t>
            </w:r>
            <w:r>
              <w:rPr>
                <w:rFonts w:hint="eastAsia"/>
                <w:color w:val="000000" w:themeColor="text1"/>
                <w:sz w:val="18"/>
                <w:szCs w:val="18"/>
              </w:rPr>
              <w:t>GB/T 9286-1998</w:t>
            </w:r>
            <w:r>
              <w:rPr>
                <w:rFonts w:hint="eastAsia"/>
                <w:color w:val="000000" w:themeColor="text1"/>
                <w:sz w:val="18"/>
                <w:szCs w:val="18"/>
              </w:rPr>
              <w:t>《色漆和清漆</w:t>
            </w:r>
            <w:r>
              <w:rPr>
                <w:rFonts w:hint="eastAsia"/>
                <w:color w:val="000000" w:themeColor="text1"/>
                <w:sz w:val="18"/>
                <w:szCs w:val="18"/>
              </w:rPr>
              <w:t xml:space="preserve"> </w:t>
            </w:r>
            <w:r>
              <w:rPr>
                <w:rFonts w:hint="eastAsia"/>
                <w:color w:val="000000" w:themeColor="text1"/>
                <w:sz w:val="18"/>
                <w:szCs w:val="18"/>
              </w:rPr>
              <w:t>漆膜划格实验》理化性能检测，检测结果为合格，提供证书复印件并加盖</w:t>
            </w:r>
            <w:r>
              <w:rPr>
                <w:rFonts w:hint="eastAsia"/>
                <w:sz w:val="18"/>
                <w:szCs w:val="18"/>
              </w:rPr>
              <w:t>投标单位</w:t>
            </w:r>
            <w:r>
              <w:rPr>
                <w:rFonts w:hint="eastAsia"/>
                <w:color w:val="000000" w:themeColor="text1"/>
                <w:sz w:val="18"/>
                <w:szCs w:val="18"/>
              </w:rPr>
              <w:t>公章，提供得</w:t>
            </w:r>
            <w:r>
              <w:rPr>
                <w:rFonts w:hint="eastAsia"/>
                <w:color w:val="000000" w:themeColor="text1"/>
                <w:sz w:val="18"/>
                <w:szCs w:val="18"/>
              </w:rPr>
              <w:t>1</w:t>
            </w:r>
            <w:r>
              <w:rPr>
                <w:rFonts w:hint="eastAsia"/>
                <w:color w:val="000000" w:themeColor="text1"/>
                <w:sz w:val="18"/>
                <w:szCs w:val="18"/>
              </w:rPr>
              <w:t>分，否则不得分。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9.</w:t>
            </w:r>
            <w:r>
              <w:rPr>
                <w:rFonts w:hint="eastAsia"/>
              </w:rPr>
              <w:t xml:space="preserve"> </w:t>
            </w:r>
            <w:r>
              <w:rPr>
                <w:rFonts w:hint="eastAsia"/>
                <w:color w:val="000000" w:themeColor="text1"/>
                <w:sz w:val="18"/>
                <w:szCs w:val="18"/>
              </w:rPr>
              <w:t>所投</w:t>
            </w:r>
            <w:r>
              <w:rPr>
                <w:rFonts w:hint="eastAsia"/>
                <w:color w:val="000000" w:themeColor="text1"/>
                <w:sz w:val="18"/>
                <w:szCs w:val="18"/>
              </w:rPr>
              <w:t>app</w:t>
            </w:r>
            <w:r>
              <w:rPr>
                <w:rFonts w:hint="eastAsia"/>
                <w:color w:val="000000" w:themeColor="text1"/>
                <w:sz w:val="18"/>
                <w:szCs w:val="18"/>
              </w:rPr>
              <w:t>吊装控制系统，提供和产品名称对应的加盖</w:t>
            </w:r>
            <w:r>
              <w:rPr>
                <w:rFonts w:hint="eastAsia"/>
                <w:sz w:val="18"/>
                <w:szCs w:val="18"/>
              </w:rPr>
              <w:t>投标单位公章</w:t>
            </w:r>
            <w:r>
              <w:rPr>
                <w:rFonts w:hint="eastAsia"/>
                <w:color w:val="000000" w:themeColor="text1"/>
                <w:sz w:val="18"/>
                <w:szCs w:val="18"/>
              </w:rPr>
              <w:t>软件著作权证书复印件，提供得</w:t>
            </w:r>
            <w:r>
              <w:rPr>
                <w:rFonts w:hint="eastAsia"/>
                <w:color w:val="000000" w:themeColor="text1"/>
                <w:sz w:val="18"/>
                <w:szCs w:val="18"/>
              </w:rPr>
              <w:t>1</w:t>
            </w:r>
            <w:r>
              <w:rPr>
                <w:rFonts w:hint="eastAsia"/>
                <w:color w:val="000000" w:themeColor="text1"/>
                <w:sz w:val="18"/>
                <w:szCs w:val="18"/>
              </w:rPr>
              <w:t>分，否则不得分。</w:t>
            </w:r>
          </w:p>
        </w:tc>
        <w:tc>
          <w:tcPr>
            <w:tcW w:w="993" w:type="dxa"/>
          </w:tcPr>
          <w:p w:rsidR="00F60F95" w:rsidRDefault="00F60F95" w:rsidP="001A0D66">
            <w:pPr>
              <w:pStyle w:val="2"/>
              <w:ind w:firstLineChars="0" w:firstLine="0"/>
              <w:rPr>
                <w:color w:val="000000" w:themeColor="text1"/>
                <w:sz w:val="18"/>
                <w:szCs w:val="18"/>
              </w:rPr>
            </w:pPr>
          </w:p>
        </w:tc>
      </w:tr>
      <w:tr w:rsidR="00F60F95" w:rsidTr="00F60F95">
        <w:trPr>
          <w:cantSplit/>
          <w:trHeight w:val="544"/>
          <w:jc w:val="center"/>
        </w:trPr>
        <w:tc>
          <w:tcPr>
            <w:tcW w:w="665" w:type="dxa"/>
            <w:vMerge w:val="restart"/>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三</w:t>
            </w:r>
          </w:p>
        </w:tc>
        <w:tc>
          <w:tcPr>
            <w:tcW w:w="1045" w:type="dxa"/>
            <w:vMerge w:val="restart"/>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技术部分</w:t>
            </w:r>
          </w:p>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（40分）</w:t>
            </w: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技术响应</w:t>
            </w:r>
          </w:p>
        </w:tc>
        <w:tc>
          <w:tcPr>
            <w:tcW w:w="709"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7分</w:t>
            </w:r>
          </w:p>
        </w:tc>
        <w:tc>
          <w:tcPr>
            <w:tcW w:w="5053" w:type="dxa"/>
          </w:tcPr>
          <w:p w:rsidR="00F60F95" w:rsidRDefault="00F60F95" w:rsidP="001A0D66">
            <w:pPr>
              <w:pStyle w:val="2"/>
              <w:ind w:firstLineChars="0" w:firstLine="0"/>
              <w:rPr>
                <w:color w:val="000000" w:themeColor="text1"/>
                <w:sz w:val="18"/>
                <w:szCs w:val="18"/>
              </w:rPr>
            </w:pPr>
            <w:r>
              <w:rPr>
                <w:rFonts w:hint="eastAsia"/>
                <w:color w:val="000000" w:themeColor="text1"/>
                <w:sz w:val="18"/>
                <w:szCs w:val="18"/>
              </w:rPr>
              <w:t>技术参数基准分</w:t>
            </w:r>
            <w:r>
              <w:rPr>
                <w:rFonts w:hint="eastAsia"/>
                <w:color w:val="000000" w:themeColor="text1"/>
                <w:sz w:val="18"/>
                <w:szCs w:val="18"/>
              </w:rPr>
              <w:t>6</w:t>
            </w:r>
            <w:r>
              <w:rPr>
                <w:rFonts w:hint="eastAsia"/>
                <w:color w:val="000000" w:themeColor="text1"/>
                <w:sz w:val="18"/>
                <w:szCs w:val="18"/>
              </w:rPr>
              <w:t>分。参数负偏离的每项扣</w:t>
            </w:r>
            <w:r>
              <w:rPr>
                <w:rFonts w:hint="eastAsia"/>
                <w:color w:val="000000" w:themeColor="text1"/>
                <w:sz w:val="18"/>
                <w:szCs w:val="18"/>
              </w:rPr>
              <w:t>1</w:t>
            </w:r>
            <w:r>
              <w:rPr>
                <w:rFonts w:hint="eastAsia"/>
                <w:color w:val="000000" w:themeColor="text1"/>
                <w:sz w:val="18"/>
                <w:szCs w:val="18"/>
              </w:rPr>
              <w:t>分，扣完为止；优于招标参数的，评委酌情加分，最高加</w:t>
            </w:r>
            <w:r>
              <w:rPr>
                <w:rFonts w:hint="eastAsia"/>
                <w:color w:val="000000" w:themeColor="text1"/>
                <w:sz w:val="18"/>
                <w:szCs w:val="18"/>
              </w:rPr>
              <w:t>1</w:t>
            </w:r>
            <w:r>
              <w:rPr>
                <w:rFonts w:hint="eastAsia"/>
                <w:color w:val="000000" w:themeColor="text1"/>
                <w:sz w:val="18"/>
                <w:szCs w:val="18"/>
              </w:rPr>
              <w:t>分。</w:t>
            </w:r>
          </w:p>
        </w:tc>
        <w:tc>
          <w:tcPr>
            <w:tcW w:w="993" w:type="dxa"/>
          </w:tcPr>
          <w:p w:rsidR="00F60F95" w:rsidRDefault="00F60F95" w:rsidP="001A0D66">
            <w:pPr>
              <w:pStyle w:val="2"/>
              <w:ind w:firstLineChars="0" w:firstLine="0"/>
              <w:rPr>
                <w:color w:val="000000" w:themeColor="text1"/>
                <w:sz w:val="18"/>
                <w:szCs w:val="18"/>
              </w:rPr>
            </w:pPr>
          </w:p>
        </w:tc>
      </w:tr>
      <w:tr w:rsidR="00F60F95" w:rsidTr="00F60F95">
        <w:trPr>
          <w:cantSplit/>
          <w:trHeight w:val="544"/>
          <w:jc w:val="center"/>
        </w:trPr>
        <w:tc>
          <w:tcPr>
            <w:tcW w:w="665" w:type="dxa"/>
            <w:vMerge/>
            <w:vAlign w:val="center"/>
          </w:tcPr>
          <w:p w:rsidR="00F60F95" w:rsidRDefault="00F60F95" w:rsidP="001A0D66">
            <w:pPr>
              <w:jc w:val="center"/>
              <w:rPr>
                <w:rFonts w:ascii="宋体" w:hAnsi="宋体"/>
                <w:color w:val="000000" w:themeColor="text1"/>
                <w:sz w:val="18"/>
                <w:szCs w:val="18"/>
              </w:rPr>
            </w:pPr>
          </w:p>
        </w:tc>
        <w:tc>
          <w:tcPr>
            <w:tcW w:w="1045" w:type="dxa"/>
            <w:vMerge/>
            <w:vAlign w:val="center"/>
          </w:tcPr>
          <w:p w:rsidR="00F60F95" w:rsidRDefault="00F60F95" w:rsidP="001A0D66">
            <w:pPr>
              <w:jc w:val="center"/>
              <w:rPr>
                <w:rFonts w:ascii="宋体" w:hAnsi="宋体"/>
                <w:color w:val="000000" w:themeColor="text1"/>
                <w:sz w:val="18"/>
                <w:szCs w:val="18"/>
              </w:rPr>
            </w:pP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样品展示</w:t>
            </w:r>
          </w:p>
        </w:tc>
        <w:tc>
          <w:tcPr>
            <w:tcW w:w="709"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3分</w:t>
            </w:r>
          </w:p>
        </w:tc>
        <w:tc>
          <w:tcPr>
            <w:tcW w:w="5053" w:type="dxa"/>
          </w:tcPr>
          <w:p w:rsidR="00F60F95" w:rsidRDefault="00F60F95" w:rsidP="001A0D66">
            <w:pPr>
              <w:pStyle w:val="2"/>
              <w:ind w:firstLineChars="0" w:firstLine="0"/>
              <w:rPr>
                <w:color w:val="000000" w:themeColor="text1"/>
                <w:sz w:val="18"/>
                <w:szCs w:val="18"/>
              </w:rPr>
            </w:pPr>
            <w:r>
              <w:rPr>
                <w:rFonts w:hint="eastAsia"/>
                <w:color w:val="000000" w:themeColor="text1"/>
                <w:sz w:val="18"/>
                <w:szCs w:val="18"/>
              </w:rPr>
              <w:t>提供</w:t>
            </w:r>
            <w:r>
              <w:rPr>
                <w:rFonts w:hint="eastAsia"/>
                <w:color w:val="000000" w:themeColor="text1"/>
                <w:sz w:val="18"/>
                <w:szCs w:val="18"/>
              </w:rPr>
              <w:t>1</w:t>
            </w:r>
            <w:r>
              <w:rPr>
                <w:rFonts w:hint="eastAsia"/>
                <w:color w:val="000000" w:themeColor="text1"/>
                <w:sz w:val="18"/>
                <w:szCs w:val="18"/>
              </w:rPr>
              <w:t>、唐代瓜形执壶模型；</w:t>
            </w:r>
            <w:r>
              <w:rPr>
                <w:rFonts w:hint="eastAsia"/>
                <w:color w:val="000000" w:themeColor="text1"/>
                <w:sz w:val="18"/>
                <w:szCs w:val="18"/>
              </w:rPr>
              <w:t>2</w:t>
            </w:r>
            <w:r>
              <w:rPr>
                <w:rFonts w:hint="eastAsia"/>
                <w:color w:val="000000" w:themeColor="text1"/>
                <w:sz w:val="18"/>
                <w:szCs w:val="18"/>
              </w:rPr>
              <w:t>、比例尺演示装置；</w:t>
            </w:r>
            <w:r>
              <w:rPr>
                <w:rFonts w:hint="eastAsia"/>
                <w:color w:val="000000" w:themeColor="text1"/>
                <w:sz w:val="18"/>
                <w:szCs w:val="18"/>
              </w:rPr>
              <w:t>3</w:t>
            </w:r>
            <w:r>
              <w:rPr>
                <w:rFonts w:hint="eastAsia"/>
                <w:color w:val="000000" w:themeColor="text1"/>
                <w:sz w:val="18"/>
                <w:szCs w:val="18"/>
              </w:rPr>
              <w:t>、地图图层学习箱三种样品，评委根据投标单位提供的样品对照采购文件要求进行评分，符合采购文件要求的</w:t>
            </w:r>
            <w:r>
              <w:rPr>
                <w:rFonts w:hint="eastAsia"/>
                <w:color w:val="000000" w:themeColor="text1"/>
                <w:sz w:val="18"/>
                <w:szCs w:val="18"/>
              </w:rPr>
              <w:t>1</w:t>
            </w:r>
            <w:r>
              <w:rPr>
                <w:rFonts w:hint="eastAsia"/>
                <w:color w:val="000000" w:themeColor="text1"/>
                <w:sz w:val="18"/>
                <w:szCs w:val="18"/>
              </w:rPr>
              <w:t>种样品得</w:t>
            </w:r>
            <w:r>
              <w:rPr>
                <w:rFonts w:hint="eastAsia"/>
                <w:color w:val="000000" w:themeColor="text1"/>
                <w:sz w:val="18"/>
                <w:szCs w:val="18"/>
              </w:rPr>
              <w:t>1</w:t>
            </w:r>
            <w:r>
              <w:rPr>
                <w:rFonts w:hint="eastAsia"/>
                <w:color w:val="000000" w:themeColor="text1"/>
                <w:sz w:val="18"/>
                <w:szCs w:val="18"/>
              </w:rPr>
              <w:t>分，本项最高得</w:t>
            </w:r>
            <w:r>
              <w:rPr>
                <w:rFonts w:hint="eastAsia"/>
                <w:color w:val="000000" w:themeColor="text1"/>
                <w:sz w:val="18"/>
                <w:szCs w:val="18"/>
              </w:rPr>
              <w:t>3</w:t>
            </w:r>
            <w:r>
              <w:rPr>
                <w:rFonts w:hint="eastAsia"/>
                <w:color w:val="000000" w:themeColor="text1"/>
                <w:sz w:val="18"/>
                <w:szCs w:val="18"/>
              </w:rPr>
              <w:t>分。未提供样品或提供的样品不符合采购文件要求的不得分。</w:t>
            </w:r>
          </w:p>
        </w:tc>
        <w:tc>
          <w:tcPr>
            <w:tcW w:w="993" w:type="dxa"/>
          </w:tcPr>
          <w:p w:rsidR="00F60F95" w:rsidRDefault="00F60F95" w:rsidP="001A0D66">
            <w:pPr>
              <w:pStyle w:val="2"/>
              <w:ind w:firstLineChars="0" w:firstLine="0"/>
              <w:rPr>
                <w:color w:val="000000" w:themeColor="text1"/>
                <w:sz w:val="18"/>
                <w:szCs w:val="18"/>
              </w:rPr>
            </w:pPr>
          </w:p>
        </w:tc>
      </w:tr>
      <w:tr w:rsidR="00F60F95" w:rsidTr="00F60F95">
        <w:trPr>
          <w:cantSplit/>
          <w:trHeight w:val="544"/>
          <w:jc w:val="center"/>
        </w:trPr>
        <w:tc>
          <w:tcPr>
            <w:tcW w:w="665" w:type="dxa"/>
            <w:vMerge/>
            <w:vAlign w:val="center"/>
          </w:tcPr>
          <w:p w:rsidR="00F60F95" w:rsidRDefault="00F60F95" w:rsidP="001A0D66">
            <w:pPr>
              <w:jc w:val="center"/>
              <w:rPr>
                <w:rFonts w:ascii="宋体" w:hAnsi="宋体"/>
                <w:color w:val="000000" w:themeColor="text1"/>
                <w:sz w:val="18"/>
                <w:szCs w:val="18"/>
              </w:rPr>
            </w:pPr>
          </w:p>
        </w:tc>
        <w:tc>
          <w:tcPr>
            <w:tcW w:w="1045" w:type="dxa"/>
            <w:vMerge/>
            <w:vAlign w:val="center"/>
          </w:tcPr>
          <w:p w:rsidR="00F60F95" w:rsidRDefault="00F60F95" w:rsidP="001A0D66">
            <w:pPr>
              <w:jc w:val="center"/>
              <w:rPr>
                <w:rFonts w:ascii="宋体" w:hAnsi="宋体"/>
                <w:color w:val="000000" w:themeColor="text1"/>
                <w:sz w:val="18"/>
                <w:szCs w:val="18"/>
              </w:rPr>
            </w:pPr>
          </w:p>
        </w:tc>
        <w:tc>
          <w:tcPr>
            <w:tcW w:w="992" w:type="dxa"/>
            <w:vAlign w:val="center"/>
          </w:tcPr>
          <w:p w:rsidR="00F60F95" w:rsidRDefault="00F60F95" w:rsidP="001A0D66">
            <w:pPr>
              <w:pStyle w:val="2"/>
              <w:ind w:firstLineChars="0" w:firstLine="0"/>
              <w:rPr>
                <w:color w:val="000000" w:themeColor="text1"/>
                <w:sz w:val="18"/>
                <w:szCs w:val="18"/>
              </w:rPr>
            </w:pPr>
            <w:r>
              <w:rPr>
                <w:color w:val="000000" w:themeColor="text1"/>
                <w:sz w:val="18"/>
                <w:szCs w:val="18"/>
              </w:rPr>
              <w:t>智慧黑板</w:t>
            </w:r>
            <w:r>
              <w:rPr>
                <w:rFonts w:hint="eastAsia"/>
                <w:color w:val="000000" w:themeColor="text1"/>
                <w:sz w:val="18"/>
                <w:szCs w:val="18"/>
              </w:rPr>
              <w:t>和视频展台</w:t>
            </w:r>
            <w:r>
              <w:rPr>
                <w:color w:val="000000" w:themeColor="text1"/>
                <w:sz w:val="18"/>
                <w:szCs w:val="18"/>
              </w:rPr>
              <w:t>演示</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（不提供上网，请用自己手机流量）</w:t>
            </w:r>
          </w:p>
        </w:tc>
        <w:tc>
          <w:tcPr>
            <w:tcW w:w="709" w:type="dxa"/>
            <w:vAlign w:val="center"/>
          </w:tcPr>
          <w:p w:rsidR="00F60F95" w:rsidRDefault="00F60F95" w:rsidP="001A0D66">
            <w:pPr>
              <w:spacing w:line="320" w:lineRule="exact"/>
              <w:rPr>
                <w:rFonts w:ascii="宋体" w:hAnsi="宋体"/>
                <w:color w:val="000000" w:themeColor="text1"/>
                <w:sz w:val="18"/>
                <w:szCs w:val="18"/>
              </w:rPr>
            </w:pPr>
            <w:r>
              <w:rPr>
                <w:rFonts w:ascii="宋体" w:hAnsi="宋体" w:hint="eastAsia"/>
                <w:color w:val="000000" w:themeColor="text1"/>
                <w:sz w:val="18"/>
                <w:szCs w:val="18"/>
              </w:rPr>
              <w:t>16分</w:t>
            </w:r>
          </w:p>
        </w:tc>
        <w:tc>
          <w:tcPr>
            <w:tcW w:w="5053" w:type="dxa"/>
            <w:vAlign w:val="center"/>
          </w:tcPr>
          <w:p w:rsidR="00F60F95" w:rsidRDefault="00F60F95" w:rsidP="001A0D66">
            <w:pPr>
              <w:pStyle w:val="2"/>
              <w:ind w:firstLineChars="0" w:firstLine="0"/>
              <w:rPr>
                <w:color w:val="000000" w:themeColor="text1"/>
                <w:sz w:val="18"/>
                <w:szCs w:val="18"/>
              </w:rPr>
            </w:pPr>
            <w:r>
              <w:rPr>
                <w:rFonts w:hint="eastAsia"/>
                <w:color w:val="000000" w:themeColor="text1"/>
                <w:sz w:val="18"/>
                <w:szCs w:val="18"/>
              </w:rPr>
              <w:t>投标人现场讲解、操作演示</w:t>
            </w:r>
            <w:r>
              <w:rPr>
                <w:rFonts w:ascii="宋体" w:hAnsi="宋体" w:hint="eastAsia"/>
                <w:color w:val="000000" w:themeColor="text1"/>
                <w:sz w:val="18"/>
                <w:szCs w:val="18"/>
              </w:rPr>
              <w:t>（投标人自备设备，对该模块进行现场演示，不接受PPT、图片、视频等演示方式</w:t>
            </w:r>
            <w:r>
              <w:rPr>
                <w:rFonts w:ascii="宋体" w:hAnsi="宋体" w:cs="微软雅黑" w:hint="eastAsia"/>
                <w:color w:val="000000" w:themeColor="text1"/>
                <w:sz w:val="18"/>
                <w:szCs w:val="18"/>
              </w:rPr>
              <w:t>，否则演示分为零分</w:t>
            </w:r>
            <w:r>
              <w:rPr>
                <w:rFonts w:ascii="宋体" w:hAnsi="宋体" w:hint="eastAsia"/>
                <w:color w:val="000000" w:themeColor="text1"/>
                <w:sz w:val="18"/>
                <w:szCs w:val="18"/>
              </w:rPr>
              <w:t>）</w:t>
            </w:r>
            <w:r>
              <w:rPr>
                <w:rFonts w:hint="eastAsia"/>
                <w:color w:val="000000" w:themeColor="text1"/>
                <w:sz w:val="18"/>
                <w:szCs w:val="18"/>
              </w:rPr>
              <w:t>。评委可根据以下方面评分：</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1.</w:t>
            </w:r>
            <w:r>
              <w:rPr>
                <w:rFonts w:hint="eastAsia"/>
                <w:color w:val="000000" w:themeColor="text1"/>
                <w:sz w:val="18"/>
                <w:szCs w:val="18"/>
              </w:rPr>
              <w:t>智慧黑板采用一体化设计，无明显拼接痕迹，外观简洁。黑板支持无尘粉笔，普通粉笔，环保水笔等多种媒介书写。</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2.</w:t>
            </w:r>
            <w:r>
              <w:rPr>
                <w:rFonts w:hint="eastAsia"/>
                <w:color w:val="000000" w:themeColor="text1"/>
                <w:sz w:val="18"/>
                <w:szCs w:val="18"/>
              </w:rPr>
              <w:t>智慧黑板中间区域为</w:t>
            </w:r>
            <w:r>
              <w:rPr>
                <w:rFonts w:hint="eastAsia"/>
                <w:color w:val="000000" w:themeColor="text1"/>
                <w:sz w:val="18"/>
                <w:szCs w:val="18"/>
              </w:rPr>
              <w:t xml:space="preserve"> LED </w:t>
            </w:r>
            <w:r>
              <w:rPr>
                <w:rFonts w:hint="eastAsia"/>
                <w:color w:val="000000" w:themeColor="text1"/>
                <w:sz w:val="18"/>
                <w:szCs w:val="18"/>
              </w:rPr>
              <w:t>液晶显示屏幕，要求采用侧入式背光模组架构，可显示视频内容，进行交互触控操作，整机主体厚度≤</w:t>
            </w:r>
            <w:r>
              <w:rPr>
                <w:rFonts w:hint="eastAsia"/>
                <w:color w:val="000000" w:themeColor="text1"/>
                <w:sz w:val="18"/>
                <w:szCs w:val="18"/>
              </w:rPr>
              <w:t>40mm</w:t>
            </w:r>
            <w:r>
              <w:rPr>
                <w:rFonts w:hint="eastAsia"/>
                <w:color w:val="000000" w:themeColor="text1"/>
                <w:sz w:val="18"/>
                <w:szCs w:val="18"/>
              </w:rPr>
              <w:t>，美观超薄。</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3.</w:t>
            </w:r>
            <w:r>
              <w:rPr>
                <w:rFonts w:hint="eastAsia"/>
                <w:color w:val="000000" w:themeColor="text1"/>
                <w:sz w:val="18"/>
                <w:szCs w:val="18"/>
              </w:rPr>
              <w:t>智慧黑板具有前置触控式按键，数量不少于</w:t>
            </w:r>
            <w:r>
              <w:rPr>
                <w:rFonts w:hint="eastAsia"/>
                <w:color w:val="000000" w:themeColor="text1"/>
                <w:sz w:val="18"/>
                <w:szCs w:val="18"/>
              </w:rPr>
              <w:t>6</w:t>
            </w:r>
            <w:r>
              <w:rPr>
                <w:rFonts w:hint="eastAsia"/>
                <w:color w:val="000000" w:themeColor="text1"/>
                <w:sz w:val="18"/>
                <w:szCs w:val="18"/>
              </w:rPr>
              <w:t>个，方便操作，防水防尘。</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4.</w:t>
            </w:r>
            <w:r>
              <w:rPr>
                <w:rFonts w:hint="eastAsia"/>
                <w:color w:val="000000" w:themeColor="text1"/>
                <w:sz w:val="18"/>
                <w:szCs w:val="18"/>
              </w:rPr>
              <w:t>智慧黑板支持刷卡开关机功能，黑板支持</w:t>
            </w:r>
            <w:r>
              <w:rPr>
                <w:rFonts w:hint="eastAsia"/>
                <w:color w:val="000000" w:themeColor="text1"/>
                <w:sz w:val="18"/>
                <w:szCs w:val="18"/>
              </w:rPr>
              <w:t>IC</w:t>
            </w:r>
            <w:r>
              <w:rPr>
                <w:rFonts w:hint="eastAsia"/>
                <w:color w:val="000000" w:themeColor="text1"/>
                <w:sz w:val="18"/>
                <w:szCs w:val="18"/>
              </w:rPr>
              <w:t>卡授权管理功能，可将饭卡、一卡通等不同的</w:t>
            </w:r>
            <w:r>
              <w:rPr>
                <w:rFonts w:hint="eastAsia"/>
                <w:color w:val="000000" w:themeColor="text1"/>
                <w:sz w:val="18"/>
                <w:szCs w:val="18"/>
              </w:rPr>
              <w:t>IC</w:t>
            </w:r>
            <w:r>
              <w:rPr>
                <w:rFonts w:hint="eastAsia"/>
                <w:color w:val="000000" w:themeColor="text1"/>
                <w:sz w:val="18"/>
                <w:szCs w:val="18"/>
              </w:rPr>
              <w:t>卡进行授权成为开关机卡，防止未经授权人员操作智慧黑板，确保设备使用安全。</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5.</w:t>
            </w:r>
            <w:r>
              <w:rPr>
                <w:rFonts w:hint="eastAsia"/>
                <w:color w:val="000000" w:themeColor="text1"/>
                <w:sz w:val="18"/>
                <w:szCs w:val="18"/>
              </w:rPr>
              <w:t>智慧黑板内置中控触摸菜单，中控触摸菜单可以将信号源通道切换、亮度对比度调节、声音图像调节等整合到同一菜单下，无需物理按键，且在任意显示通道下均可在屏幕上调取该触摸菜单，方便快捷。</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6.</w:t>
            </w:r>
            <w:r>
              <w:rPr>
                <w:rFonts w:hint="eastAsia"/>
                <w:color w:val="000000" w:themeColor="text1"/>
                <w:sz w:val="18"/>
                <w:szCs w:val="18"/>
              </w:rPr>
              <w:t>要求支持灵活拆卸的粉笔槽设计，满足不同用户需求。</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7.</w:t>
            </w:r>
            <w:r>
              <w:rPr>
                <w:rFonts w:hint="eastAsia"/>
                <w:color w:val="000000" w:themeColor="text1"/>
                <w:sz w:val="18"/>
                <w:szCs w:val="18"/>
              </w:rPr>
              <w:t>智慧黑板资源中心提供动画视频教学资源，至少覆盖初中数学、初中物理、初中化学各年级的多个学科课程。知识点包括教材解读、题型精讲、考点归纳等，要求在平均</w:t>
            </w:r>
            <w:r>
              <w:rPr>
                <w:rFonts w:hint="eastAsia"/>
                <w:color w:val="000000" w:themeColor="text1"/>
                <w:sz w:val="18"/>
                <w:szCs w:val="18"/>
              </w:rPr>
              <w:t>5</w:t>
            </w:r>
            <w:r>
              <w:rPr>
                <w:rFonts w:hint="eastAsia"/>
                <w:color w:val="000000" w:themeColor="text1"/>
                <w:sz w:val="18"/>
                <w:szCs w:val="18"/>
              </w:rPr>
              <w:t>分钟内就对一个知识点进行针对性讲解。要求知识点微课视频数量不少于</w:t>
            </w:r>
            <w:r>
              <w:rPr>
                <w:rFonts w:hint="eastAsia"/>
                <w:color w:val="000000" w:themeColor="text1"/>
                <w:sz w:val="18"/>
                <w:szCs w:val="18"/>
              </w:rPr>
              <w:t>4000</w:t>
            </w:r>
            <w:r>
              <w:rPr>
                <w:rFonts w:hint="eastAsia"/>
                <w:color w:val="000000" w:themeColor="text1"/>
                <w:sz w:val="18"/>
                <w:szCs w:val="18"/>
              </w:rPr>
              <w:t>个。</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8.</w:t>
            </w:r>
            <w:r>
              <w:rPr>
                <w:rFonts w:hint="eastAsia"/>
                <w:color w:val="000000" w:themeColor="text1"/>
                <w:sz w:val="18"/>
                <w:szCs w:val="18"/>
              </w:rPr>
              <w:t>智慧黑板配套视频展台具备</w:t>
            </w:r>
            <w:r>
              <w:rPr>
                <w:rFonts w:hint="eastAsia"/>
                <w:color w:val="000000" w:themeColor="text1"/>
                <w:sz w:val="18"/>
                <w:szCs w:val="18"/>
              </w:rPr>
              <w:t>WIFI 5G</w:t>
            </w:r>
            <w:r>
              <w:rPr>
                <w:rFonts w:hint="eastAsia"/>
                <w:color w:val="000000" w:themeColor="text1"/>
                <w:sz w:val="18"/>
                <w:szCs w:val="18"/>
              </w:rPr>
              <w:t>和</w:t>
            </w:r>
            <w:r>
              <w:rPr>
                <w:rFonts w:hint="eastAsia"/>
                <w:color w:val="000000" w:themeColor="text1"/>
                <w:sz w:val="18"/>
                <w:szCs w:val="18"/>
              </w:rPr>
              <w:t>USB</w:t>
            </w:r>
            <w:r>
              <w:rPr>
                <w:rFonts w:hint="eastAsia"/>
                <w:color w:val="000000" w:themeColor="text1"/>
                <w:sz w:val="18"/>
                <w:szCs w:val="18"/>
              </w:rPr>
              <w:t>数据传输</w:t>
            </w:r>
            <w:r>
              <w:rPr>
                <w:rFonts w:hint="eastAsia"/>
                <w:color w:val="000000" w:themeColor="text1"/>
                <w:sz w:val="18"/>
                <w:szCs w:val="18"/>
              </w:rPr>
              <w:t>2</w:t>
            </w:r>
            <w:r>
              <w:rPr>
                <w:rFonts w:hint="eastAsia"/>
                <w:color w:val="000000" w:themeColor="text1"/>
                <w:sz w:val="18"/>
                <w:szCs w:val="18"/>
              </w:rPr>
              <w:t>种方式，放入壁挂箱后展台通过底部的磁吸接口，自动进行</w:t>
            </w:r>
            <w:r>
              <w:rPr>
                <w:rFonts w:hint="eastAsia"/>
                <w:color w:val="000000" w:themeColor="text1"/>
                <w:sz w:val="18"/>
                <w:szCs w:val="18"/>
              </w:rPr>
              <w:t>USB</w:t>
            </w:r>
            <w:r>
              <w:rPr>
                <w:rFonts w:hint="eastAsia"/>
                <w:color w:val="000000" w:themeColor="text1"/>
                <w:sz w:val="18"/>
                <w:szCs w:val="18"/>
              </w:rPr>
              <w:t>数据传输和磁吸充电，充电和传输功能接口一体化。</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以上每满足一项得</w:t>
            </w:r>
            <w:r>
              <w:rPr>
                <w:rFonts w:hint="eastAsia"/>
                <w:color w:val="000000" w:themeColor="text1"/>
                <w:sz w:val="18"/>
                <w:szCs w:val="18"/>
              </w:rPr>
              <w:t>2</w:t>
            </w:r>
            <w:r>
              <w:rPr>
                <w:rFonts w:hint="eastAsia"/>
                <w:color w:val="000000" w:themeColor="text1"/>
                <w:sz w:val="18"/>
                <w:szCs w:val="18"/>
              </w:rPr>
              <w:t>分，缺少一项扣</w:t>
            </w:r>
            <w:r>
              <w:rPr>
                <w:rFonts w:hint="eastAsia"/>
                <w:color w:val="000000" w:themeColor="text1"/>
                <w:sz w:val="18"/>
                <w:szCs w:val="18"/>
              </w:rPr>
              <w:t>2</w:t>
            </w:r>
            <w:r>
              <w:rPr>
                <w:rFonts w:hint="eastAsia"/>
                <w:color w:val="000000" w:themeColor="text1"/>
                <w:sz w:val="18"/>
                <w:szCs w:val="18"/>
              </w:rPr>
              <w:t>分，全部满足要求得</w:t>
            </w:r>
            <w:r>
              <w:rPr>
                <w:rFonts w:hint="eastAsia"/>
                <w:color w:val="000000" w:themeColor="text1"/>
                <w:sz w:val="18"/>
                <w:szCs w:val="18"/>
              </w:rPr>
              <w:t>16</w:t>
            </w:r>
            <w:r>
              <w:rPr>
                <w:rFonts w:hint="eastAsia"/>
                <w:color w:val="000000" w:themeColor="text1"/>
                <w:sz w:val="18"/>
                <w:szCs w:val="18"/>
              </w:rPr>
              <w:t>分，不演示不得分。</w:t>
            </w:r>
          </w:p>
        </w:tc>
        <w:tc>
          <w:tcPr>
            <w:tcW w:w="993" w:type="dxa"/>
            <w:vAlign w:val="center"/>
          </w:tcPr>
          <w:p w:rsidR="00F60F95" w:rsidRDefault="00F60F95" w:rsidP="001A0D66">
            <w:pPr>
              <w:pStyle w:val="2"/>
              <w:ind w:firstLineChars="0" w:firstLine="0"/>
              <w:rPr>
                <w:color w:val="000000" w:themeColor="text1"/>
                <w:sz w:val="18"/>
                <w:szCs w:val="18"/>
              </w:rPr>
            </w:pPr>
          </w:p>
        </w:tc>
      </w:tr>
      <w:tr w:rsidR="00F60F95" w:rsidTr="00F60F95">
        <w:trPr>
          <w:cantSplit/>
          <w:trHeight w:val="388"/>
          <w:jc w:val="center"/>
        </w:trPr>
        <w:tc>
          <w:tcPr>
            <w:tcW w:w="665" w:type="dxa"/>
            <w:vMerge/>
            <w:vAlign w:val="center"/>
          </w:tcPr>
          <w:p w:rsidR="00F60F95" w:rsidRDefault="00F60F95" w:rsidP="001A0D66">
            <w:pPr>
              <w:jc w:val="center"/>
              <w:rPr>
                <w:rFonts w:ascii="宋体" w:hAnsi="宋体"/>
                <w:color w:val="000000" w:themeColor="text1"/>
                <w:sz w:val="18"/>
                <w:szCs w:val="18"/>
                <w:highlight w:val="yellow"/>
              </w:rPr>
            </w:pPr>
          </w:p>
        </w:tc>
        <w:tc>
          <w:tcPr>
            <w:tcW w:w="1045" w:type="dxa"/>
            <w:vMerge/>
            <w:vAlign w:val="center"/>
          </w:tcPr>
          <w:p w:rsidR="00F60F95" w:rsidRDefault="00F60F95" w:rsidP="001A0D66">
            <w:pPr>
              <w:jc w:val="center"/>
              <w:rPr>
                <w:rFonts w:ascii="宋体" w:hAnsi="宋体"/>
                <w:color w:val="000000" w:themeColor="text1"/>
                <w:sz w:val="18"/>
                <w:szCs w:val="18"/>
                <w:highlight w:val="yellow"/>
              </w:rPr>
            </w:pP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心理行为控制风险预警系统功能演示</w:t>
            </w:r>
          </w:p>
          <w:p w:rsidR="00F60F95" w:rsidRDefault="00F60F95" w:rsidP="001A0D66">
            <w:pPr>
              <w:pStyle w:val="2"/>
              <w:ind w:firstLineChars="0" w:firstLine="0"/>
              <w:rPr>
                <w:color w:val="000000" w:themeColor="text1"/>
                <w:sz w:val="18"/>
                <w:szCs w:val="18"/>
              </w:rPr>
            </w:pPr>
            <w:r>
              <w:rPr>
                <w:rFonts w:hint="eastAsia"/>
                <w:color w:val="000000" w:themeColor="text1"/>
                <w:sz w:val="18"/>
                <w:szCs w:val="18"/>
              </w:rPr>
              <w:t>（不提供上网，请用自己手机流量）</w:t>
            </w:r>
          </w:p>
        </w:tc>
        <w:tc>
          <w:tcPr>
            <w:tcW w:w="709" w:type="dxa"/>
            <w:vAlign w:val="center"/>
          </w:tcPr>
          <w:p w:rsidR="00F60F95" w:rsidRDefault="00F60F95" w:rsidP="001A0D66">
            <w:pPr>
              <w:spacing w:line="320" w:lineRule="exact"/>
              <w:rPr>
                <w:rFonts w:ascii="宋体" w:hAnsi="宋体"/>
                <w:color w:val="000000" w:themeColor="text1"/>
                <w:sz w:val="18"/>
                <w:szCs w:val="18"/>
              </w:rPr>
            </w:pPr>
            <w:r>
              <w:rPr>
                <w:rFonts w:ascii="宋体" w:hAnsi="宋体" w:hint="eastAsia"/>
                <w:color w:val="000000" w:themeColor="text1"/>
                <w:sz w:val="18"/>
                <w:szCs w:val="18"/>
              </w:rPr>
              <w:t xml:space="preserve"> 9分</w:t>
            </w:r>
          </w:p>
        </w:tc>
        <w:tc>
          <w:tcPr>
            <w:tcW w:w="5053" w:type="dxa"/>
            <w:vAlign w:val="center"/>
          </w:tcPr>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心理行为控制风险预警系统演示（投标人自备设备，对该模块进行现场演示，不接受PPT、图片、视频等演示方式</w:t>
            </w:r>
            <w:r>
              <w:rPr>
                <w:rFonts w:ascii="宋体" w:hAnsi="宋体" w:cs="微软雅黑" w:hint="eastAsia"/>
                <w:color w:val="000000" w:themeColor="text1"/>
                <w:kern w:val="0"/>
                <w:sz w:val="18"/>
                <w:szCs w:val="18"/>
              </w:rPr>
              <w:t>，否则演示分为零分</w:t>
            </w:r>
            <w:r>
              <w:rPr>
                <w:rFonts w:ascii="宋体" w:hAnsi="宋体" w:hint="eastAsia"/>
                <w:color w:val="000000" w:themeColor="text1"/>
                <w:sz w:val="18"/>
                <w:szCs w:val="18"/>
              </w:rPr>
              <w:t>）：</w:t>
            </w:r>
          </w:p>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（1）系统主要由“依赖导向和成就导向心理控制量表”和“冒险行为量表”两个专业心理测试模块量表组成。</w:t>
            </w:r>
          </w:p>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2）依赖导向和成就导向心理控制量表由被测者以自评的形式独立完成，分为青少年版和父母版，用于父母对子女心理控制程度的初步筛查。通过该部分的测试，能初步预测青少年的行为和情绪问题，有助于进一步正确引导父母心理控制对子女产生的影响。</w:t>
            </w:r>
          </w:p>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（3）冒险行为量表是由被测者以自评的形式独立完成，用于冒险行为程度的初步筛查。通过该部分的测试，有利于筛查高冒险者，并对其进行早期预防。</w:t>
            </w:r>
          </w:p>
          <w:p w:rsidR="00F60F95" w:rsidRDefault="00F60F95" w:rsidP="001A0D66">
            <w:pPr>
              <w:pStyle w:val="msolistparagraph0"/>
              <w:widowControl/>
              <w:tabs>
                <w:tab w:val="left" w:pos="645"/>
              </w:tabs>
              <w:spacing w:line="320" w:lineRule="exact"/>
              <w:ind w:firstLineChars="0" w:firstLine="0"/>
              <w:rPr>
                <w:rFonts w:ascii="宋体" w:hAnsi="宋体"/>
                <w:color w:val="000000" w:themeColor="text1"/>
                <w:sz w:val="18"/>
                <w:szCs w:val="18"/>
              </w:rPr>
            </w:pPr>
            <w:r>
              <w:rPr>
                <w:rFonts w:ascii="宋体" w:hAnsi="宋体" w:hint="eastAsia"/>
                <w:color w:val="000000" w:themeColor="text1"/>
                <w:sz w:val="18"/>
                <w:szCs w:val="18"/>
              </w:rPr>
              <w:t>以上每满足一项得3分，缺少一项扣3分，完全满足得9分，不演示不得分。</w:t>
            </w:r>
          </w:p>
        </w:tc>
        <w:tc>
          <w:tcPr>
            <w:tcW w:w="993" w:type="dxa"/>
            <w:vAlign w:val="center"/>
          </w:tcPr>
          <w:p w:rsidR="00F60F95" w:rsidRDefault="00F60F95" w:rsidP="001A0D66">
            <w:pPr>
              <w:pStyle w:val="msolistparagraph0"/>
              <w:widowControl/>
              <w:tabs>
                <w:tab w:val="left" w:pos="645"/>
              </w:tabs>
              <w:spacing w:line="320" w:lineRule="exact"/>
              <w:ind w:firstLineChars="0" w:firstLine="0"/>
              <w:rPr>
                <w:rFonts w:ascii="宋体" w:hAnsi="宋体"/>
                <w:color w:val="000000" w:themeColor="text1"/>
                <w:sz w:val="18"/>
                <w:szCs w:val="18"/>
              </w:rPr>
            </w:pPr>
          </w:p>
        </w:tc>
      </w:tr>
      <w:tr w:rsidR="00F60F95" w:rsidTr="00F60F95">
        <w:trPr>
          <w:cantSplit/>
          <w:trHeight w:val="625"/>
          <w:jc w:val="center"/>
        </w:trPr>
        <w:tc>
          <w:tcPr>
            <w:tcW w:w="665" w:type="dxa"/>
            <w:vMerge/>
            <w:vAlign w:val="center"/>
          </w:tcPr>
          <w:p w:rsidR="00F60F95" w:rsidRDefault="00F60F95" w:rsidP="001A0D66">
            <w:pPr>
              <w:jc w:val="center"/>
              <w:rPr>
                <w:rFonts w:ascii="宋体" w:hAnsi="宋体"/>
                <w:color w:val="000000" w:themeColor="text1"/>
                <w:sz w:val="18"/>
                <w:szCs w:val="18"/>
                <w:highlight w:val="yellow"/>
              </w:rPr>
            </w:pPr>
          </w:p>
        </w:tc>
        <w:tc>
          <w:tcPr>
            <w:tcW w:w="1045" w:type="dxa"/>
            <w:vMerge/>
            <w:vAlign w:val="center"/>
          </w:tcPr>
          <w:p w:rsidR="00F60F95" w:rsidRDefault="00F60F95" w:rsidP="001A0D66">
            <w:pPr>
              <w:jc w:val="center"/>
              <w:rPr>
                <w:rFonts w:ascii="宋体" w:hAnsi="宋体"/>
                <w:color w:val="000000" w:themeColor="text1"/>
                <w:sz w:val="18"/>
                <w:szCs w:val="18"/>
                <w:highlight w:val="yellow"/>
              </w:rPr>
            </w:pP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现场勘察及图纸设计</w:t>
            </w:r>
          </w:p>
        </w:tc>
        <w:tc>
          <w:tcPr>
            <w:tcW w:w="709"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5分</w:t>
            </w:r>
          </w:p>
        </w:tc>
        <w:tc>
          <w:tcPr>
            <w:tcW w:w="5053" w:type="dxa"/>
            <w:vAlign w:val="center"/>
          </w:tcPr>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投标人在投标前根据实地勘察后绘制的施工图及方案、效果图（须绘制图纸的项目有：历史地理实验室、心理咨询室）。</w:t>
            </w:r>
          </w:p>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评委根据投标人提供的施工图及施工方案和效果图打3-5分。</w:t>
            </w:r>
          </w:p>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（投标人应分别提供学校历史地理实验室、心理咨询室的施工图及施工方案、效果图，未提供或提供不全的此项不得分）。</w:t>
            </w:r>
          </w:p>
        </w:tc>
        <w:tc>
          <w:tcPr>
            <w:tcW w:w="993" w:type="dxa"/>
            <w:vAlign w:val="center"/>
          </w:tcPr>
          <w:p w:rsidR="00F60F95" w:rsidRDefault="00F60F95" w:rsidP="001A0D66">
            <w:pPr>
              <w:tabs>
                <w:tab w:val="left" w:pos="645"/>
              </w:tabs>
              <w:spacing w:line="320" w:lineRule="exact"/>
              <w:rPr>
                <w:rFonts w:ascii="宋体" w:hAnsi="宋体"/>
                <w:color w:val="000000" w:themeColor="text1"/>
                <w:sz w:val="18"/>
                <w:szCs w:val="18"/>
              </w:rPr>
            </w:pPr>
          </w:p>
        </w:tc>
      </w:tr>
      <w:tr w:rsidR="00F60F95" w:rsidTr="00F60F95">
        <w:trPr>
          <w:cantSplit/>
          <w:trHeight w:val="554"/>
          <w:jc w:val="center"/>
        </w:trPr>
        <w:tc>
          <w:tcPr>
            <w:tcW w:w="66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四</w:t>
            </w:r>
          </w:p>
        </w:tc>
        <w:tc>
          <w:tcPr>
            <w:tcW w:w="104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商务部分</w:t>
            </w:r>
          </w:p>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（3分）</w:t>
            </w: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合同业绩</w:t>
            </w:r>
          </w:p>
        </w:tc>
        <w:tc>
          <w:tcPr>
            <w:tcW w:w="709"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3分</w:t>
            </w:r>
          </w:p>
        </w:tc>
        <w:tc>
          <w:tcPr>
            <w:tcW w:w="5053" w:type="dxa"/>
          </w:tcPr>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投标人</w:t>
            </w:r>
            <w:r>
              <w:rPr>
                <w:rFonts w:ascii="宋体" w:hAnsi="宋体"/>
                <w:color w:val="000000" w:themeColor="text1"/>
                <w:sz w:val="18"/>
                <w:szCs w:val="18"/>
              </w:rPr>
              <w:t>201</w:t>
            </w:r>
            <w:r>
              <w:rPr>
                <w:rFonts w:ascii="宋体" w:hAnsi="宋体" w:hint="eastAsia"/>
                <w:color w:val="000000" w:themeColor="text1"/>
                <w:sz w:val="18"/>
                <w:szCs w:val="18"/>
              </w:rPr>
              <w:t>7年</w:t>
            </w:r>
            <w:r>
              <w:rPr>
                <w:rFonts w:ascii="宋体" w:hAnsi="宋体"/>
                <w:color w:val="000000" w:themeColor="text1"/>
                <w:sz w:val="18"/>
                <w:szCs w:val="18"/>
              </w:rPr>
              <w:t>1</w:t>
            </w:r>
            <w:r>
              <w:rPr>
                <w:rFonts w:ascii="宋体" w:hAnsi="宋体" w:hint="eastAsia"/>
                <w:color w:val="000000" w:themeColor="text1"/>
                <w:sz w:val="18"/>
                <w:szCs w:val="18"/>
              </w:rPr>
              <w:t>月</w:t>
            </w:r>
            <w:r>
              <w:rPr>
                <w:rFonts w:ascii="宋体" w:hAnsi="宋体"/>
                <w:color w:val="000000" w:themeColor="text1"/>
                <w:sz w:val="18"/>
                <w:szCs w:val="18"/>
              </w:rPr>
              <w:t>1</w:t>
            </w:r>
            <w:r>
              <w:rPr>
                <w:rFonts w:ascii="宋体" w:hAnsi="宋体" w:hint="eastAsia"/>
                <w:color w:val="000000" w:themeColor="text1"/>
                <w:sz w:val="18"/>
                <w:szCs w:val="18"/>
              </w:rPr>
              <w:t>日以来（以合同签订时间为准）具有类似项目业绩的，每提供</w:t>
            </w:r>
            <w:r>
              <w:rPr>
                <w:rFonts w:ascii="宋体" w:hAnsi="宋体"/>
                <w:color w:val="000000" w:themeColor="text1"/>
                <w:sz w:val="18"/>
                <w:szCs w:val="18"/>
              </w:rPr>
              <w:t>1</w:t>
            </w:r>
            <w:r>
              <w:rPr>
                <w:rFonts w:ascii="宋体" w:hAnsi="宋体" w:hint="eastAsia"/>
                <w:color w:val="000000" w:themeColor="text1"/>
                <w:sz w:val="18"/>
                <w:szCs w:val="18"/>
              </w:rPr>
              <w:t>份合同金额2</w:t>
            </w:r>
            <w:r>
              <w:rPr>
                <w:rFonts w:ascii="宋体" w:hAnsi="宋体"/>
                <w:color w:val="000000" w:themeColor="text1"/>
                <w:sz w:val="18"/>
                <w:szCs w:val="18"/>
              </w:rPr>
              <w:t>00</w:t>
            </w:r>
            <w:r>
              <w:rPr>
                <w:rFonts w:ascii="宋体" w:hAnsi="宋体" w:hint="eastAsia"/>
                <w:color w:val="000000" w:themeColor="text1"/>
                <w:sz w:val="18"/>
                <w:szCs w:val="18"/>
              </w:rPr>
              <w:t>万（含）以上的得1分；每提供1份合同金额200万元及以下的得0.5分，本项最多得3分。</w:t>
            </w:r>
          </w:p>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（提供中标通知书、合同和验收报告原件，否则不本项得分</w:t>
            </w:r>
            <w:r>
              <w:rPr>
                <w:rFonts w:ascii="宋体" w:hAnsi="宋体"/>
                <w:color w:val="000000" w:themeColor="text1"/>
                <w:sz w:val="18"/>
                <w:szCs w:val="18"/>
              </w:rPr>
              <w:t>)</w:t>
            </w:r>
            <w:r>
              <w:rPr>
                <w:rFonts w:ascii="宋体" w:hAnsi="宋体" w:hint="eastAsia"/>
                <w:color w:val="000000" w:themeColor="text1"/>
                <w:sz w:val="18"/>
                <w:szCs w:val="18"/>
              </w:rPr>
              <w:t>。</w:t>
            </w:r>
          </w:p>
        </w:tc>
        <w:tc>
          <w:tcPr>
            <w:tcW w:w="993" w:type="dxa"/>
          </w:tcPr>
          <w:p w:rsidR="00F60F95" w:rsidRDefault="00F60F95" w:rsidP="001A0D66">
            <w:pPr>
              <w:tabs>
                <w:tab w:val="left" w:pos="645"/>
              </w:tabs>
              <w:spacing w:line="320" w:lineRule="exact"/>
              <w:rPr>
                <w:rFonts w:ascii="宋体" w:hAnsi="宋体"/>
                <w:color w:val="000000" w:themeColor="text1"/>
                <w:sz w:val="18"/>
                <w:szCs w:val="18"/>
              </w:rPr>
            </w:pPr>
          </w:p>
        </w:tc>
      </w:tr>
      <w:tr w:rsidR="00F60F95" w:rsidTr="00F60F95">
        <w:trPr>
          <w:cantSplit/>
          <w:trHeight w:val="536"/>
          <w:jc w:val="center"/>
        </w:trPr>
        <w:tc>
          <w:tcPr>
            <w:tcW w:w="66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五</w:t>
            </w:r>
          </w:p>
        </w:tc>
        <w:tc>
          <w:tcPr>
            <w:tcW w:w="104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售后服务（2分）</w:t>
            </w: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售后服务</w:t>
            </w:r>
          </w:p>
        </w:tc>
        <w:tc>
          <w:tcPr>
            <w:tcW w:w="709"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2分</w:t>
            </w:r>
          </w:p>
        </w:tc>
        <w:tc>
          <w:tcPr>
            <w:tcW w:w="5053" w:type="dxa"/>
            <w:vAlign w:val="center"/>
          </w:tcPr>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根据产品售后服务方案、定期巡检以及技术支持、软件升级、技术培训等服务承诺，可酌情给1-2分。</w:t>
            </w:r>
          </w:p>
        </w:tc>
        <w:tc>
          <w:tcPr>
            <w:tcW w:w="993" w:type="dxa"/>
            <w:vAlign w:val="center"/>
          </w:tcPr>
          <w:p w:rsidR="00F60F95" w:rsidRDefault="00F60F95" w:rsidP="001A0D66">
            <w:pPr>
              <w:tabs>
                <w:tab w:val="left" w:pos="645"/>
              </w:tabs>
              <w:spacing w:line="320" w:lineRule="exact"/>
              <w:rPr>
                <w:rFonts w:ascii="宋体" w:hAnsi="宋体"/>
                <w:color w:val="000000" w:themeColor="text1"/>
                <w:sz w:val="18"/>
                <w:szCs w:val="18"/>
              </w:rPr>
            </w:pPr>
          </w:p>
        </w:tc>
      </w:tr>
      <w:tr w:rsidR="00F60F95" w:rsidTr="00F60F95">
        <w:trPr>
          <w:cantSplit/>
          <w:trHeight w:val="536"/>
          <w:jc w:val="center"/>
        </w:trPr>
        <w:tc>
          <w:tcPr>
            <w:tcW w:w="66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六</w:t>
            </w:r>
          </w:p>
        </w:tc>
        <w:tc>
          <w:tcPr>
            <w:tcW w:w="1045"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其他</w:t>
            </w:r>
          </w:p>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（2分）</w:t>
            </w:r>
          </w:p>
        </w:tc>
        <w:tc>
          <w:tcPr>
            <w:tcW w:w="992"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标书制作</w:t>
            </w:r>
          </w:p>
        </w:tc>
        <w:tc>
          <w:tcPr>
            <w:tcW w:w="709" w:type="dxa"/>
            <w:vAlign w:val="center"/>
          </w:tcPr>
          <w:p w:rsidR="00F60F95" w:rsidRDefault="00F60F95" w:rsidP="001A0D66">
            <w:pPr>
              <w:jc w:val="center"/>
              <w:rPr>
                <w:rFonts w:ascii="宋体" w:hAnsi="宋体"/>
                <w:color w:val="000000" w:themeColor="text1"/>
                <w:sz w:val="18"/>
                <w:szCs w:val="18"/>
              </w:rPr>
            </w:pPr>
            <w:r>
              <w:rPr>
                <w:rFonts w:ascii="宋体" w:hAnsi="宋体" w:hint="eastAsia"/>
                <w:color w:val="000000" w:themeColor="text1"/>
                <w:sz w:val="18"/>
                <w:szCs w:val="18"/>
              </w:rPr>
              <w:t>2分</w:t>
            </w:r>
          </w:p>
        </w:tc>
        <w:tc>
          <w:tcPr>
            <w:tcW w:w="5053" w:type="dxa"/>
            <w:vAlign w:val="center"/>
          </w:tcPr>
          <w:p w:rsidR="00F60F95" w:rsidRDefault="00F60F95" w:rsidP="001A0D66">
            <w:pPr>
              <w:tabs>
                <w:tab w:val="left" w:pos="645"/>
              </w:tabs>
              <w:spacing w:line="320" w:lineRule="exact"/>
              <w:rPr>
                <w:rFonts w:ascii="宋体" w:hAnsi="宋体"/>
                <w:color w:val="000000" w:themeColor="text1"/>
                <w:sz w:val="18"/>
                <w:szCs w:val="18"/>
              </w:rPr>
            </w:pPr>
            <w:r>
              <w:rPr>
                <w:rFonts w:ascii="宋体" w:hAnsi="宋体" w:hint="eastAsia"/>
                <w:color w:val="000000" w:themeColor="text1"/>
                <w:sz w:val="18"/>
                <w:szCs w:val="18"/>
              </w:rPr>
              <w:t>评委根据投标人的标书制作情况，页码编写情况等，可酌情给1-2分。</w:t>
            </w:r>
          </w:p>
        </w:tc>
        <w:tc>
          <w:tcPr>
            <w:tcW w:w="993" w:type="dxa"/>
            <w:vAlign w:val="center"/>
          </w:tcPr>
          <w:p w:rsidR="00F60F95" w:rsidRDefault="00F60F95" w:rsidP="001A0D66">
            <w:pPr>
              <w:tabs>
                <w:tab w:val="left" w:pos="645"/>
              </w:tabs>
              <w:spacing w:line="320" w:lineRule="exact"/>
              <w:rPr>
                <w:rFonts w:ascii="宋体" w:hAnsi="宋体"/>
                <w:color w:val="000000" w:themeColor="text1"/>
                <w:sz w:val="18"/>
                <w:szCs w:val="18"/>
              </w:rPr>
            </w:pPr>
          </w:p>
        </w:tc>
      </w:tr>
    </w:tbl>
    <w:p w:rsidR="00DD5105" w:rsidRDefault="001A0D66">
      <w:pPr>
        <w:widowControl/>
        <w:tabs>
          <w:tab w:val="left" w:pos="900"/>
        </w:tabs>
        <w:spacing w:line="440" w:lineRule="exact"/>
        <w:rPr>
          <w:rFonts w:ascii="宋体" w:hAnsi="宋体" w:cs="宋体"/>
          <w:b/>
          <w:kern w:val="0"/>
          <w:sz w:val="32"/>
          <w:szCs w:val="32"/>
        </w:rPr>
      </w:pPr>
      <w:r>
        <w:rPr>
          <w:rFonts w:ascii="宋体" w:hAnsi="宋体" w:cs="宋体" w:hint="eastAsia"/>
          <w:b/>
          <w:sz w:val="24"/>
        </w:rPr>
        <w:t>注：上表请各投标人根据标书相应的页码填写，装订在投标文件目录后，以便于评委评分</w:t>
      </w:r>
      <w:r>
        <w:rPr>
          <w:rFonts w:ascii="宋体" w:hAnsi="宋体" w:cs="宋体"/>
          <w:sz w:val="24"/>
        </w:rPr>
        <w:br w:type="page"/>
      </w:r>
    </w:p>
    <w:p w:rsidR="00DD5105" w:rsidRDefault="001A0D66">
      <w:pPr>
        <w:spacing w:line="360" w:lineRule="auto"/>
        <w:jc w:val="center"/>
        <w:rPr>
          <w:rFonts w:ascii="宋体" w:hAnsi="宋体" w:cs="宋体"/>
          <w:b/>
          <w:bCs/>
          <w:sz w:val="28"/>
          <w:szCs w:val="28"/>
        </w:rPr>
      </w:pPr>
      <w:bookmarkStart w:id="113" w:name="_Toc5466"/>
      <w:bookmarkStart w:id="114" w:name="_Toc8859"/>
      <w:bookmarkStart w:id="115" w:name="_Toc13771"/>
      <w:bookmarkStart w:id="116" w:name="_Toc9937"/>
      <w:bookmarkStart w:id="117" w:name="_Toc12746"/>
      <w:bookmarkStart w:id="118" w:name="_Toc364"/>
      <w:r>
        <w:rPr>
          <w:rFonts w:ascii="宋体" w:hAnsi="宋体" w:cs="宋体" w:hint="eastAsia"/>
          <w:sz w:val="28"/>
          <w:szCs w:val="28"/>
        </w:rPr>
        <w:lastRenderedPageBreak/>
        <w:t>一、</w:t>
      </w:r>
      <w:r>
        <w:rPr>
          <w:rFonts w:ascii="宋体" w:hAnsi="宋体" w:cs="宋体" w:hint="eastAsia"/>
          <w:b/>
          <w:bCs/>
          <w:sz w:val="28"/>
          <w:szCs w:val="28"/>
        </w:rPr>
        <w:t>投标函</w:t>
      </w:r>
      <w:bookmarkEnd w:id="113"/>
      <w:bookmarkEnd w:id="114"/>
      <w:bookmarkEnd w:id="115"/>
      <w:bookmarkEnd w:id="116"/>
      <w:bookmarkEnd w:id="117"/>
      <w:bookmarkEnd w:id="118"/>
    </w:p>
    <w:p w:rsidR="00DD5105" w:rsidRDefault="001A0D66">
      <w:pPr>
        <w:spacing w:line="360" w:lineRule="auto"/>
        <w:rPr>
          <w:rFonts w:ascii="宋体" w:hAnsi="宋体" w:cs="宋体"/>
          <w:sz w:val="24"/>
        </w:rPr>
      </w:pPr>
      <w:r>
        <w:rPr>
          <w:rFonts w:ascii="宋体" w:hAnsi="宋体" w:cs="宋体" w:hint="eastAsia"/>
          <w:sz w:val="24"/>
        </w:rPr>
        <w:t>致响水县向阳中学：</w:t>
      </w:r>
    </w:p>
    <w:p w:rsidR="00DD5105" w:rsidRDefault="001A0D66">
      <w:pPr>
        <w:spacing w:line="360" w:lineRule="auto"/>
        <w:ind w:firstLineChars="200" w:firstLine="480"/>
        <w:rPr>
          <w:rFonts w:ascii="宋体" w:hAnsi="宋体" w:cs="宋体"/>
          <w:sz w:val="24"/>
        </w:rPr>
      </w:pPr>
      <w:r>
        <w:rPr>
          <w:rFonts w:ascii="宋体" w:hAnsi="宋体" w:cs="宋体" w:hint="eastAsia"/>
          <w:sz w:val="24"/>
        </w:rPr>
        <w:t>根据贵方</w:t>
      </w:r>
      <w:r w:rsidR="00F60F95">
        <w:rPr>
          <w:rFonts w:ascii="宋体" w:hAnsi="宋体" w:cs="宋体" w:hint="eastAsia"/>
          <w:sz w:val="24"/>
        </w:rPr>
        <w:t>的</w:t>
      </w:r>
      <w:r>
        <w:rPr>
          <w:rFonts w:ascii="宋体" w:hAnsi="宋体" w:cs="宋体" w:hint="eastAsia"/>
          <w:sz w:val="24"/>
          <w:u w:val="single"/>
        </w:rPr>
        <w:t>（项目编号）</w:t>
      </w:r>
      <w:r>
        <w:rPr>
          <w:rFonts w:ascii="宋体" w:hAnsi="宋体" w:cs="宋体" w:hint="eastAsia"/>
          <w:sz w:val="24"/>
        </w:rPr>
        <w:t>的</w:t>
      </w:r>
      <w:r>
        <w:rPr>
          <w:rFonts w:ascii="宋体" w:hAnsi="宋体" w:cs="宋体" w:hint="eastAsia"/>
          <w:spacing w:val="15"/>
          <w:sz w:val="24"/>
          <w:u w:val="single"/>
        </w:rPr>
        <w:t>（项目名称）</w:t>
      </w:r>
      <w:r>
        <w:rPr>
          <w:rFonts w:ascii="宋体" w:hAnsi="宋体" w:cs="宋体" w:hint="eastAsia"/>
          <w:sz w:val="24"/>
        </w:rPr>
        <w:t>，我方授权代表（</w:t>
      </w:r>
      <w:r>
        <w:rPr>
          <w:rFonts w:ascii="宋体" w:hAnsi="宋体" w:cs="宋体" w:hint="eastAsia"/>
          <w:sz w:val="24"/>
          <w:u w:val="single"/>
        </w:rPr>
        <w:t>姓名、职务)</w:t>
      </w:r>
      <w:r>
        <w:rPr>
          <w:rFonts w:ascii="宋体" w:hAnsi="宋体" w:cs="宋体" w:hint="eastAsia"/>
          <w:sz w:val="24"/>
        </w:rPr>
        <w:t>经正式授权并代表投标人</w:t>
      </w:r>
      <w:r>
        <w:rPr>
          <w:rFonts w:ascii="宋体" w:hAnsi="宋体" w:cs="宋体" w:hint="eastAsia"/>
          <w:sz w:val="24"/>
          <w:u w:val="single"/>
        </w:rPr>
        <w:t xml:space="preserve">  (投标人名称、地址)  </w:t>
      </w:r>
      <w:r>
        <w:rPr>
          <w:rFonts w:ascii="宋体" w:hAnsi="宋体" w:cs="宋体" w:hint="eastAsia"/>
          <w:sz w:val="24"/>
        </w:rPr>
        <w:t>提交投标文件正本一份及副本四份。</w:t>
      </w:r>
    </w:p>
    <w:p w:rsidR="00DD5105" w:rsidRDefault="001A0D66">
      <w:pPr>
        <w:pStyle w:val="af2"/>
        <w:adjustRightInd/>
        <w:spacing w:before="0" w:after="0"/>
        <w:ind w:firstLineChars="200"/>
        <w:rPr>
          <w:rFonts w:ascii="宋体" w:hAnsi="宋体" w:cs="宋体"/>
          <w:kern w:val="2"/>
        </w:rPr>
      </w:pPr>
      <w:r>
        <w:rPr>
          <w:rFonts w:ascii="宋体" w:hAnsi="宋体" w:cs="宋体" w:hint="eastAsia"/>
          <w:kern w:val="2"/>
        </w:rPr>
        <w:t>1.按招标文件规定的各项要求提供合格的产品和服务。</w:t>
      </w:r>
    </w:p>
    <w:p w:rsidR="00DD5105" w:rsidRDefault="001A0D66">
      <w:pPr>
        <w:pStyle w:val="af2"/>
        <w:adjustRightInd/>
        <w:spacing w:before="0" w:after="0"/>
        <w:ind w:firstLineChars="200"/>
        <w:rPr>
          <w:rFonts w:ascii="宋体" w:hAnsi="宋体" w:cs="宋体"/>
          <w:kern w:val="2"/>
        </w:rPr>
      </w:pPr>
      <w:r>
        <w:rPr>
          <w:rFonts w:ascii="宋体" w:hAnsi="宋体" w:cs="宋体" w:hint="eastAsia"/>
          <w:kern w:val="2"/>
        </w:rPr>
        <w:t>2.我们完全理解贵方不一定将合同授予最低报价的投标人。</w:t>
      </w:r>
    </w:p>
    <w:p w:rsidR="00DD5105" w:rsidRDefault="001A0D66">
      <w:pPr>
        <w:pStyle w:val="af2"/>
        <w:adjustRightInd/>
        <w:spacing w:before="0" w:after="0"/>
        <w:ind w:firstLineChars="200"/>
        <w:rPr>
          <w:rFonts w:ascii="宋体" w:hAnsi="宋体" w:cs="宋体"/>
          <w:kern w:val="2"/>
        </w:rPr>
      </w:pPr>
      <w:r>
        <w:rPr>
          <w:rFonts w:ascii="宋体" w:hAnsi="宋体" w:cs="宋体" w:hint="eastAsia"/>
          <w:kern w:val="2"/>
        </w:rPr>
        <w:t>3.我们已详细审核全部招标文件及其有效补充文件，我们知道必须放弃提出含糊不清或误解问题的权利。</w:t>
      </w:r>
    </w:p>
    <w:p w:rsidR="00DD5105" w:rsidRDefault="001A0D66">
      <w:pPr>
        <w:pStyle w:val="af2"/>
        <w:adjustRightInd/>
        <w:spacing w:before="0" w:after="0"/>
        <w:ind w:firstLineChars="200"/>
        <w:rPr>
          <w:rFonts w:ascii="宋体" w:hAnsi="宋体" w:cs="宋体"/>
          <w:kern w:val="2"/>
        </w:rPr>
      </w:pPr>
      <w:r>
        <w:rPr>
          <w:rFonts w:ascii="宋体" w:hAnsi="宋体" w:cs="宋体" w:hint="eastAsia"/>
          <w:kern w:val="2"/>
        </w:rPr>
        <w:t>4.我们同意从规定的开标日期起遵循本投标文件，并在规定的投标有效期期满之前均具有约束力。</w:t>
      </w:r>
    </w:p>
    <w:p w:rsidR="00DD5105" w:rsidRDefault="001A0D66">
      <w:pPr>
        <w:pStyle w:val="af2"/>
        <w:adjustRightInd/>
        <w:spacing w:before="0" w:after="0"/>
        <w:ind w:firstLineChars="200"/>
        <w:rPr>
          <w:rFonts w:ascii="宋体" w:hAnsi="宋体" w:cs="宋体"/>
          <w:kern w:val="2"/>
        </w:rPr>
      </w:pPr>
      <w:r>
        <w:rPr>
          <w:rFonts w:ascii="宋体" w:hAnsi="宋体" w:cs="宋体" w:hint="eastAsia"/>
          <w:kern w:val="2"/>
        </w:rPr>
        <w:t>5.如果在开标后规定的投标有效期内撤回投标或中标后拒绝签订合同，我们的投标保证金可不予退还。</w:t>
      </w:r>
    </w:p>
    <w:p w:rsidR="00DD5105" w:rsidRDefault="001A0D66">
      <w:pPr>
        <w:pStyle w:val="af2"/>
        <w:adjustRightInd/>
        <w:spacing w:before="0" w:after="0"/>
        <w:ind w:firstLineChars="200"/>
        <w:rPr>
          <w:rFonts w:ascii="宋体" w:hAnsi="宋体" w:cs="宋体"/>
          <w:kern w:val="2"/>
        </w:rPr>
      </w:pPr>
      <w:r>
        <w:rPr>
          <w:rFonts w:ascii="宋体" w:hAnsi="宋体" w:cs="宋体" w:hint="eastAsia"/>
          <w:kern w:val="2"/>
        </w:rPr>
        <w:t>6.同意向贵方提供贵方可能另外要求的与投标有关的任何证据或资料，并保证我方已提供和将要提供的文件是真实的、准确的。</w:t>
      </w:r>
    </w:p>
    <w:p w:rsidR="00DD5105" w:rsidRDefault="001A0D66">
      <w:pPr>
        <w:pStyle w:val="af2"/>
        <w:adjustRightInd/>
        <w:spacing w:before="0" w:after="0"/>
        <w:ind w:firstLineChars="200"/>
        <w:rPr>
          <w:rFonts w:ascii="宋体" w:hAnsi="宋体" w:cs="宋体"/>
          <w:kern w:val="2"/>
        </w:rPr>
      </w:pPr>
      <w:r>
        <w:rPr>
          <w:rFonts w:ascii="宋体" w:hAnsi="宋体" w:cs="宋体" w:hint="eastAsia"/>
          <w:kern w:val="2"/>
        </w:rPr>
        <w:t>7.一旦我方中标,我方将根据招标文件的规定，严格履行合同的责任和义务,并保证在规定的时间完成项目，交付甲方验收、使用。</w:t>
      </w:r>
    </w:p>
    <w:p w:rsidR="00DD5105" w:rsidRDefault="00DD5105">
      <w:pPr>
        <w:spacing w:line="360" w:lineRule="auto"/>
        <w:ind w:firstLineChars="200" w:firstLine="480"/>
        <w:rPr>
          <w:rFonts w:ascii="宋体" w:hAnsi="宋体" w:cs="宋体"/>
          <w:sz w:val="24"/>
        </w:rPr>
      </w:pPr>
    </w:p>
    <w:p w:rsidR="00DD5105" w:rsidRDefault="00DD5105">
      <w:pPr>
        <w:tabs>
          <w:tab w:val="left" w:pos="2814"/>
        </w:tabs>
        <w:spacing w:line="360" w:lineRule="auto"/>
        <w:rPr>
          <w:rFonts w:ascii="宋体" w:hAnsi="宋体" w:cs="宋体"/>
          <w:w w:val="90"/>
          <w:sz w:val="24"/>
        </w:rPr>
      </w:pPr>
    </w:p>
    <w:p w:rsidR="00DD5105" w:rsidRDefault="001A0D66">
      <w:pPr>
        <w:tabs>
          <w:tab w:val="left" w:pos="2814"/>
        </w:tabs>
        <w:spacing w:line="360" w:lineRule="auto"/>
        <w:ind w:firstLineChars="600" w:firstLine="1440"/>
        <w:rPr>
          <w:rFonts w:ascii="宋体" w:hAnsi="宋体" w:cs="宋体"/>
          <w:w w:val="90"/>
          <w:sz w:val="24"/>
        </w:rPr>
      </w:pPr>
      <w:r>
        <w:rPr>
          <w:rFonts w:ascii="宋体" w:hAnsi="宋体" w:cs="宋体" w:hint="eastAsia"/>
          <w:sz w:val="24"/>
        </w:rPr>
        <w:t>投标单位(盖章)：</w:t>
      </w:r>
      <w:r>
        <w:rPr>
          <w:rFonts w:ascii="宋体" w:hAnsi="宋体" w:cs="宋体" w:hint="eastAsia"/>
          <w:sz w:val="24"/>
          <w:u w:val="single"/>
        </w:rPr>
        <w:t xml:space="preserve">           </w:t>
      </w:r>
      <w:r>
        <w:rPr>
          <w:rFonts w:ascii="宋体" w:hAnsi="宋体" w:cs="宋体" w:hint="eastAsia"/>
          <w:w w:val="90"/>
          <w:sz w:val="24"/>
          <w:u w:val="single"/>
        </w:rPr>
        <w:t xml:space="preserve">    </w:t>
      </w:r>
    </w:p>
    <w:p w:rsidR="00DD5105" w:rsidRDefault="001A0D66">
      <w:pPr>
        <w:spacing w:line="360" w:lineRule="auto"/>
        <w:ind w:firstLineChars="600" w:firstLine="1440"/>
        <w:rPr>
          <w:rFonts w:ascii="宋体" w:hAnsi="宋体" w:cs="宋体"/>
          <w:sz w:val="24"/>
        </w:rPr>
      </w:pPr>
      <w:r>
        <w:rPr>
          <w:rFonts w:ascii="宋体" w:hAnsi="宋体" w:cs="宋体" w:hint="eastAsia"/>
          <w:sz w:val="24"/>
        </w:rPr>
        <w:t>法定代表人或其授权代表(签字或盖章)</w:t>
      </w:r>
      <w:r>
        <w:rPr>
          <w:rFonts w:ascii="宋体" w:hAnsi="宋体" w:cs="宋体" w:hint="eastAsia"/>
          <w:w w:val="90"/>
          <w:sz w:val="24"/>
        </w:rPr>
        <w:t>：</w:t>
      </w:r>
      <w:r>
        <w:rPr>
          <w:rFonts w:ascii="宋体" w:hAnsi="宋体" w:cs="宋体" w:hint="eastAsia"/>
          <w:w w:val="90"/>
          <w:sz w:val="24"/>
          <w:u w:val="single"/>
        </w:rPr>
        <w:t xml:space="preserve">          </w:t>
      </w:r>
    </w:p>
    <w:p w:rsidR="00DD5105" w:rsidRDefault="001A0D66">
      <w:pPr>
        <w:tabs>
          <w:tab w:val="left" w:pos="2814"/>
        </w:tabs>
        <w:spacing w:line="360" w:lineRule="auto"/>
        <w:ind w:firstLineChars="600" w:firstLine="1440"/>
        <w:rPr>
          <w:rFonts w:ascii="宋体" w:hAnsi="宋体" w:cs="宋体"/>
          <w:w w:val="90"/>
          <w:sz w:val="24"/>
        </w:rPr>
      </w:pPr>
      <w:r>
        <w:rPr>
          <w:rFonts w:ascii="宋体" w:hAnsi="宋体" w:cs="宋体" w:hint="eastAsia"/>
          <w:sz w:val="24"/>
        </w:rPr>
        <w:t>地址：</w:t>
      </w:r>
      <w:r>
        <w:rPr>
          <w:rFonts w:ascii="宋体" w:hAnsi="宋体" w:cs="宋体" w:hint="eastAsia"/>
          <w:w w:val="90"/>
          <w:sz w:val="24"/>
          <w:u w:val="single"/>
        </w:rPr>
        <w:t xml:space="preserve">               </w:t>
      </w:r>
    </w:p>
    <w:p w:rsidR="00DD5105" w:rsidRDefault="001A0D66">
      <w:pPr>
        <w:tabs>
          <w:tab w:val="left" w:pos="2814"/>
        </w:tabs>
        <w:spacing w:line="360" w:lineRule="auto"/>
        <w:ind w:firstLineChars="600" w:firstLine="1440"/>
        <w:rPr>
          <w:rFonts w:ascii="宋体" w:hAnsi="宋体" w:cs="宋体"/>
          <w:w w:val="90"/>
          <w:sz w:val="24"/>
        </w:rPr>
      </w:pPr>
      <w:r>
        <w:rPr>
          <w:rFonts w:ascii="宋体" w:hAnsi="宋体" w:cs="宋体" w:hint="eastAsia"/>
          <w:sz w:val="24"/>
        </w:rPr>
        <w:t xml:space="preserve">传真： </w:t>
      </w:r>
      <w:r>
        <w:rPr>
          <w:rFonts w:ascii="宋体" w:hAnsi="宋体" w:cs="宋体" w:hint="eastAsia"/>
          <w:w w:val="90"/>
          <w:sz w:val="24"/>
          <w:u w:val="single"/>
        </w:rPr>
        <w:t xml:space="preserve">               </w:t>
      </w:r>
    </w:p>
    <w:p w:rsidR="00DD5105" w:rsidRDefault="001A0D66">
      <w:pPr>
        <w:tabs>
          <w:tab w:val="left" w:pos="2814"/>
        </w:tabs>
        <w:spacing w:line="360" w:lineRule="auto"/>
        <w:ind w:firstLineChars="600" w:firstLine="1440"/>
        <w:rPr>
          <w:rFonts w:ascii="宋体" w:hAnsi="宋体" w:cs="宋体"/>
          <w:w w:val="90"/>
          <w:sz w:val="24"/>
        </w:rPr>
      </w:pPr>
      <w:r>
        <w:rPr>
          <w:rFonts w:ascii="宋体" w:hAnsi="宋体" w:cs="宋体" w:hint="eastAsia"/>
          <w:sz w:val="24"/>
        </w:rPr>
        <w:t xml:space="preserve">电话； </w:t>
      </w:r>
      <w:r>
        <w:rPr>
          <w:rFonts w:ascii="宋体" w:hAnsi="宋体" w:cs="宋体" w:hint="eastAsia"/>
          <w:w w:val="90"/>
          <w:sz w:val="24"/>
          <w:u w:val="single"/>
        </w:rPr>
        <w:t xml:space="preserve">               </w:t>
      </w:r>
    </w:p>
    <w:p w:rsidR="00DD5105" w:rsidRDefault="001A0D66">
      <w:pPr>
        <w:tabs>
          <w:tab w:val="left" w:pos="2814"/>
        </w:tabs>
        <w:spacing w:line="360" w:lineRule="auto"/>
        <w:ind w:firstLineChars="600" w:firstLine="1440"/>
        <w:rPr>
          <w:rFonts w:ascii="宋体" w:hAnsi="宋体" w:cs="宋体"/>
          <w:w w:val="90"/>
          <w:sz w:val="24"/>
        </w:rPr>
      </w:pPr>
      <w:r>
        <w:rPr>
          <w:rFonts w:ascii="宋体" w:hAnsi="宋体" w:cs="宋体" w:hint="eastAsia"/>
          <w:sz w:val="24"/>
        </w:rPr>
        <w:t xml:space="preserve">日期： </w:t>
      </w:r>
      <w:r>
        <w:rPr>
          <w:rFonts w:ascii="宋体" w:hAnsi="宋体" w:cs="宋体" w:hint="eastAsia"/>
          <w:w w:val="90"/>
          <w:sz w:val="24"/>
          <w:u w:val="single"/>
        </w:rPr>
        <w:t xml:space="preserve">    </w:t>
      </w:r>
      <w:r>
        <w:rPr>
          <w:rFonts w:ascii="宋体" w:hAnsi="宋体" w:cs="宋体" w:hint="eastAsia"/>
          <w:sz w:val="24"/>
        </w:rPr>
        <w:t>年</w:t>
      </w:r>
      <w:r>
        <w:rPr>
          <w:rFonts w:ascii="宋体" w:hAnsi="宋体" w:cs="宋体" w:hint="eastAsia"/>
          <w:w w:val="90"/>
          <w:sz w:val="24"/>
          <w:u w:val="single"/>
        </w:rPr>
        <w:t xml:space="preserve">   </w:t>
      </w:r>
      <w:r>
        <w:rPr>
          <w:rFonts w:ascii="宋体" w:hAnsi="宋体" w:cs="宋体" w:hint="eastAsia"/>
          <w:sz w:val="24"/>
        </w:rPr>
        <w:t>月</w:t>
      </w:r>
      <w:r>
        <w:rPr>
          <w:rFonts w:ascii="宋体" w:hAnsi="宋体" w:cs="宋体" w:hint="eastAsia"/>
          <w:w w:val="90"/>
          <w:sz w:val="24"/>
          <w:u w:val="single"/>
        </w:rPr>
        <w:t xml:space="preserve">  </w:t>
      </w:r>
      <w:r>
        <w:rPr>
          <w:rFonts w:ascii="宋体" w:hAnsi="宋体" w:cs="宋体" w:hint="eastAsia"/>
          <w:sz w:val="24"/>
        </w:rPr>
        <w:t>日</w:t>
      </w:r>
      <w:r>
        <w:rPr>
          <w:rFonts w:ascii="宋体" w:hAnsi="宋体" w:cs="宋体" w:hint="eastAsia"/>
          <w:w w:val="90"/>
          <w:sz w:val="24"/>
        </w:rPr>
        <w:t xml:space="preserve">    </w:t>
      </w:r>
    </w:p>
    <w:p w:rsidR="00DD5105" w:rsidRDefault="001A0D66">
      <w:pPr>
        <w:tabs>
          <w:tab w:val="center" w:pos="4621"/>
          <w:tab w:val="left" w:pos="6135"/>
        </w:tabs>
        <w:spacing w:line="360" w:lineRule="auto"/>
        <w:outlineLvl w:val="1"/>
        <w:rPr>
          <w:rFonts w:ascii="宋体" w:hAnsi="宋体" w:cs="宋体"/>
          <w:b/>
          <w:bCs/>
          <w:sz w:val="28"/>
          <w:szCs w:val="28"/>
        </w:rPr>
      </w:pPr>
      <w:r>
        <w:rPr>
          <w:rFonts w:ascii="宋体" w:hAnsi="宋体" w:cs="宋体"/>
          <w:kern w:val="0"/>
          <w:sz w:val="24"/>
        </w:rPr>
        <w:br w:type="page"/>
      </w:r>
      <w:bookmarkStart w:id="119" w:name="_Toc16421"/>
      <w:bookmarkStart w:id="120" w:name="_Toc31418"/>
      <w:bookmarkStart w:id="121" w:name="_Toc12122"/>
      <w:bookmarkStart w:id="122" w:name="_Toc158"/>
      <w:bookmarkStart w:id="123" w:name="_Toc32090"/>
      <w:bookmarkStart w:id="124" w:name="_Toc12557"/>
      <w:r>
        <w:rPr>
          <w:rFonts w:ascii="宋体" w:hAnsi="宋体" w:cs="宋体" w:hint="eastAsia"/>
          <w:kern w:val="0"/>
          <w:sz w:val="24"/>
        </w:rPr>
        <w:lastRenderedPageBreak/>
        <w:t xml:space="preserve">                  </w:t>
      </w:r>
      <w:r>
        <w:rPr>
          <w:rFonts w:ascii="宋体" w:hAnsi="宋体" w:cs="宋体" w:hint="eastAsia"/>
          <w:b/>
          <w:bCs/>
          <w:sz w:val="28"/>
          <w:szCs w:val="28"/>
        </w:rPr>
        <w:t>二、法定代表人身份证明书</w:t>
      </w:r>
      <w:bookmarkEnd w:id="119"/>
      <w:bookmarkEnd w:id="120"/>
      <w:bookmarkEnd w:id="121"/>
      <w:bookmarkEnd w:id="122"/>
      <w:bookmarkEnd w:id="123"/>
      <w:bookmarkEnd w:id="124"/>
    </w:p>
    <w:p w:rsidR="00DD5105" w:rsidRDefault="001A0D66">
      <w:pPr>
        <w:spacing w:line="360" w:lineRule="auto"/>
        <w:ind w:firstLineChars="650" w:firstLine="1560"/>
        <w:rPr>
          <w:rFonts w:ascii="宋体" w:hAnsi="宋体" w:cs="宋体"/>
          <w:sz w:val="24"/>
          <w:u w:val="single"/>
        </w:rPr>
      </w:pPr>
      <w:r>
        <w:rPr>
          <w:rFonts w:ascii="宋体" w:hAnsi="宋体" w:cs="宋体" w:hint="eastAsia"/>
          <w:sz w:val="24"/>
        </w:rPr>
        <w:t>单位名称：</w:t>
      </w:r>
      <w:r>
        <w:rPr>
          <w:rFonts w:ascii="宋体" w:hAnsi="宋体" w:cs="宋体" w:hint="eastAsia"/>
          <w:sz w:val="24"/>
          <w:u w:val="single"/>
        </w:rPr>
        <w:t xml:space="preserve">                                   </w:t>
      </w:r>
    </w:p>
    <w:p w:rsidR="00DD5105" w:rsidRDefault="001A0D66">
      <w:pPr>
        <w:spacing w:line="360" w:lineRule="auto"/>
        <w:ind w:firstLineChars="650" w:firstLine="1560"/>
        <w:rPr>
          <w:rFonts w:ascii="宋体" w:hAnsi="宋体" w:cs="宋体"/>
          <w:sz w:val="24"/>
          <w:u w:val="single"/>
        </w:rPr>
      </w:pPr>
      <w:r>
        <w:rPr>
          <w:rFonts w:ascii="宋体" w:hAnsi="宋体" w:cs="宋体" w:hint="eastAsia"/>
          <w:sz w:val="24"/>
        </w:rPr>
        <w:t>单位性质：</w:t>
      </w:r>
      <w:r>
        <w:rPr>
          <w:rFonts w:ascii="宋体" w:hAnsi="宋体" w:cs="宋体" w:hint="eastAsia"/>
          <w:sz w:val="24"/>
          <w:u w:val="single"/>
        </w:rPr>
        <w:t xml:space="preserve">                                   </w:t>
      </w:r>
    </w:p>
    <w:p w:rsidR="00DD5105" w:rsidRDefault="001A0D66">
      <w:pPr>
        <w:spacing w:line="360" w:lineRule="auto"/>
        <w:ind w:firstLineChars="650" w:firstLine="1560"/>
        <w:rPr>
          <w:rFonts w:ascii="宋体" w:hAnsi="宋体" w:cs="宋体"/>
          <w:sz w:val="24"/>
          <w:u w:val="single"/>
        </w:rPr>
      </w:pPr>
      <w:r>
        <w:rPr>
          <w:rFonts w:ascii="宋体" w:hAnsi="宋体" w:cs="宋体" w:hint="eastAsia"/>
          <w:sz w:val="24"/>
        </w:rPr>
        <w:t>地    址：</w:t>
      </w:r>
      <w:r>
        <w:rPr>
          <w:rFonts w:ascii="宋体" w:hAnsi="宋体" w:cs="宋体" w:hint="eastAsia"/>
          <w:sz w:val="24"/>
          <w:u w:val="single"/>
        </w:rPr>
        <w:t xml:space="preserve">                                   </w:t>
      </w:r>
    </w:p>
    <w:p w:rsidR="00DD5105" w:rsidRDefault="001A0D66">
      <w:pPr>
        <w:spacing w:line="360" w:lineRule="auto"/>
        <w:ind w:firstLineChars="650" w:firstLine="1560"/>
        <w:rPr>
          <w:rFonts w:ascii="宋体" w:hAnsi="宋体" w:cs="宋体"/>
          <w:sz w:val="24"/>
        </w:rPr>
      </w:pPr>
      <w:r>
        <w:rPr>
          <w:rFonts w:ascii="宋体" w:hAnsi="宋体" w:cs="宋体" w:hint="eastAsia"/>
          <w:sz w:val="24"/>
        </w:rPr>
        <w:t>成立时间：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 xml:space="preserve">日          </w:t>
      </w:r>
    </w:p>
    <w:p w:rsidR="00DD5105" w:rsidRDefault="001A0D66">
      <w:pPr>
        <w:spacing w:line="360" w:lineRule="auto"/>
        <w:ind w:firstLineChars="650" w:firstLine="1560"/>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p>
    <w:p w:rsidR="00DD5105" w:rsidRDefault="001A0D66">
      <w:pPr>
        <w:spacing w:line="360" w:lineRule="auto"/>
        <w:ind w:firstLineChars="450" w:firstLine="1080"/>
        <w:rPr>
          <w:rFonts w:ascii="宋体" w:hAnsi="宋体" w:cs="宋体"/>
          <w:sz w:val="24"/>
        </w:rPr>
      </w:pPr>
      <w:r>
        <w:rPr>
          <w:rFonts w:ascii="宋体" w:hAnsi="宋体" w:cs="宋体" w:hint="eastAsia"/>
          <w:sz w:val="24"/>
        </w:rPr>
        <w:t>身份证号码：</w:t>
      </w:r>
      <w:r>
        <w:rPr>
          <w:rFonts w:ascii="宋体" w:hAnsi="宋体" w:cs="宋体" w:hint="eastAsia"/>
          <w:sz w:val="24"/>
          <w:u w:val="single"/>
        </w:rPr>
        <w:t xml:space="preserve">                       </w:t>
      </w:r>
    </w:p>
    <w:p w:rsidR="00DD5105" w:rsidRDefault="001A0D66">
      <w:pPr>
        <w:spacing w:line="360" w:lineRule="auto"/>
        <w:ind w:firstLineChars="450" w:firstLine="1080"/>
        <w:rPr>
          <w:rFonts w:ascii="宋体" w:hAnsi="宋体" w:cs="宋体"/>
          <w:sz w:val="24"/>
        </w:rPr>
      </w:pPr>
      <w:r>
        <w:rPr>
          <w:rFonts w:ascii="宋体" w:hAnsi="宋体" w:cs="宋体" w:hint="eastAsia"/>
          <w:sz w:val="24"/>
        </w:rPr>
        <w:t>系</w:t>
      </w:r>
      <w:r>
        <w:rPr>
          <w:rFonts w:ascii="宋体" w:hAnsi="宋体" w:cs="宋体" w:hint="eastAsia"/>
          <w:sz w:val="24"/>
          <w:u w:val="single"/>
        </w:rPr>
        <w:t xml:space="preserve">   （单位名称） </w:t>
      </w:r>
      <w:r>
        <w:rPr>
          <w:rFonts w:ascii="宋体" w:hAnsi="宋体" w:cs="宋体" w:hint="eastAsia"/>
          <w:sz w:val="24"/>
        </w:rPr>
        <w:t>的法定代表人。</w:t>
      </w:r>
    </w:p>
    <w:p w:rsidR="00DD5105" w:rsidRDefault="001A0D66">
      <w:pPr>
        <w:spacing w:line="360" w:lineRule="auto"/>
        <w:ind w:firstLineChars="400" w:firstLine="960"/>
        <w:rPr>
          <w:rFonts w:ascii="宋体" w:hAnsi="宋体" w:cs="宋体"/>
          <w:sz w:val="24"/>
        </w:rPr>
      </w:pPr>
      <w:r>
        <w:rPr>
          <w:rFonts w:ascii="宋体" w:hAnsi="宋体" w:cs="宋体" w:hint="eastAsia"/>
          <w:sz w:val="24"/>
        </w:rPr>
        <w:t>特此证明。</w:t>
      </w:r>
    </w:p>
    <w:p w:rsidR="00DD5105" w:rsidRDefault="00DD5105">
      <w:pPr>
        <w:spacing w:line="360" w:lineRule="auto"/>
        <w:ind w:firstLineChars="1600" w:firstLine="3840"/>
        <w:rPr>
          <w:rFonts w:ascii="宋体" w:hAnsi="宋体" w:cs="宋体"/>
          <w:sz w:val="24"/>
        </w:rPr>
      </w:pPr>
    </w:p>
    <w:p w:rsidR="00DD5105" w:rsidRDefault="001A0D66">
      <w:pPr>
        <w:spacing w:line="360" w:lineRule="auto"/>
        <w:ind w:firstLineChars="1350" w:firstLine="3240"/>
        <w:rPr>
          <w:rFonts w:ascii="宋体" w:hAnsi="宋体" w:cs="宋体"/>
          <w:kern w:val="0"/>
          <w:sz w:val="24"/>
        </w:rPr>
      </w:pPr>
      <w:r>
        <w:rPr>
          <w:rFonts w:ascii="宋体" w:hAnsi="宋体" w:cs="宋体" w:hint="eastAsia"/>
          <w:kern w:val="0"/>
          <w:sz w:val="24"/>
        </w:rPr>
        <w:t xml:space="preserve">投标单位（盖章）： </w:t>
      </w:r>
      <w:r>
        <w:rPr>
          <w:rFonts w:ascii="宋体" w:hAnsi="宋体" w:cs="宋体" w:hint="eastAsia"/>
          <w:kern w:val="0"/>
          <w:sz w:val="24"/>
          <w:u w:val="single"/>
        </w:rPr>
        <w:t xml:space="preserve">               </w:t>
      </w:r>
    </w:p>
    <w:p w:rsidR="00DD5105" w:rsidRDefault="001A0D66">
      <w:pPr>
        <w:spacing w:line="360" w:lineRule="auto"/>
        <w:rPr>
          <w:rFonts w:ascii="宋体" w:hAnsi="宋体" w:cs="宋体"/>
          <w:sz w:val="24"/>
        </w:rPr>
      </w:pPr>
      <w:r>
        <w:rPr>
          <w:rFonts w:ascii="宋体" w:hAnsi="宋体" w:cs="宋体" w:hint="eastAsia"/>
          <w:sz w:val="24"/>
        </w:rPr>
        <w:t xml:space="preserve">                           日  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 xml:space="preserve">日 </w:t>
      </w:r>
    </w:p>
    <w:p w:rsidR="00DD5105" w:rsidRDefault="00DD5105">
      <w:pPr>
        <w:spacing w:line="360" w:lineRule="auto"/>
        <w:rPr>
          <w:rFonts w:ascii="宋体" w:hAnsi="宋体" w:cs="宋体"/>
          <w:spacing w:val="20"/>
          <w:sz w:val="24"/>
        </w:rPr>
      </w:pPr>
    </w:p>
    <w:p w:rsidR="00DD5105" w:rsidRDefault="001A0D66">
      <w:pPr>
        <w:spacing w:line="360" w:lineRule="auto"/>
        <w:rPr>
          <w:rFonts w:ascii="宋体" w:hAnsi="宋体" w:cs="宋体"/>
          <w:b/>
          <w:bCs/>
          <w:sz w:val="28"/>
          <w:szCs w:val="28"/>
        </w:rPr>
      </w:pPr>
      <w:r>
        <w:rPr>
          <w:rFonts w:ascii="宋体" w:hAnsi="宋体" w:cs="宋体" w:hint="eastAsia"/>
          <w:spacing w:val="20"/>
          <w:sz w:val="24"/>
        </w:rPr>
        <w:br w:type="page"/>
      </w:r>
      <w:bookmarkStart w:id="125" w:name="_Toc19467"/>
      <w:bookmarkStart w:id="126" w:name="_Toc13424"/>
      <w:bookmarkStart w:id="127" w:name="_Toc17140"/>
      <w:bookmarkStart w:id="128" w:name="_Toc5490"/>
      <w:bookmarkStart w:id="129" w:name="_Toc18632"/>
      <w:bookmarkStart w:id="130" w:name="_Toc21982"/>
      <w:r>
        <w:rPr>
          <w:rFonts w:ascii="宋体" w:hAnsi="宋体" w:cs="宋体" w:hint="eastAsia"/>
          <w:spacing w:val="20"/>
          <w:sz w:val="24"/>
        </w:rPr>
        <w:lastRenderedPageBreak/>
        <w:t xml:space="preserve">                </w:t>
      </w:r>
      <w:r>
        <w:rPr>
          <w:rFonts w:ascii="宋体" w:hAnsi="宋体" w:cs="宋体" w:hint="eastAsia"/>
          <w:b/>
          <w:bCs/>
          <w:sz w:val="28"/>
          <w:szCs w:val="28"/>
        </w:rPr>
        <w:t>三、授权委托书（如果有）</w:t>
      </w:r>
      <w:bookmarkEnd w:id="125"/>
      <w:bookmarkEnd w:id="126"/>
      <w:bookmarkEnd w:id="127"/>
      <w:bookmarkEnd w:id="128"/>
      <w:bookmarkEnd w:id="129"/>
      <w:bookmarkEnd w:id="130"/>
    </w:p>
    <w:p w:rsidR="00DD5105" w:rsidRDefault="001A0D66">
      <w:pPr>
        <w:pStyle w:val="af2"/>
        <w:spacing w:before="0" w:after="0"/>
        <w:ind w:firstLineChars="200"/>
        <w:rPr>
          <w:rFonts w:ascii="宋体" w:hAnsi="宋体"/>
          <w:color w:val="000000"/>
          <w:kern w:val="2"/>
        </w:rPr>
      </w:pPr>
      <w:r>
        <w:rPr>
          <w:rFonts w:ascii="宋体" w:hAnsi="宋体" w:cs="宋体" w:hint="eastAsia"/>
          <w:kern w:val="2"/>
        </w:rPr>
        <w:t>本授权书声明：</w:t>
      </w:r>
      <w:r>
        <w:rPr>
          <w:rFonts w:ascii="宋体" w:hAnsi="宋体" w:cs="宋体" w:hint="eastAsia"/>
          <w:kern w:val="2"/>
          <w:u w:val="single"/>
        </w:rPr>
        <w:t xml:space="preserve"> （投标人名称）  </w:t>
      </w:r>
      <w:r>
        <w:rPr>
          <w:rFonts w:ascii="宋体" w:hAnsi="宋体" w:cs="宋体" w:hint="eastAsia"/>
          <w:kern w:val="2"/>
        </w:rPr>
        <w:t>的</w:t>
      </w:r>
      <w:r>
        <w:rPr>
          <w:rFonts w:ascii="宋体" w:hAnsi="宋体" w:cs="宋体" w:hint="eastAsia"/>
          <w:kern w:val="2"/>
          <w:u w:val="single"/>
        </w:rPr>
        <w:t xml:space="preserve">  （法定代表人姓名）  </w:t>
      </w:r>
      <w:r>
        <w:rPr>
          <w:rFonts w:ascii="宋体" w:hAnsi="宋体" w:cs="宋体" w:hint="eastAsia"/>
          <w:kern w:val="2"/>
        </w:rPr>
        <w:t>授权</w:t>
      </w:r>
      <w:r>
        <w:rPr>
          <w:rFonts w:ascii="宋体" w:hAnsi="宋体" w:cs="宋体" w:hint="eastAsia"/>
          <w:kern w:val="2"/>
          <w:u w:val="single"/>
        </w:rPr>
        <w:t xml:space="preserve">（被授权人的单位、姓名、职务） </w:t>
      </w:r>
      <w:r>
        <w:rPr>
          <w:rFonts w:ascii="宋体" w:hAnsi="宋体" w:cs="宋体" w:hint="eastAsia"/>
          <w:kern w:val="2"/>
        </w:rPr>
        <w:t>为我方参加</w:t>
      </w:r>
      <w:r>
        <w:rPr>
          <w:rFonts w:ascii="宋体" w:hAnsi="宋体" w:cs="宋体" w:hint="eastAsia"/>
          <w:kern w:val="2"/>
          <w:u w:val="single"/>
        </w:rPr>
        <w:t xml:space="preserve"> （项目编号） </w:t>
      </w:r>
      <w:r>
        <w:rPr>
          <w:rFonts w:ascii="宋体" w:hAnsi="宋体" w:cs="宋体" w:hint="eastAsia"/>
          <w:kern w:val="2"/>
        </w:rPr>
        <w:t>的</w:t>
      </w:r>
      <w:r>
        <w:rPr>
          <w:rFonts w:ascii="宋体" w:hAnsi="宋体" w:cs="宋体" w:hint="eastAsia"/>
          <w:spacing w:val="15"/>
          <w:u w:val="single"/>
        </w:rPr>
        <w:t xml:space="preserve"> （项目名称）</w:t>
      </w:r>
      <w:r>
        <w:rPr>
          <w:rFonts w:ascii="宋体" w:hAnsi="宋体" w:cs="宋体" w:hint="eastAsia"/>
          <w:kern w:val="2"/>
        </w:rPr>
        <w:t>活动的合法代表，</w:t>
      </w:r>
      <w:r>
        <w:rPr>
          <w:rFonts w:ascii="宋体" w:hAnsi="宋体" w:hint="eastAsia"/>
          <w:color w:val="000000"/>
          <w:kern w:val="2"/>
        </w:rPr>
        <w:t>以本单位名义全权处理投标文件递交、澄清、质疑、投诉、投标保证金和履约保证金交纳和退还、签订项目合同等一切与该项目投标有关的事务，未经采购人同意，不得更换被授权委托人。</w:t>
      </w:r>
    </w:p>
    <w:p w:rsidR="00DD5105" w:rsidRDefault="00DD5105">
      <w:pPr>
        <w:pStyle w:val="af2"/>
        <w:spacing w:before="0" w:after="0"/>
        <w:ind w:firstLineChars="200"/>
        <w:rPr>
          <w:rFonts w:ascii="宋体" w:hAnsi="宋体"/>
          <w:color w:val="000000"/>
          <w:kern w:val="2"/>
        </w:rPr>
      </w:pPr>
    </w:p>
    <w:p w:rsidR="00DD5105" w:rsidRDefault="001A0D6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被授权代表联系电话：</w:t>
      </w:r>
      <w:r>
        <w:rPr>
          <w:rFonts w:ascii="宋体" w:hAnsi="宋体" w:hint="eastAsia"/>
          <w:color w:val="000000"/>
          <w:sz w:val="24"/>
          <w:u w:val="single"/>
        </w:rPr>
        <w:t xml:space="preserve">                          </w:t>
      </w:r>
    </w:p>
    <w:p w:rsidR="00DD5105" w:rsidRDefault="001A0D6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授权有效期：</w:t>
      </w:r>
      <w:r>
        <w:rPr>
          <w:rFonts w:ascii="宋体" w:hAnsi="宋体" w:hint="eastAsia"/>
          <w:color w:val="000000"/>
          <w:sz w:val="24"/>
          <w:u w:val="single"/>
        </w:rPr>
        <w:t>2020年   月  日至2020年  月   日止（不少于投标有效期）</w:t>
      </w:r>
    </w:p>
    <w:p w:rsidR="00DD5105" w:rsidRDefault="001A0D66">
      <w:pPr>
        <w:adjustRightInd w:val="0"/>
        <w:snapToGrid w:val="0"/>
        <w:spacing w:line="360" w:lineRule="auto"/>
        <w:ind w:firstLineChars="200" w:firstLine="480"/>
        <w:rPr>
          <w:rFonts w:ascii="宋体" w:hAnsi="宋体"/>
          <w:color w:val="000000"/>
          <w:sz w:val="24"/>
          <w:u w:val="single"/>
        </w:rPr>
      </w:pPr>
      <w:r>
        <w:rPr>
          <w:rFonts w:ascii="宋体" w:hAnsi="宋体" w:hint="eastAsia"/>
          <w:color w:val="000000"/>
          <w:sz w:val="24"/>
        </w:rPr>
        <w:t>法定代表人（签字或盖章</w:t>
      </w:r>
      <w:r>
        <w:rPr>
          <w:rFonts w:ascii="宋体" w:hAnsi="宋体"/>
          <w:color w:val="000000"/>
          <w:sz w:val="24"/>
        </w:rPr>
        <w:t>）</w:t>
      </w:r>
      <w:r>
        <w:rPr>
          <w:rFonts w:ascii="宋体" w:hAnsi="宋体" w:hint="eastAsia"/>
          <w:color w:val="000000"/>
          <w:sz w:val="24"/>
        </w:rPr>
        <w:t>：</w:t>
      </w:r>
      <w:r>
        <w:rPr>
          <w:rFonts w:ascii="宋体" w:hAnsi="宋体" w:hint="eastAsia"/>
          <w:color w:val="000000"/>
          <w:sz w:val="24"/>
          <w:u w:val="single"/>
        </w:rPr>
        <w:t xml:space="preserve">           </w:t>
      </w:r>
    </w:p>
    <w:p w:rsidR="00DD5105" w:rsidRDefault="001A0D66">
      <w:pPr>
        <w:adjustRightInd w:val="0"/>
        <w:snapToGrid w:val="0"/>
        <w:spacing w:line="360" w:lineRule="auto"/>
        <w:ind w:firstLineChars="200" w:firstLine="480"/>
        <w:rPr>
          <w:rFonts w:ascii="宋体" w:hAnsi="宋体"/>
          <w:color w:val="000000"/>
          <w:sz w:val="24"/>
          <w:u w:val="single"/>
        </w:rPr>
      </w:pPr>
      <w:r>
        <w:rPr>
          <w:rFonts w:ascii="宋体" w:hAnsi="宋体" w:hint="eastAsia"/>
          <w:color w:val="000000"/>
          <w:sz w:val="24"/>
        </w:rPr>
        <w:t xml:space="preserve">被授权代表(签字或盖章)： </w:t>
      </w:r>
      <w:r>
        <w:rPr>
          <w:rFonts w:ascii="宋体" w:hAnsi="宋体" w:hint="eastAsia"/>
          <w:color w:val="000000"/>
          <w:sz w:val="24"/>
          <w:u w:val="single"/>
        </w:rPr>
        <w:t xml:space="preserve">           </w:t>
      </w:r>
    </w:p>
    <w:p w:rsidR="00DD5105" w:rsidRDefault="001A0D66">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投标单位（盖章）： </w:t>
      </w:r>
      <w:r>
        <w:rPr>
          <w:rFonts w:ascii="宋体" w:hAnsi="宋体" w:cs="宋体" w:hint="eastAsia"/>
          <w:color w:val="000000"/>
          <w:kern w:val="0"/>
          <w:sz w:val="24"/>
          <w:u w:val="single"/>
        </w:rPr>
        <w:t xml:space="preserve">               </w:t>
      </w:r>
    </w:p>
    <w:p w:rsidR="00DD5105" w:rsidRDefault="001A0D6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r>
        <w:rPr>
          <w:rFonts w:ascii="宋体" w:hAnsi="宋体" w:hint="eastAsia"/>
          <w:color w:val="000000"/>
          <w:sz w:val="24"/>
        </w:rPr>
        <w:t xml:space="preserve"> 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DD5105" w:rsidRDefault="00DD5105">
      <w:pPr>
        <w:adjustRightInd w:val="0"/>
        <w:snapToGrid w:val="0"/>
        <w:spacing w:line="360" w:lineRule="auto"/>
        <w:ind w:firstLineChars="200" w:firstLine="560"/>
        <w:rPr>
          <w:rFonts w:ascii="宋体" w:hAnsi="宋体"/>
          <w:color w:val="000000"/>
          <w:sz w:val="28"/>
          <w:szCs w:val="28"/>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0"/>
      </w:tblGrid>
      <w:tr w:rsidR="00DD5105">
        <w:trPr>
          <w:trHeight w:val="2097"/>
          <w:jc w:val="center"/>
        </w:trPr>
        <w:tc>
          <w:tcPr>
            <w:tcW w:w="7740" w:type="dxa"/>
          </w:tcPr>
          <w:p w:rsidR="00DD5105" w:rsidRDefault="00DD5105">
            <w:pPr>
              <w:pStyle w:val="aa"/>
              <w:spacing w:line="480" w:lineRule="exact"/>
              <w:jc w:val="center"/>
              <w:rPr>
                <w:rFonts w:ascii="宋体" w:hAnsi="宋体"/>
                <w:b/>
                <w:color w:val="000000"/>
                <w:sz w:val="28"/>
              </w:rPr>
            </w:pPr>
          </w:p>
          <w:p w:rsidR="00DD5105" w:rsidRDefault="00DD5105">
            <w:pPr>
              <w:pStyle w:val="aa"/>
              <w:spacing w:line="480" w:lineRule="exact"/>
              <w:jc w:val="center"/>
              <w:rPr>
                <w:rFonts w:ascii="宋体" w:hAnsi="宋体"/>
                <w:b/>
                <w:color w:val="000000"/>
                <w:sz w:val="28"/>
              </w:rPr>
            </w:pPr>
          </w:p>
          <w:p w:rsidR="00DD5105" w:rsidRDefault="001A0D66">
            <w:pPr>
              <w:adjustRightInd w:val="0"/>
              <w:snapToGrid w:val="0"/>
              <w:spacing w:line="460" w:lineRule="exact"/>
              <w:ind w:firstLineChars="150" w:firstLine="315"/>
              <w:jc w:val="center"/>
              <w:rPr>
                <w:rFonts w:ascii="宋体" w:hAnsi="宋体"/>
                <w:color w:val="000000"/>
              </w:rPr>
            </w:pPr>
            <w:r>
              <w:rPr>
                <w:rFonts w:ascii="宋体" w:hAnsi="宋体"/>
                <w:color w:val="000000"/>
              </w:rPr>
              <w:t>被授权人身份证复印粘贴处</w:t>
            </w:r>
          </w:p>
          <w:p w:rsidR="00DD5105" w:rsidRDefault="00DD5105">
            <w:pPr>
              <w:pStyle w:val="aa"/>
              <w:spacing w:line="480" w:lineRule="exact"/>
              <w:jc w:val="center"/>
              <w:rPr>
                <w:rFonts w:ascii="宋体" w:hAnsi="宋体"/>
                <w:b/>
                <w:color w:val="000000"/>
                <w:sz w:val="28"/>
              </w:rPr>
            </w:pPr>
          </w:p>
        </w:tc>
      </w:tr>
    </w:tbl>
    <w:p w:rsidR="00DD5105" w:rsidRDefault="00DD5105">
      <w:pPr>
        <w:pStyle w:val="1"/>
        <w:rPr>
          <w:rFonts w:ascii="宋体" w:hAnsi="宋体" w:cs="黑体"/>
          <w:bCs/>
          <w:color w:val="000000"/>
          <w:sz w:val="24"/>
        </w:rPr>
      </w:pPr>
    </w:p>
    <w:p w:rsidR="00DD5105" w:rsidRDefault="00DD5105">
      <w:pPr>
        <w:ind w:firstLineChars="200" w:firstLine="420"/>
        <w:rPr>
          <w:rFonts w:ascii="宋体" w:hAnsi="宋体"/>
        </w:rPr>
      </w:pPr>
    </w:p>
    <w:p w:rsidR="00DD5105" w:rsidRDefault="001A0D66">
      <w:pPr>
        <w:widowControl/>
        <w:jc w:val="left"/>
        <w:rPr>
          <w:rFonts w:ascii="宋体" w:hAnsi="宋体" w:cs="宋体"/>
          <w:kern w:val="0"/>
          <w:sz w:val="24"/>
        </w:rPr>
      </w:pPr>
      <w:r>
        <w:rPr>
          <w:rFonts w:ascii="宋体" w:hAnsi="宋体" w:cs="宋体" w:hint="eastAsia"/>
        </w:rPr>
        <w:br w:type="page"/>
      </w:r>
    </w:p>
    <w:p w:rsidR="00DD5105" w:rsidRDefault="001A0D66">
      <w:pPr>
        <w:widowControl/>
        <w:tabs>
          <w:tab w:val="left" w:pos="900"/>
        </w:tabs>
        <w:spacing w:line="440" w:lineRule="exact"/>
        <w:ind w:firstLineChars="200" w:firstLine="562"/>
        <w:jc w:val="center"/>
        <w:rPr>
          <w:rFonts w:ascii="宋体" w:hAnsi="宋体"/>
          <w:b/>
          <w:sz w:val="28"/>
          <w:szCs w:val="28"/>
        </w:rPr>
      </w:pPr>
      <w:r>
        <w:rPr>
          <w:rFonts w:ascii="宋体" w:hAnsi="宋体" w:hint="eastAsia"/>
          <w:b/>
          <w:sz w:val="28"/>
          <w:szCs w:val="28"/>
        </w:rPr>
        <w:lastRenderedPageBreak/>
        <w:t>四、开标一览表</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6914"/>
      </w:tblGrid>
      <w:tr w:rsidR="00DD5105">
        <w:trPr>
          <w:cantSplit/>
          <w:trHeight w:hRule="exact" w:val="789"/>
          <w:jc w:val="center"/>
        </w:trPr>
        <w:tc>
          <w:tcPr>
            <w:tcW w:w="2144" w:type="dxa"/>
            <w:vAlign w:val="center"/>
          </w:tcPr>
          <w:p w:rsidR="00DD5105" w:rsidRDefault="001A0D66">
            <w:pPr>
              <w:spacing w:line="360" w:lineRule="auto"/>
              <w:jc w:val="center"/>
              <w:rPr>
                <w:rFonts w:ascii="宋体" w:hAnsi="宋体" w:cs="宋体"/>
                <w:bCs/>
                <w:color w:val="000000"/>
                <w:sz w:val="24"/>
                <w:szCs w:val="24"/>
              </w:rPr>
            </w:pPr>
            <w:r>
              <w:rPr>
                <w:rFonts w:ascii="宋体" w:hAnsi="宋体" w:cs="宋体" w:hint="eastAsia"/>
                <w:bCs/>
                <w:color w:val="000000"/>
                <w:sz w:val="24"/>
                <w:szCs w:val="24"/>
              </w:rPr>
              <w:t>项目名称</w:t>
            </w:r>
          </w:p>
        </w:tc>
        <w:tc>
          <w:tcPr>
            <w:tcW w:w="6914" w:type="dxa"/>
            <w:vAlign w:val="center"/>
          </w:tcPr>
          <w:p w:rsidR="00DD5105" w:rsidRDefault="001A0D66">
            <w:pPr>
              <w:tabs>
                <w:tab w:val="center" w:pos="4621"/>
              </w:tabs>
              <w:jc w:val="left"/>
              <w:rPr>
                <w:rFonts w:ascii="宋体" w:hAnsi="宋体" w:cs="宋体"/>
                <w:bCs/>
                <w:color w:val="000000"/>
                <w:sz w:val="24"/>
                <w:szCs w:val="24"/>
              </w:rPr>
            </w:pPr>
            <w:r>
              <w:rPr>
                <w:rFonts w:ascii="宋体" w:hAnsi="宋体" w:cs="宋体" w:hint="eastAsia"/>
                <w:bCs/>
                <w:color w:val="000000"/>
                <w:sz w:val="24"/>
                <w:szCs w:val="24"/>
              </w:rPr>
              <w:t>响水县向阳中学教育现代化及综合楼教育技术装备项目二</w:t>
            </w:r>
          </w:p>
        </w:tc>
      </w:tr>
      <w:tr w:rsidR="00DD5105">
        <w:trPr>
          <w:cantSplit/>
          <w:trHeight w:hRule="exact" w:val="680"/>
          <w:jc w:val="center"/>
        </w:trPr>
        <w:tc>
          <w:tcPr>
            <w:tcW w:w="2144" w:type="dxa"/>
            <w:vAlign w:val="center"/>
          </w:tcPr>
          <w:p w:rsidR="00DD5105" w:rsidRDefault="001A0D66">
            <w:pPr>
              <w:jc w:val="center"/>
              <w:rPr>
                <w:rFonts w:ascii="宋体" w:hAnsi="宋体" w:cs="宋体"/>
                <w:bCs/>
                <w:color w:val="000000"/>
                <w:sz w:val="24"/>
                <w:szCs w:val="24"/>
              </w:rPr>
            </w:pPr>
            <w:r>
              <w:rPr>
                <w:rFonts w:ascii="宋体" w:hAnsi="宋体" w:cs="宋体" w:hint="eastAsia"/>
                <w:bCs/>
                <w:color w:val="000000"/>
                <w:sz w:val="24"/>
                <w:szCs w:val="24"/>
              </w:rPr>
              <w:t>投标报价</w:t>
            </w:r>
          </w:p>
        </w:tc>
        <w:tc>
          <w:tcPr>
            <w:tcW w:w="6914" w:type="dxa"/>
            <w:vAlign w:val="center"/>
          </w:tcPr>
          <w:p w:rsidR="00DD5105" w:rsidRDefault="001A0D66">
            <w:pPr>
              <w:spacing w:line="360" w:lineRule="auto"/>
              <w:rPr>
                <w:rFonts w:ascii="宋体" w:hAnsi="宋体" w:cs="宋体"/>
                <w:bCs/>
                <w:color w:val="000000"/>
                <w:sz w:val="24"/>
                <w:szCs w:val="24"/>
              </w:rPr>
            </w:pPr>
            <w:r>
              <w:rPr>
                <w:rFonts w:ascii="宋体" w:hAnsi="宋体" w:cs="宋体" w:hint="eastAsia"/>
                <w:bCs/>
                <w:color w:val="000000"/>
                <w:sz w:val="24"/>
                <w:szCs w:val="24"/>
              </w:rPr>
              <w:t>（大写：</w:t>
            </w:r>
            <w:r>
              <w:rPr>
                <w:rFonts w:ascii="宋体" w:hAnsi="宋体" w:cs="宋体"/>
                <w:bCs/>
                <w:color w:val="000000"/>
                <w:sz w:val="24"/>
                <w:szCs w:val="24"/>
              </w:rPr>
              <w:t xml:space="preserve">             </w:t>
            </w:r>
            <w:r>
              <w:rPr>
                <w:rFonts w:ascii="宋体" w:hAnsi="宋体" w:cs="宋体" w:hint="eastAsia"/>
                <w:bCs/>
                <w:color w:val="000000"/>
                <w:sz w:val="24"/>
                <w:szCs w:val="24"/>
              </w:rPr>
              <w:t>万元；小写：¥</w:t>
            </w:r>
            <w:r>
              <w:rPr>
                <w:rFonts w:ascii="宋体" w:hAnsi="宋体" w:cs="华文彩云"/>
                <w:bCs/>
                <w:color w:val="000000"/>
                <w:sz w:val="24"/>
                <w:szCs w:val="24"/>
              </w:rPr>
              <w:t xml:space="preserve">        </w:t>
            </w:r>
            <w:r>
              <w:rPr>
                <w:rFonts w:ascii="宋体" w:hAnsi="宋体" w:cs="华文彩云" w:hint="eastAsia"/>
                <w:bCs/>
                <w:color w:val="000000"/>
                <w:sz w:val="24"/>
                <w:szCs w:val="24"/>
              </w:rPr>
              <w:t>元</w:t>
            </w:r>
            <w:r>
              <w:rPr>
                <w:rFonts w:ascii="宋体" w:hAnsi="宋体" w:cs="宋体" w:hint="eastAsia"/>
                <w:bCs/>
                <w:color w:val="000000"/>
                <w:sz w:val="24"/>
                <w:szCs w:val="24"/>
              </w:rPr>
              <w:t>）</w:t>
            </w:r>
          </w:p>
        </w:tc>
      </w:tr>
      <w:tr w:rsidR="00DD5105">
        <w:trPr>
          <w:cantSplit/>
          <w:trHeight w:hRule="exact" w:val="1070"/>
          <w:jc w:val="center"/>
        </w:trPr>
        <w:tc>
          <w:tcPr>
            <w:tcW w:w="2144" w:type="dxa"/>
            <w:vAlign w:val="center"/>
          </w:tcPr>
          <w:p w:rsidR="00DD5105" w:rsidRDefault="001A0D66">
            <w:pPr>
              <w:snapToGrid w:val="0"/>
              <w:spacing w:line="440" w:lineRule="exact"/>
              <w:jc w:val="center"/>
              <w:rPr>
                <w:rFonts w:ascii="宋体" w:hAnsi="宋体" w:cs="宋体"/>
                <w:bCs/>
                <w:color w:val="000000"/>
                <w:sz w:val="24"/>
                <w:szCs w:val="24"/>
              </w:rPr>
            </w:pPr>
            <w:r>
              <w:rPr>
                <w:rFonts w:ascii="宋体" w:hAnsi="宋体" w:cs="宋体" w:hint="eastAsia"/>
                <w:bCs/>
                <w:color w:val="000000"/>
                <w:sz w:val="24"/>
                <w:szCs w:val="24"/>
              </w:rPr>
              <w:t>供货时间</w:t>
            </w:r>
          </w:p>
        </w:tc>
        <w:tc>
          <w:tcPr>
            <w:tcW w:w="6914" w:type="dxa"/>
            <w:vAlign w:val="center"/>
          </w:tcPr>
          <w:p w:rsidR="00DD5105" w:rsidRDefault="001A0D66" w:rsidP="00DD5105">
            <w:pPr>
              <w:adjustRightInd w:val="0"/>
              <w:snapToGrid w:val="0"/>
              <w:spacing w:beforeLines="25" w:afterLines="25" w:line="360" w:lineRule="auto"/>
              <w:rPr>
                <w:rFonts w:ascii="宋体" w:hAnsi="宋体" w:cs="宋体"/>
                <w:sz w:val="24"/>
                <w:szCs w:val="24"/>
              </w:rPr>
            </w:pPr>
            <w:r>
              <w:rPr>
                <w:rFonts w:ascii="宋体" w:hAnsi="宋体" w:cs="宋体" w:hint="eastAsia"/>
                <w:kern w:val="0"/>
                <w:sz w:val="24"/>
                <w:szCs w:val="24"/>
                <w:shd w:val="clear" w:color="auto" w:fill="FFFFFF"/>
              </w:rPr>
              <w:t>合同签定后</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日历天内软件、硬件全部送达采购人指定地点，并安装、调试、培训完毕。</w:t>
            </w:r>
          </w:p>
        </w:tc>
      </w:tr>
      <w:tr w:rsidR="00DD5105">
        <w:trPr>
          <w:cantSplit/>
          <w:trHeight w:hRule="exact" w:val="680"/>
          <w:jc w:val="center"/>
        </w:trPr>
        <w:tc>
          <w:tcPr>
            <w:tcW w:w="2144" w:type="dxa"/>
            <w:vAlign w:val="center"/>
          </w:tcPr>
          <w:p w:rsidR="00DD5105" w:rsidRDefault="001A0D66">
            <w:pPr>
              <w:snapToGrid w:val="0"/>
              <w:spacing w:line="440" w:lineRule="exact"/>
              <w:jc w:val="center"/>
              <w:rPr>
                <w:rFonts w:ascii="宋体" w:hAnsi="宋体" w:cs="宋体"/>
                <w:bCs/>
                <w:color w:val="000000"/>
                <w:sz w:val="24"/>
                <w:szCs w:val="24"/>
              </w:rPr>
            </w:pPr>
            <w:r>
              <w:rPr>
                <w:rFonts w:ascii="宋体" w:hAnsi="宋体" w:cs="宋体" w:hint="eastAsia"/>
                <w:bCs/>
                <w:color w:val="000000"/>
                <w:sz w:val="24"/>
                <w:szCs w:val="24"/>
              </w:rPr>
              <w:t>质保期</w:t>
            </w:r>
          </w:p>
        </w:tc>
        <w:tc>
          <w:tcPr>
            <w:tcW w:w="6914" w:type="dxa"/>
            <w:vAlign w:val="center"/>
          </w:tcPr>
          <w:p w:rsidR="00DD5105" w:rsidRDefault="001A0D66">
            <w:pPr>
              <w:snapToGrid w:val="0"/>
              <w:spacing w:line="440" w:lineRule="exact"/>
              <w:rPr>
                <w:rFonts w:ascii="宋体" w:hAnsi="宋体" w:cs="宋体"/>
                <w:bCs/>
                <w:color w:val="000000"/>
                <w:sz w:val="24"/>
                <w:szCs w:val="24"/>
              </w:rPr>
            </w:pP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年</w:t>
            </w:r>
          </w:p>
        </w:tc>
      </w:tr>
      <w:tr w:rsidR="00DD5105">
        <w:trPr>
          <w:cantSplit/>
          <w:trHeight w:hRule="exact" w:val="1510"/>
          <w:jc w:val="center"/>
        </w:trPr>
        <w:tc>
          <w:tcPr>
            <w:tcW w:w="2144" w:type="dxa"/>
            <w:vAlign w:val="center"/>
          </w:tcPr>
          <w:p w:rsidR="00DD5105" w:rsidRDefault="001A0D66">
            <w:pPr>
              <w:snapToGrid w:val="0"/>
              <w:spacing w:line="440" w:lineRule="exact"/>
              <w:jc w:val="center"/>
              <w:rPr>
                <w:rFonts w:ascii="宋体" w:hAnsi="宋体" w:cs="宋体"/>
                <w:bCs/>
                <w:color w:val="000000"/>
                <w:sz w:val="24"/>
                <w:szCs w:val="24"/>
              </w:rPr>
            </w:pPr>
            <w:r>
              <w:rPr>
                <w:rFonts w:ascii="宋体" w:hAnsi="宋体" w:cs="宋体" w:hint="eastAsia"/>
                <w:bCs/>
                <w:color w:val="000000"/>
                <w:sz w:val="24"/>
                <w:szCs w:val="24"/>
              </w:rPr>
              <w:t>核心产品</w:t>
            </w:r>
          </w:p>
          <w:p w:rsidR="00DD5105" w:rsidRDefault="001A0D66">
            <w:pPr>
              <w:snapToGrid w:val="0"/>
              <w:spacing w:line="440" w:lineRule="exact"/>
              <w:jc w:val="center"/>
              <w:rPr>
                <w:rFonts w:ascii="宋体" w:hAnsi="宋体" w:cs="宋体"/>
                <w:bCs/>
                <w:color w:val="000000"/>
                <w:sz w:val="24"/>
                <w:szCs w:val="24"/>
              </w:rPr>
            </w:pPr>
            <w:r>
              <w:rPr>
                <w:rFonts w:ascii="宋体" w:hAnsi="宋体" w:cs="宋体" w:hint="eastAsia"/>
                <w:bCs/>
                <w:color w:val="000000"/>
                <w:sz w:val="24"/>
                <w:szCs w:val="24"/>
              </w:rPr>
              <w:t>品牌</w:t>
            </w:r>
          </w:p>
        </w:tc>
        <w:tc>
          <w:tcPr>
            <w:tcW w:w="6914" w:type="dxa"/>
            <w:vAlign w:val="center"/>
          </w:tcPr>
          <w:p w:rsidR="00DD5105" w:rsidRDefault="00DD5105">
            <w:pPr>
              <w:snapToGrid w:val="0"/>
              <w:spacing w:line="440" w:lineRule="exact"/>
              <w:rPr>
                <w:rFonts w:ascii="宋体" w:hAnsi="宋体" w:cs="宋体"/>
                <w:bCs/>
                <w:color w:val="000000"/>
                <w:sz w:val="24"/>
                <w:szCs w:val="24"/>
                <w:u w:val="single"/>
              </w:rPr>
            </w:pPr>
          </w:p>
        </w:tc>
      </w:tr>
    </w:tbl>
    <w:p w:rsidR="00DD5105" w:rsidRDefault="001A0D66" w:rsidP="00DD5105">
      <w:pPr>
        <w:snapToGrid w:val="0"/>
        <w:spacing w:line="440" w:lineRule="exact"/>
        <w:ind w:firstLineChars="196" w:firstLine="428"/>
        <w:rPr>
          <w:rFonts w:ascii="宋体" w:hAnsi="宋体"/>
          <w:b/>
          <w:w w:val="90"/>
          <w:sz w:val="24"/>
          <w:szCs w:val="21"/>
        </w:rPr>
      </w:pPr>
      <w:r>
        <w:rPr>
          <w:rFonts w:ascii="宋体" w:hAnsi="宋体" w:hint="eastAsia"/>
          <w:b/>
          <w:w w:val="90"/>
          <w:sz w:val="24"/>
          <w:szCs w:val="21"/>
        </w:rPr>
        <w:t>请注意：</w:t>
      </w:r>
      <w:r>
        <w:rPr>
          <w:rFonts w:ascii="宋体" w:hAnsi="宋体" w:hint="eastAsia"/>
          <w:b/>
          <w:sz w:val="24"/>
          <w:szCs w:val="21"/>
        </w:rPr>
        <w:t>本次采购总预算价为276.6万元。超过预算价为无效标。</w:t>
      </w:r>
    </w:p>
    <w:p w:rsidR="00DD5105" w:rsidRDefault="00DD5105" w:rsidP="00DD5105">
      <w:pPr>
        <w:spacing w:line="520" w:lineRule="exact"/>
        <w:ind w:firstLineChars="1371" w:firstLine="2995"/>
        <w:rPr>
          <w:rFonts w:ascii="宋体" w:hAnsi="宋体"/>
          <w:b/>
          <w:w w:val="90"/>
          <w:sz w:val="24"/>
        </w:rPr>
      </w:pPr>
    </w:p>
    <w:p w:rsidR="00DD5105" w:rsidRDefault="001A0D66" w:rsidP="00DD5105">
      <w:pPr>
        <w:spacing w:line="520" w:lineRule="exact"/>
        <w:ind w:firstLineChars="1371" w:firstLine="2995"/>
        <w:rPr>
          <w:rFonts w:ascii="宋体" w:hAnsi="宋体"/>
          <w:b/>
          <w:w w:val="90"/>
          <w:sz w:val="24"/>
        </w:rPr>
      </w:pPr>
      <w:r>
        <w:rPr>
          <w:rFonts w:ascii="宋体" w:hAnsi="宋体" w:hint="eastAsia"/>
          <w:b/>
          <w:w w:val="90"/>
          <w:sz w:val="24"/>
        </w:rPr>
        <w:t>投标单位（公章）：</w:t>
      </w:r>
      <w:r>
        <w:rPr>
          <w:rFonts w:ascii="宋体" w:hAnsi="宋体"/>
          <w:b/>
          <w:w w:val="90"/>
          <w:sz w:val="24"/>
        </w:rPr>
        <w:t xml:space="preserve">          </w:t>
      </w:r>
    </w:p>
    <w:p w:rsidR="00DD5105" w:rsidRDefault="001A0D66" w:rsidP="00DD5105">
      <w:pPr>
        <w:spacing w:line="460" w:lineRule="exact"/>
        <w:ind w:firstLineChars="1356" w:firstLine="2962"/>
        <w:rPr>
          <w:rFonts w:ascii="宋体" w:hAnsi="宋体"/>
          <w:b/>
          <w:w w:val="90"/>
          <w:sz w:val="24"/>
        </w:rPr>
      </w:pPr>
      <w:r>
        <w:rPr>
          <w:rFonts w:ascii="宋体" w:hAnsi="宋体" w:hint="eastAsia"/>
          <w:b/>
          <w:w w:val="90"/>
          <w:sz w:val="24"/>
        </w:rPr>
        <w:t>法定代表人或其委托受托人（签字或盖章）：</w:t>
      </w:r>
    </w:p>
    <w:p w:rsidR="00DD5105" w:rsidRDefault="00DD5105" w:rsidP="00DD5105">
      <w:pPr>
        <w:spacing w:line="460" w:lineRule="exact"/>
        <w:ind w:firstLineChars="300" w:firstLine="655"/>
        <w:rPr>
          <w:rFonts w:ascii="宋体" w:hAnsi="宋体"/>
          <w:b/>
          <w:w w:val="90"/>
          <w:sz w:val="24"/>
        </w:rPr>
      </w:pPr>
    </w:p>
    <w:p w:rsidR="00DD5105" w:rsidRDefault="001A0D66">
      <w:pPr>
        <w:spacing w:line="460" w:lineRule="exact"/>
        <w:ind w:firstLineChars="1950" w:firstLine="4698"/>
        <w:rPr>
          <w:rFonts w:ascii="宋体" w:hAnsi="宋体"/>
          <w:b/>
          <w:sz w:val="24"/>
        </w:rPr>
      </w:pPr>
      <w:r>
        <w:rPr>
          <w:rFonts w:ascii="宋体" w:hAnsi="宋体" w:hint="eastAsia"/>
          <w:b/>
          <w:sz w:val="24"/>
        </w:rPr>
        <w:t>日</w:t>
      </w:r>
      <w:r>
        <w:rPr>
          <w:rFonts w:ascii="宋体" w:hAnsi="宋体"/>
          <w:b/>
          <w:sz w:val="24"/>
        </w:rPr>
        <w:t xml:space="preserve">    </w:t>
      </w:r>
      <w:r>
        <w:rPr>
          <w:rFonts w:ascii="宋体" w:hAnsi="宋体" w:hint="eastAsia"/>
          <w:b/>
          <w:sz w:val="24"/>
        </w:rPr>
        <w:t xml:space="preserve">期：   </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rsidR="00DD5105" w:rsidRDefault="00DD5105">
      <w:pPr>
        <w:widowControl/>
        <w:tabs>
          <w:tab w:val="left" w:pos="900"/>
        </w:tabs>
        <w:spacing w:line="440" w:lineRule="exact"/>
        <w:ind w:firstLineChars="700" w:firstLine="2249"/>
        <w:rPr>
          <w:rFonts w:ascii="宋体" w:hAnsi="宋体"/>
          <w:b/>
          <w:sz w:val="32"/>
          <w:szCs w:val="32"/>
        </w:rPr>
      </w:pPr>
    </w:p>
    <w:p w:rsidR="00DD5105" w:rsidRDefault="001A0D66">
      <w:pPr>
        <w:widowControl/>
        <w:tabs>
          <w:tab w:val="left" w:pos="900"/>
        </w:tabs>
        <w:spacing w:line="440" w:lineRule="exact"/>
        <w:ind w:firstLineChars="500" w:firstLine="1606"/>
        <w:rPr>
          <w:rFonts w:ascii="宋体" w:hAnsi="宋体"/>
          <w:sz w:val="32"/>
          <w:szCs w:val="32"/>
        </w:rPr>
      </w:pPr>
      <w:r>
        <w:rPr>
          <w:rFonts w:ascii="宋体" w:hAnsi="宋体"/>
          <w:b/>
          <w:sz w:val="32"/>
          <w:szCs w:val="32"/>
        </w:rPr>
        <w:br w:type="page"/>
      </w:r>
      <w:r>
        <w:rPr>
          <w:rFonts w:ascii="宋体" w:hAnsi="宋体" w:hint="eastAsia"/>
          <w:b/>
          <w:sz w:val="32"/>
          <w:szCs w:val="32"/>
        </w:rPr>
        <w:lastRenderedPageBreak/>
        <w:t xml:space="preserve">       </w:t>
      </w:r>
      <w:r>
        <w:rPr>
          <w:rFonts w:ascii="宋体" w:hAnsi="宋体" w:hint="eastAsia"/>
          <w:b/>
          <w:sz w:val="28"/>
          <w:szCs w:val="28"/>
        </w:rPr>
        <w:t>五、投标报价明细表</w:t>
      </w:r>
    </w:p>
    <w:p w:rsidR="00DD5105" w:rsidRDefault="001A0D66">
      <w:pPr>
        <w:adjustRightInd w:val="0"/>
        <w:snapToGrid w:val="0"/>
        <w:jc w:val="right"/>
        <w:rPr>
          <w:rFonts w:ascii="宋体" w:hAnsi="宋体" w:cs="宋体"/>
          <w:sz w:val="24"/>
        </w:rPr>
      </w:pPr>
      <w:bookmarkStart w:id="131" w:name="_Toc26315"/>
      <w:r>
        <w:rPr>
          <w:rFonts w:ascii="宋体" w:hAnsi="宋体" w:cs="宋体" w:hint="eastAsia"/>
          <w:sz w:val="24"/>
        </w:rPr>
        <w:t>单位：人民币（元）</w:t>
      </w:r>
      <w:bookmarkEnd w:id="131"/>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1383"/>
        <w:gridCol w:w="1220"/>
        <w:gridCol w:w="1210"/>
        <w:gridCol w:w="780"/>
        <w:gridCol w:w="815"/>
        <w:gridCol w:w="1170"/>
        <w:gridCol w:w="1044"/>
      </w:tblGrid>
      <w:tr w:rsidR="00DD5105">
        <w:trPr>
          <w:trHeight w:val="285"/>
          <w:jc w:val="center"/>
        </w:trPr>
        <w:tc>
          <w:tcPr>
            <w:tcW w:w="1027" w:type="dxa"/>
            <w:vAlign w:val="center"/>
          </w:tcPr>
          <w:p w:rsidR="00DD5105" w:rsidRDefault="001A0D66">
            <w:pPr>
              <w:widowControl/>
              <w:jc w:val="center"/>
              <w:rPr>
                <w:rFonts w:ascii="宋体" w:hAnsi="宋体" w:cs="宋体"/>
                <w:bCs/>
                <w:kern w:val="0"/>
                <w:sz w:val="24"/>
                <w:szCs w:val="24"/>
              </w:rPr>
            </w:pPr>
            <w:bookmarkStart w:id="132" w:name="OLE_LINK18" w:colFirst="0" w:colLast="1"/>
            <w:bookmarkStart w:id="133" w:name="OLE_LINK4"/>
            <w:r>
              <w:rPr>
                <w:rFonts w:ascii="宋体" w:hAnsi="宋体" w:cs="宋体" w:hint="eastAsia"/>
                <w:bCs/>
                <w:kern w:val="0"/>
                <w:sz w:val="24"/>
                <w:szCs w:val="24"/>
              </w:rPr>
              <w:t>序号</w:t>
            </w:r>
          </w:p>
        </w:tc>
        <w:tc>
          <w:tcPr>
            <w:tcW w:w="1383"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设备名称</w:t>
            </w:r>
          </w:p>
        </w:tc>
        <w:tc>
          <w:tcPr>
            <w:tcW w:w="1220"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投标品牌</w:t>
            </w:r>
          </w:p>
        </w:tc>
        <w:tc>
          <w:tcPr>
            <w:tcW w:w="1210"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型号规格</w:t>
            </w:r>
          </w:p>
        </w:tc>
        <w:tc>
          <w:tcPr>
            <w:tcW w:w="780"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单位</w:t>
            </w:r>
          </w:p>
        </w:tc>
        <w:tc>
          <w:tcPr>
            <w:tcW w:w="815"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数量</w:t>
            </w:r>
          </w:p>
        </w:tc>
        <w:tc>
          <w:tcPr>
            <w:tcW w:w="1170"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单价</w:t>
            </w:r>
          </w:p>
        </w:tc>
        <w:tc>
          <w:tcPr>
            <w:tcW w:w="1044"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合价</w:t>
            </w:r>
          </w:p>
        </w:tc>
      </w:tr>
      <w:tr w:rsidR="00DD5105">
        <w:trPr>
          <w:trHeight w:val="522"/>
          <w:jc w:val="center"/>
        </w:trPr>
        <w:tc>
          <w:tcPr>
            <w:tcW w:w="1027"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1</w:t>
            </w:r>
          </w:p>
        </w:tc>
        <w:tc>
          <w:tcPr>
            <w:tcW w:w="1383" w:type="dxa"/>
            <w:vAlign w:val="center"/>
          </w:tcPr>
          <w:p w:rsidR="00DD5105" w:rsidRDefault="00DD5105">
            <w:pPr>
              <w:widowControl/>
              <w:jc w:val="center"/>
              <w:rPr>
                <w:rFonts w:ascii="宋体" w:hAnsi="宋体" w:cs="宋体"/>
                <w:bCs/>
                <w:kern w:val="0"/>
                <w:sz w:val="24"/>
                <w:szCs w:val="24"/>
              </w:rPr>
            </w:pPr>
          </w:p>
        </w:tc>
        <w:tc>
          <w:tcPr>
            <w:tcW w:w="1220" w:type="dxa"/>
            <w:vAlign w:val="center"/>
          </w:tcPr>
          <w:p w:rsidR="00DD5105" w:rsidRDefault="00DD5105">
            <w:pPr>
              <w:widowControl/>
              <w:jc w:val="center"/>
              <w:rPr>
                <w:rFonts w:ascii="宋体" w:hAnsi="宋体" w:cs="宋体"/>
                <w:bCs/>
                <w:kern w:val="0"/>
                <w:sz w:val="24"/>
                <w:szCs w:val="24"/>
              </w:rPr>
            </w:pPr>
          </w:p>
        </w:tc>
        <w:tc>
          <w:tcPr>
            <w:tcW w:w="1210" w:type="dxa"/>
            <w:vAlign w:val="center"/>
          </w:tcPr>
          <w:p w:rsidR="00DD5105" w:rsidRDefault="00DD5105">
            <w:pPr>
              <w:widowControl/>
              <w:jc w:val="center"/>
              <w:rPr>
                <w:rFonts w:ascii="宋体" w:hAnsi="宋体" w:cs="宋体"/>
                <w:bCs/>
                <w:kern w:val="0"/>
                <w:sz w:val="24"/>
                <w:szCs w:val="24"/>
              </w:rPr>
            </w:pPr>
          </w:p>
        </w:tc>
        <w:tc>
          <w:tcPr>
            <w:tcW w:w="780" w:type="dxa"/>
            <w:vAlign w:val="center"/>
          </w:tcPr>
          <w:p w:rsidR="00DD5105" w:rsidRDefault="00DD5105">
            <w:pPr>
              <w:widowControl/>
              <w:jc w:val="center"/>
              <w:rPr>
                <w:rFonts w:ascii="宋体" w:hAnsi="宋体" w:cs="宋体"/>
                <w:bCs/>
                <w:kern w:val="0"/>
                <w:sz w:val="24"/>
                <w:szCs w:val="24"/>
              </w:rPr>
            </w:pPr>
          </w:p>
        </w:tc>
        <w:tc>
          <w:tcPr>
            <w:tcW w:w="815" w:type="dxa"/>
            <w:vAlign w:val="center"/>
          </w:tcPr>
          <w:p w:rsidR="00DD5105" w:rsidRDefault="00DD5105">
            <w:pPr>
              <w:widowControl/>
              <w:jc w:val="center"/>
              <w:rPr>
                <w:rFonts w:ascii="宋体" w:hAnsi="宋体" w:cs="宋体"/>
                <w:bCs/>
                <w:kern w:val="0"/>
                <w:sz w:val="24"/>
                <w:szCs w:val="24"/>
              </w:rPr>
            </w:pPr>
          </w:p>
        </w:tc>
        <w:tc>
          <w:tcPr>
            <w:tcW w:w="1170" w:type="dxa"/>
            <w:vAlign w:val="center"/>
          </w:tcPr>
          <w:p w:rsidR="00DD5105" w:rsidRDefault="00DD5105">
            <w:pPr>
              <w:widowControl/>
              <w:jc w:val="center"/>
              <w:rPr>
                <w:rFonts w:ascii="宋体" w:hAnsi="宋体" w:cs="宋体"/>
                <w:bCs/>
                <w:kern w:val="0"/>
                <w:sz w:val="24"/>
                <w:szCs w:val="24"/>
              </w:rPr>
            </w:pPr>
          </w:p>
        </w:tc>
        <w:tc>
          <w:tcPr>
            <w:tcW w:w="1044" w:type="dxa"/>
          </w:tcPr>
          <w:p w:rsidR="00DD5105" w:rsidRDefault="00DD5105">
            <w:pPr>
              <w:widowControl/>
              <w:jc w:val="center"/>
              <w:rPr>
                <w:rFonts w:ascii="宋体" w:hAnsi="宋体" w:cs="宋体"/>
                <w:bCs/>
                <w:kern w:val="0"/>
                <w:sz w:val="24"/>
                <w:szCs w:val="24"/>
              </w:rPr>
            </w:pPr>
          </w:p>
        </w:tc>
      </w:tr>
      <w:tr w:rsidR="00DD5105">
        <w:trPr>
          <w:trHeight w:val="552"/>
          <w:jc w:val="center"/>
        </w:trPr>
        <w:tc>
          <w:tcPr>
            <w:tcW w:w="1027"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2</w:t>
            </w:r>
          </w:p>
        </w:tc>
        <w:tc>
          <w:tcPr>
            <w:tcW w:w="1383" w:type="dxa"/>
            <w:vAlign w:val="center"/>
          </w:tcPr>
          <w:p w:rsidR="00DD5105" w:rsidRDefault="00DD5105">
            <w:pPr>
              <w:widowControl/>
              <w:jc w:val="center"/>
              <w:rPr>
                <w:rFonts w:ascii="宋体" w:hAnsi="宋体" w:cs="宋体"/>
                <w:bCs/>
                <w:sz w:val="24"/>
                <w:szCs w:val="24"/>
              </w:rPr>
            </w:pPr>
          </w:p>
        </w:tc>
        <w:tc>
          <w:tcPr>
            <w:tcW w:w="1220" w:type="dxa"/>
            <w:vAlign w:val="center"/>
          </w:tcPr>
          <w:p w:rsidR="00DD5105" w:rsidRDefault="00DD5105">
            <w:pPr>
              <w:widowControl/>
              <w:jc w:val="center"/>
              <w:rPr>
                <w:rFonts w:ascii="宋体" w:hAnsi="宋体" w:cs="宋体"/>
                <w:bCs/>
                <w:kern w:val="0"/>
                <w:sz w:val="24"/>
                <w:szCs w:val="24"/>
              </w:rPr>
            </w:pPr>
          </w:p>
        </w:tc>
        <w:tc>
          <w:tcPr>
            <w:tcW w:w="1210" w:type="dxa"/>
            <w:vAlign w:val="center"/>
          </w:tcPr>
          <w:p w:rsidR="00DD5105" w:rsidRDefault="00DD5105">
            <w:pPr>
              <w:widowControl/>
              <w:jc w:val="center"/>
              <w:rPr>
                <w:rFonts w:ascii="宋体" w:hAnsi="宋体" w:cs="宋体"/>
                <w:bCs/>
                <w:kern w:val="0"/>
                <w:sz w:val="24"/>
                <w:szCs w:val="24"/>
              </w:rPr>
            </w:pPr>
          </w:p>
        </w:tc>
        <w:tc>
          <w:tcPr>
            <w:tcW w:w="780" w:type="dxa"/>
            <w:vAlign w:val="center"/>
          </w:tcPr>
          <w:p w:rsidR="00DD5105" w:rsidRDefault="00DD5105">
            <w:pPr>
              <w:widowControl/>
              <w:jc w:val="center"/>
              <w:rPr>
                <w:rFonts w:ascii="宋体" w:hAnsi="宋体" w:cs="宋体"/>
                <w:bCs/>
                <w:kern w:val="0"/>
                <w:sz w:val="24"/>
                <w:szCs w:val="24"/>
              </w:rPr>
            </w:pPr>
          </w:p>
        </w:tc>
        <w:tc>
          <w:tcPr>
            <w:tcW w:w="815" w:type="dxa"/>
          </w:tcPr>
          <w:p w:rsidR="00DD5105" w:rsidRDefault="00DD5105">
            <w:pPr>
              <w:widowControl/>
              <w:jc w:val="center"/>
              <w:rPr>
                <w:rFonts w:ascii="宋体" w:hAnsi="宋体" w:cs="宋体"/>
                <w:bCs/>
                <w:kern w:val="0"/>
                <w:sz w:val="24"/>
                <w:szCs w:val="24"/>
              </w:rPr>
            </w:pPr>
          </w:p>
        </w:tc>
        <w:tc>
          <w:tcPr>
            <w:tcW w:w="1170" w:type="dxa"/>
            <w:vAlign w:val="center"/>
          </w:tcPr>
          <w:p w:rsidR="00DD5105" w:rsidRDefault="00DD5105">
            <w:pPr>
              <w:widowControl/>
              <w:jc w:val="center"/>
              <w:rPr>
                <w:rFonts w:ascii="宋体" w:hAnsi="宋体" w:cs="宋体"/>
                <w:bCs/>
                <w:kern w:val="0"/>
                <w:sz w:val="24"/>
                <w:szCs w:val="24"/>
              </w:rPr>
            </w:pPr>
          </w:p>
        </w:tc>
        <w:tc>
          <w:tcPr>
            <w:tcW w:w="1044" w:type="dxa"/>
          </w:tcPr>
          <w:p w:rsidR="00DD5105" w:rsidRDefault="00DD5105">
            <w:pPr>
              <w:widowControl/>
              <w:jc w:val="center"/>
              <w:rPr>
                <w:rFonts w:ascii="宋体" w:hAnsi="宋体" w:cs="宋体"/>
                <w:bCs/>
                <w:kern w:val="0"/>
                <w:sz w:val="24"/>
                <w:szCs w:val="24"/>
              </w:rPr>
            </w:pPr>
          </w:p>
        </w:tc>
      </w:tr>
      <w:tr w:rsidR="00DD5105">
        <w:trPr>
          <w:trHeight w:val="552"/>
          <w:jc w:val="center"/>
        </w:trPr>
        <w:tc>
          <w:tcPr>
            <w:tcW w:w="1027" w:type="dxa"/>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3</w:t>
            </w:r>
          </w:p>
        </w:tc>
        <w:tc>
          <w:tcPr>
            <w:tcW w:w="1383" w:type="dxa"/>
            <w:vAlign w:val="center"/>
          </w:tcPr>
          <w:p w:rsidR="00DD5105" w:rsidRDefault="001A0D66">
            <w:pPr>
              <w:widowControl/>
              <w:jc w:val="center"/>
              <w:rPr>
                <w:rFonts w:ascii="宋体" w:hAnsi="宋体" w:cs="宋体"/>
                <w:bCs/>
                <w:sz w:val="24"/>
                <w:szCs w:val="24"/>
              </w:rPr>
            </w:pPr>
            <w:r>
              <w:rPr>
                <w:rFonts w:ascii="宋体" w:hAnsi="宋体" w:cs="宋体" w:hint="eastAsia"/>
                <w:bCs/>
                <w:sz w:val="24"/>
                <w:szCs w:val="24"/>
              </w:rPr>
              <w:t>.........</w:t>
            </w:r>
          </w:p>
        </w:tc>
        <w:tc>
          <w:tcPr>
            <w:tcW w:w="1220" w:type="dxa"/>
            <w:vAlign w:val="center"/>
          </w:tcPr>
          <w:p w:rsidR="00DD5105" w:rsidRDefault="00DD5105">
            <w:pPr>
              <w:widowControl/>
              <w:jc w:val="center"/>
              <w:rPr>
                <w:rFonts w:ascii="宋体" w:hAnsi="宋体" w:cs="宋体"/>
                <w:bCs/>
                <w:kern w:val="0"/>
                <w:sz w:val="24"/>
                <w:szCs w:val="24"/>
              </w:rPr>
            </w:pPr>
          </w:p>
        </w:tc>
        <w:tc>
          <w:tcPr>
            <w:tcW w:w="1210" w:type="dxa"/>
            <w:vAlign w:val="center"/>
          </w:tcPr>
          <w:p w:rsidR="00DD5105" w:rsidRDefault="00DD5105">
            <w:pPr>
              <w:widowControl/>
              <w:jc w:val="center"/>
              <w:rPr>
                <w:rFonts w:ascii="宋体" w:hAnsi="宋体" w:cs="宋体"/>
                <w:bCs/>
                <w:kern w:val="0"/>
                <w:sz w:val="24"/>
                <w:szCs w:val="24"/>
              </w:rPr>
            </w:pPr>
          </w:p>
        </w:tc>
        <w:tc>
          <w:tcPr>
            <w:tcW w:w="780" w:type="dxa"/>
            <w:vAlign w:val="center"/>
          </w:tcPr>
          <w:p w:rsidR="00DD5105" w:rsidRDefault="00DD5105">
            <w:pPr>
              <w:widowControl/>
              <w:jc w:val="center"/>
              <w:rPr>
                <w:rFonts w:ascii="宋体" w:hAnsi="宋体" w:cs="宋体"/>
                <w:bCs/>
                <w:kern w:val="0"/>
                <w:sz w:val="24"/>
                <w:szCs w:val="24"/>
              </w:rPr>
            </w:pPr>
          </w:p>
        </w:tc>
        <w:tc>
          <w:tcPr>
            <w:tcW w:w="815" w:type="dxa"/>
          </w:tcPr>
          <w:p w:rsidR="00DD5105" w:rsidRDefault="00DD5105">
            <w:pPr>
              <w:widowControl/>
              <w:jc w:val="center"/>
              <w:rPr>
                <w:rFonts w:ascii="宋体" w:hAnsi="宋体" w:cs="宋体"/>
                <w:bCs/>
                <w:kern w:val="0"/>
                <w:sz w:val="24"/>
                <w:szCs w:val="24"/>
              </w:rPr>
            </w:pPr>
          </w:p>
        </w:tc>
        <w:tc>
          <w:tcPr>
            <w:tcW w:w="1170" w:type="dxa"/>
            <w:vAlign w:val="center"/>
          </w:tcPr>
          <w:p w:rsidR="00DD5105" w:rsidRDefault="00DD5105">
            <w:pPr>
              <w:widowControl/>
              <w:jc w:val="center"/>
              <w:rPr>
                <w:rFonts w:ascii="宋体" w:hAnsi="宋体" w:cs="宋体"/>
                <w:bCs/>
                <w:kern w:val="0"/>
                <w:sz w:val="24"/>
                <w:szCs w:val="24"/>
              </w:rPr>
            </w:pPr>
          </w:p>
        </w:tc>
        <w:tc>
          <w:tcPr>
            <w:tcW w:w="1044" w:type="dxa"/>
          </w:tcPr>
          <w:p w:rsidR="00DD5105" w:rsidRDefault="00DD5105">
            <w:pPr>
              <w:widowControl/>
              <w:jc w:val="center"/>
              <w:rPr>
                <w:rFonts w:ascii="宋体" w:hAnsi="宋体" w:cs="宋体"/>
                <w:bCs/>
                <w:kern w:val="0"/>
                <w:sz w:val="24"/>
                <w:szCs w:val="24"/>
              </w:rPr>
            </w:pPr>
          </w:p>
        </w:tc>
      </w:tr>
      <w:tr w:rsidR="00DD5105">
        <w:trPr>
          <w:trHeight w:val="1093"/>
          <w:jc w:val="center"/>
        </w:trPr>
        <w:tc>
          <w:tcPr>
            <w:tcW w:w="2410" w:type="dxa"/>
            <w:gridSpan w:val="2"/>
            <w:vAlign w:val="center"/>
          </w:tcPr>
          <w:p w:rsidR="00DD5105" w:rsidRDefault="001A0D66">
            <w:pPr>
              <w:widowControl/>
              <w:jc w:val="center"/>
              <w:rPr>
                <w:rFonts w:ascii="宋体" w:hAnsi="宋体" w:cs="宋体"/>
                <w:bCs/>
                <w:kern w:val="0"/>
                <w:sz w:val="24"/>
                <w:szCs w:val="24"/>
              </w:rPr>
            </w:pPr>
            <w:r>
              <w:rPr>
                <w:rFonts w:ascii="宋体" w:hAnsi="宋体" w:cs="宋体" w:hint="eastAsia"/>
                <w:bCs/>
                <w:kern w:val="0"/>
                <w:sz w:val="24"/>
                <w:szCs w:val="24"/>
              </w:rPr>
              <w:t>投标总价</w:t>
            </w:r>
          </w:p>
        </w:tc>
        <w:tc>
          <w:tcPr>
            <w:tcW w:w="6239" w:type="dxa"/>
            <w:gridSpan w:val="6"/>
            <w:vAlign w:val="center"/>
          </w:tcPr>
          <w:p w:rsidR="00DD5105" w:rsidRDefault="001A0D66">
            <w:pPr>
              <w:widowControl/>
              <w:rPr>
                <w:rFonts w:ascii="宋体" w:hAnsi="宋体" w:cs="宋体"/>
                <w:bCs/>
                <w:kern w:val="0"/>
                <w:sz w:val="24"/>
                <w:szCs w:val="24"/>
              </w:rPr>
            </w:pPr>
            <w:r>
              <w:rPr>
                <w:rFonts w:ascii="宋体" w:hAnsi="宋体" w:cs="宋体" w:hint="eastAsia"/>
                <w:bCs/>
                <w:kern w:val="0"/>
                <w:sz w:val="24"/>
                <w:szCs w:val="24"/>
              </w:rPr>
              <w:t>人民币小写：</w:t>
            </w:r>
          </w:p>
          <w:p w:rsidR="00DD5105" w:rsidRDefault="001A0D66" w:rsidP="00DD5105">
            <w:pPr>
              <w:widowControl/>
              <w:ind w:firstLineChars="294" w:firstLine="706"/>
              <w:rPr>
                <w:rFonts w:ascii="宋体" w:hAnsi="宋体" w:cs="宋体"/>
                <w:bCs/>
                <w:kern w:val="0"/>
                <w:sz w:val="24"/>
                <w:szCs w:val="24"/>
              </w:rPr>
            </w:pPr>
            <w:r>
              <w:rPr>
                <w:rFonts w:ascii="宋体" w:hAnsi="宋体" w:cs="宋体" w:hint="eastAsia"/>
                <w:bCs/>
                <w:kern w:val="0"/>
                <w:sz w:val="24"/>
                <w:szCs w:val="24"/>
              </w:rPr>
              <w:t>大写：</w:t>
            </w:r>
          </w:p>
        </w:tc>
      </w:tr>
    </w:tbl>
    <w:bookmarkEnd w:id="132"/>
    <w:p w:rsidR="00DD5105" w:rsidRDefault="001A0D66">
      <w:pPr>
        <w:pStyle w:val="a6"/>
        <w:spacing w:line="420" w:lineRule="atLeast"/>
        <w:rPr>
          <w:rFonts w:hAnsi="宋体"/>
          <w:bCs/>
          <w:sz w:val="24"/>
          <w:szCs w:val="24"/>
        </w:rPr>
      </w:pPr>
      <w:r>
        <w:rPr>
          <w:rFonts w:hAnsi="宋体" w:hint="eastAsia"/>
          <w:bCs/>
          <w:sz w:val="24"/>
          <w:szCs w:val="24"/>
        </w:rPr>
        <w:t>注：</w:t>
      </w:r>
      <w:r>
        <w:rPr>
          <w:rFonts w:hAnsi="宋体"/>
          <w:sz w:val="24"/>
          <w:szCs w:val="24"/>
        </w:rPr>
        <w:t>1</w:t>
      </w:r>
      <w:r>
        <w:rPr>
          <w:rFonts w:hAnsi="宋体" w:hint="eastAsia"/>
          <w:sz w:val="24"/>
          <w:szCs w:val="24"/>
        </w:rPr>
        <w:t>、所有价格用人民币表示。</w:t>
      </w:r>
    </w:p>
    <w:p w:rsidR="00DD5105" w:rsidRDefault="001A0D66">
      <w:pPr>
        <w:adjustRightInd w:val="0"/>
        <w:snapToGrid w:val="0"/>
        <w:ind w:firstLineChars="200" w:firstLine="480"/>
        <w:jc w:val="left"/>
        <w:rPr>
          <w:rFonts w:ascii="宋体" w:hAnsi="宋体"/>
          <w:bCs/>
          <w:color w:val="000000"/>
          <w:sz w:val="24"/>
        </w:rPr>
      </w:pPr>
      <w:r>
        <w:rPr>
          <w:rFonts w:ascii="宋体" w:hAnsi="宋体"/>
          <w:sz w:val="24"/>
          <w:szCs w:val="24"/>
        </w:rPr>
        <w:t>2</w:t>
      </w:r>
      <w:r>
        <w:rPr>
          <w:rFonts w:ascii="宋体" w:hAnsi="宋体" w:hint="eastAsia"/>
          <w:sz w:val="24"/>
          <w:szCs w:val="24"/>
        </w:rPr>
        <w:t>、</w:t>
      </w:r>
      <w:r>
        <w:rPr>
          <w:rFonts w:ascii="宋体" w:hAnsi="宋体" w:hint="eastAsia"/>
          <w:bCs/>
          <w:color w:val="000000"/>
          <w:sz w:val="24"/>
        </w:rPr>
        <w:t>投标报价应包括制造和装配货物所使用的材料和部件、运输、安装、调试、检测、验收、售后服务费用、货物本身已支付或将支付的进口税、增值税、营业税和其他税费，开具正式发票的税金以及其他交付使用方使用前的所有费用。</w:t>
      </w:r>
    </w:p>
    <w:p w:rsidR="00DD5105" w:rsidRDefault="001A0D66">
      <w:pPr>
        <w:pStyle w:val="a6"/>
        <w:spacing w:line="340" w:lineRule="exact"/>
        <w:ind w:firstLineChars="196" w:firstLine="470"/>
        <w:rPr>
          <w:rFonts w:hAnsi="宋体"/>
          <w:sz w:val="24"/>
          <w:szCs w:val="24"/>
        </w:rPr>
      </w:pPr>
      <w:r>
        <w:rPr>
          <w:rFonts w:hAnsi="宋体"/>
          <w:sz w:val="24"/>
          <w:szCs w:val="24"/>
        </w:rPr>
        <w:t>3</w:t>
      </w:r>
      <w:r>
        <w:rPr>
          <w:rFonts w:hAnsi="宋体" w:hint="eastAsia"/>
          <w:sz w:val="24"/>
          <w:szCs w:val="24"/>
        </w:rPr>
        <w:t>、如果单价和总价不符，以单价修正总价。</w:t>
      </w:r>
    </w:p>
    <w:p w:rsidR="00DD5105" w:rsidRDefault="001A0D66">
      <w:pPr>
        <w:pStyle w:val="a6"/>
        <w:spacing w:line="340" w:lineRule="exact"/>
        <w:ind w:firstLineChars="196" w:firstLine="470"/>
        <w:rPr>
          <w:rFonts w:hAnsi="宋体"/>
          <w:sz w:val="24"/>
          <w:szCs w:val="24"/>
        </w:rPr>
      </w:pPr>
      <w:r>
        <w:rPr>
          <w:rFonts w:hAnsi="宋体"/>
          <w:sz w:val="24"/>
          <w:szCs w:val="24"/>
        </w:rPr>
        <w:t>4</w:t>
      </w:r>
      <w:r>
        <w:rPr>
          <w:rFonts w:hAnsi="宋体" w:hint="eastAsia"/>
          <w:sz w:val="24"/>
          <w:szCs w:val="24"/>
        </w:rPr>
        <w:t>、所有明细报价含为完成本项目的所有辅材材料等，结算时不在另外结算。</w:t>
      </w:r>
    </w:p>
    <w:p w:rsidR="00DD5105" w:rsidRDefault="00DD5105">
      <w:pPr>
        <w:spacing w:line="360" w:lineRule="auto"/>
        <w:ind w:firstLineChars="1183" w:firstLine="2839"/>
        <w:rPr>
          <w:rFonts w:ascii="宋体" w:hAnsi="宋体"/>
          <w:sz w:val="24"/>
          <w:szCs w:val="24"/>
        </w:rPr>
      </w:pPr>
    </w:p>
    <w:p w:rsidR="00DD5105" w:rsidRDefault="001A0D66">
      <w:pPr>
        <w:spacing w:line="360" w:lineRule="auto"/>
        <w:ind w:firstLineChars="1183" w:firstLine="2839"/>
        <w:rPr>
          <w:rFonts w:ascii="宋体" w:hAnsi="宋体"/>
          <w:sz w:val="24"/>
          <w:szCs w:val="24"/>
        </w:rPr>
      </w:pPr>
      <w:r>
        <w:rPr>
          <w:rFonts w:ascii="宋体" w:hAnsi="宋体" w:hint="eastAsia"/>
          <w:sz w:val="24"/>
          <w:szCs w:val="24"/>
        </w:rPr>
        <w:t>投标单位：</w:t>
      </w:r>
      <w:r>
        <w:rPr>
          <w:rFonts w:ascii="宋体" w:hAnsi="宋体"/>
          <w:sz w:val="24"/>
          <w:szCs w:val="24"/>
          <w:u w:val="single"/>
        </w:rPr>
        <w:t xml:space="preserve">          </w:t>
      </w:r>
      <w:r>
        <w:rPr>
          <w:rFonts w:ascii="宋体" w:hAnsi="宋体" w:hint="eastAsia"/>
          <w:sz w:val="24"/>
          <w:szCs w:val="24"/>
        </w:rPr>
        <w:t>（加盖公章）</w:t>
      </w:r>
    </w:p>
    <w:p w:rsidR="00DD5105" w:rsidRDefault="001A0D66">
      <w:pPr>
        <w:spacing w:line="360" w:lineRule="auto"/>
        <w:ind w:firstLineChars="833" w:firstLine="1999"/>
        <w:rPr>
          <w:rFonts w:ascii="宋体" w:hAnsi="宋体"/>
          <w:sz w:val="24"/>
          <w:szCs w:val="24"/>
        </w:rPr>
      </w:pPr>
      <w:r>
        <w:rPr>
          <w:rFonts w:ascii="宋体" w:hAnsi="宋体" w:hint="eastAsia"/>
          <w:sz w:val="24"/>
          <w:szCs w:val="24"/>
        </w:rPr>
        <w:t>法定代表人或其委托受托人：</w:t>
      </w:r>
      <w:r>
        <w:rPr>
          <w:rFonts w:ascii="宋体" w:hAnsi="宋体" w:hint="eastAsia"/>
          <w:sz w:val="24"/>
          <w:szCs w:val="24"/>
          <w:u w:val="single"/>
        </w:rPr>
        <w:t xml:space="preserve">          </w:t>
      </w:r>
      <w:r>
        <w:rPr>
          <w:rFonts w:ascii="宋体" w:hAnsi="宋体" w:hint="eastAsia"/>
          <w:sz w:val="24"/>
          <w:szCs w:val="24"/>
        </w:rPr>
        <w:t>（签字或盖章）</w:t>
      </w:r>
    </w:p>
    <w:p w:rsidR="00DD5105" w:rsidRDefault="001A0D66">
      <w:pPr>
        <w:spacing w:line="360" w:lineRule="auto"/>
        <w:ind w:firstLineChars="1200" w:firstLine="2880"/>
        <w:rPr>
          <w:rFonts w:ascii="宋体" w:hAns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bookmarkEnd w:id="133"/>
    </w:p>
    <w:p w:rsidR="00DD5105" w:rsidRDefault="001A0D66">
      <w:pPr>
        <w:widowControl/>
        <w:tabs>
          <w:tab w:val="left" w:pos="900"/>
        </w:tabs>
        <w:spacing w:line="440" w:lineRule="exact"/>
        <w:rPr>
          <w:rFonts w:ascii="宋体" w:hAnsi="宋体"/>
          <w:b/>
          <w:sz w:val="32"/>
        </w:rPr>
      </w:pPr>
      <w:bookmarkStart w:id="134" w:name="_Toc157775454"/>
      <w:r>
        <w:rPr>
          <w:rFonts w:ascii="宋体" w:hAnsi="宋体"/>
          <w:b/>
          <w:sz w:val="32"/>
        </w:rPr>
        <w:br w:type="page"/>
      </w:r>
      <w:bookmarkStart w:id="135" w:name="_Toc13304"/>
      <w:bookmarkStart w:id="136" w:name="_Toc18909"/>
      <w:bookmarkStart w:id="137" w:name="_Toc14121"/>
      <w:bookmarkStart w:id="138" w:name="_Toc1730"/>
      <w:bookmarkStart w:id="139" w:name="_Toc23059"/>
      <w:bookmarkStart w:id="140" w:name="_Toc2511"/>
      <w:r>
        <w:rPr>
          <w:rFonts w:ascii="宋体" w:hAnsi="宋体" w:hint="eastAsia"/>
          <w:b/>
          <w:sz w:val="32"/>
        </w:rPr>
        <w:lastRenderedPageBreak/>
        <w:t xml:space="preserve">                 </w:t>
      </w:r>
      <w:r>
        <w:rPr>
          <w:rFonts w:ascii="宋体" w:hAnsi="宋体" w:hint="eastAsia"/>
          <w:b/>
          <w:sz w:val="28"/>
          <w:szCs w:val="28"/>
        </w:rPr>
        <w:t>六、</w:t>
      </w:r>
      <w:bookmarkStart w:id="141" w:name="_Toc438714095"/>
      <w:bookmarkStart w:id="142" w:name="_Toc438714877"/>
      <w:r>
        <w:rPr>
          <w:rFonts w:ascii="宋体" w:hAnsi="宋体" w:hint="eastAsia"/>
          <w:b/>
          <w:sz w:val="28"/>
          <w:szCs w:val="28"/>
        </w:rPr>
        <w:t>资格证明文件</w:t>
      </w:r>
      <w:bookmarkEnd w:id="135"/>
      <w:bookmarkEnd w:id="136"/>
      <w:bookmarkEnd w:id="137"/>
      <w:bookmarkEnd w:id="138"/>
      <w:bookmarkEnd w:id="139"/>
      <w:bookmarkEnd w:id="140"/>
      <w:bookmarkEnd w:id="141"/>
      <w:bookmarkEnd w:id="142"/>
    </w:p>
    <w:p w:rsidR="00DD5105" w:rsidRDefault="001A0D66">
      <w:pPr>
        <w:adjustRightInd w:val="0"/>
        <w:snapToGrid w:val="0"/>
        <w:spacing w:line="460" w:lineRule="exact"/>
        <w:jc w:val="center"/>
        <w:outlineLvl w:val="2"/>
        <w:rPr>
          <w:rFonts w:ascii="宋体" w:hAnsi="宋体"/>
          <w:color w:val="000000"/>
          <w:sz w:val="24"/>
        </w:rPr>
      </w:pPr>
      <w:bookmarkStart w:id="143" w:name="_Toc28781"/>
      <w:bookmarkStart w:id="144" w:name="_Toc4332"/>
      <w:bookmarkStart w:id="145" w:name="_Toc20238"/>
      <w:r>
        <w:rPr>
          <w:rFonts w:ascii="宋体" w:hAnsi="宋体" w:hint="eastAsia"/>
          <w:color w:val="000000"/>
          <w:sz w:val="24"/>
        </w:rPr>
        <w:t>（1）、符合性承诺书</w:t>
      </w:r>
      <w:bookmarkEnd w:id="143"/>
      <w:bookmarkEnd w:id="144"/>
      <w:bookmarkEnd w:id="145"/>
      <w:r>
        <w:rPr>
          <w:rFonts w:ascii="宋体" w:hAnsi="宋体" w:hint="eastAsia"/>
          <w:color w:val="000000"/>
          <w:sz w:val="24"/>
        </w:rPr>
        <w:t>（样式）</w:t>
      </w:r>
    </w:p>
    <w:p w:rsidR="00DD5105" w:rsidRDefault="001A0D66">
      <w:pPr>
        <w:adjustRightInd w:val="0"/>
        <w:snapToGrid w:val="0"/>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我单位承诺：我单位具有良好的商业信誉和健全的财务会计制度，具有履行合同所必需的设备和专业技术能力，有依法缴纳税收和社会保障资金的良好记录，参加本次政府采购活动前三年内，在经营活动中没有重大违法记录。</w:t>
      </w:r>
    </w:p>
    <w:p w:rsidR="00DD5105" w:rsidRDefault="001A0D66">
      <w:pPr>
        <w:adjustRightInd w:val="0"/>
        <w:snapToGrid w:val="0"/>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特此声明，如有虚假，贵方可取消我方投标或中标资格。</w:t>
      </w:r>
    </w:p>
    <w:p w:rsidR="00DD5105" w:rsidRDefault="00DD5105" w:rsidP="00DD5105">
      <w:pPr>
        <w:pStyle w:val="Web4"/>
        <w:adjustRightInd w:val="0"/>
        <w:spacing w:beforeLines="25" w:beforeAutospacing="0" w:afterLines="25" w:afterAutospacing="0" w:line="240" w:lineRule="auto"/>
        <w:ind w:firstLineChars="200" w:firstLine="480"/>
        <w:jc w:val="both"/>
        <w:rPr>
          <w:rFonts w:ascii="宋体" w:hAnsi="宋体" w:cs="宋体"/>
          <w:color w:val="000000"/>
        </w:rPr>
      </w:pPr>
    </w:p>
    <w:p w:rsidR="00DD5105" w:rsidRDefault="001A0D66" w:rsidP="00DD5105">
      <w:pPr>
        <w:pStyle w:val="Web4"/>
        <w:adjustRightInd w:val="0"/>
        <w:spacing w:beforeLines="25" w:beforeAutospacing="0" w:afterLines="25" w:afterAutospacing="0" w:line="240" w:lineRule="auto"/>
        <w:ind w:firstLineChars="200" w:firstLine="480"/>
        <w:jc w:val="both"/>
        <w:rPr>
          <w:rFonts w:ascii="宋体" w:hAnsi="宋体" w:cs="宋体"/>
          <w:color w:val="000000"/>
        </w:rPr>
      </w:pPr>
      <w:r>
        <w:rPr>
          <w:rFonts w:ascii="宋体" w:hAnsi="宋体" w:cs="宋体" w:hint="eastAsia"/>
          <w:color w:val="000000"/>
        </w:rPr>
        <w:t>供应商：</w:t>
      </w:r>
      <w:r>
        <w:rPr>
          <w:rFonts w:ascii="宋体" w:hAnsi="宋体" w:cs="宋体" w:hint="eastAsia"/>
          <w:color w:val="000000"/>
          <w:u w:val="single"/>
        </w:rPr>
        <w:t xml:space="preserve">                            </w:t>
      </w:r>
      <w:r>
        <w:rPr>
          <w:rFonts w:ascii="宋体" w:hAnsi="宋体" w:cs="宋体" w:hint="eastAsia"/>
          <w:color w:val="000000"/>
        </w:rPr>
        <w:t xml:space="preserve"> (盖章)</w:t>
      </w:r>
    </w:p>
    <w:p w:rsidR="00DD5105" w:rsidRDefault="00DD5105" w:rsidP="00DD5105">
      <w:pPr>
        <w:pStyle w:val="Web4"/>
        <w:adjustRightInd w:val="0"/>
        <w:spacing w:beforeLines="25" w:beforeAutospacing="0" w:afterLines="25" w:afterAutospacing="0" w:line="240" w:lineRule="auto"/>
        <w:ind w:firstLineChars="200" w:firstLine="480"/>
        <w:jc w:val="both"/>
        <w:rPr>
          <w:rFonts w:ascii="宋体" w:hAnsi="宋体" w:cs="宋体"/>
          <w:color w:val="000000"/>
        </w:rPr>
      </w:pPr>
    </w:p>
    <w:p w:rsidR="00DD5105" w:rsidRDefault="001A0D66" w:rsidP="00DD5105">
      <w:pPr>
        <w:pStyle w:val="Web4"/>
        <w:adjustRightInd w:val="0"/>
        <w:spacing w:beforeLines="25" w:beforeAutospacing="0" w:afterLines="25" w:afterAutospacing="0" w:line="240" w:lineRule="auto"/>
        <w:ind w:firstLineChars="200" w:firstLine="480"/>
        <w:jc w:val="both"/>
        <w:rPr>
          <w:rFonts w:ascii="宋体" w:hAnsi="宋体" w:cs="宋体"/>
          <w:color w:val="000000"/>
        </w:rPr>
      </w:pPr>
      <w:r>
        <w:rPr>
          <w:rFonts w:ascii="宋体" w:hAnsi="宋体" w:cs="宋体" w:hint="eastAsia"/>
          <w:color w:val="000000"/>
        </w:rPr>
        <w:t xml:space="preserve">法定代表人或委托代理人 </w:t>
      </w:r>
      <w:r>
        <w:rPr>
          <w:rFonts w:ascii="宋体" w:hAnsi="宋体" w:cs="宋体" w:hint="eastAsia"/>
          <w:color w:val="000000"/>
          <w:u w:val="single"/>
        </w:rPr>
        <w:t xml:space="preserve">        </w:t>
      </w:r>
      <w:r>
        <w:rPr>
          <w:rFonts w:ascii="宋体" w:hAnsi="宋体" w:cs="宋体" w:hint="eastAsia"/>
          <w:color w:val="000000"/>
        </w:rPr>
        <w:t>（签字或盖章）</w:t>
      </w:r>
    </w:p>
    <w:p w:rsidR="00DD5105" w:rsidRDefault="00DD5105" w:rsidP="00DD5105">
      <w:pPr>
        <w:pStyle w:val="Web4"/>
        <w:adjustRightInd w:val="0"/>
        <w:spacing w:beforeLines="25" w:beforeAutospacing="0" w:afterLines="25" w:afterAutospacing="0" w:line="240" w:lineRule="auto"/>
        <w:ind w:firstLineChars="200" w:firstLine="480"/>
        <w:jc w:val="both"/>
        <w:rPr>
          <w:rFonts w:ascii="宋体" w:hAnsi="宋体" w:cs="宋体"/>
          <w:color w:val="000000"/>
        </w:rPr>
      </w:pPr>
    </w:p>
    <w:p w:rsidR="00DD5105" w:rsidRDefault="001A0D66" w:rsidP="00DD5105">
      <w:pPr>
        <w:pStyle w:val="Web4"/>
        <w:adjustRightInd w:val="0"/>
        <w:spacing w:beforeLines="25" w:beforeAutospacing="0" w:afterLines="25" w:afterAutospacing="0" w:line="240" w:lineRule="auto"/>
        <w:ind w:firstLineChars="200" w:firstLine="480"/>
        <w:jc w:val="both"/>
        <w:rPr>
          <w:rFonts w:ascii="宋体" w:hAnsi="宋体" w:cs="宋体"/>
          <w:color w:val="000000"/>
        </w:rPr>
      </w:pPr>
      <w:r>
        <w:rPr>
          <w:rFonts w:ascii="宋体" w:hAnsi="宋体" w:cs="宋体" w:hint="eastAsia"/>
          <w:color w:val="000000"/>
        </w:rPr>
        <w:t>时间：</w:t>
      </w:r>
      <w:r>
        <w:rPr>
          <w:rFonts w:ascii="宋体" w:hAnsi="宋体" w:cs="宋体" w:hint="eastAsia"/>
          <w:color w:val="000000"/>
          <w:u w:val="single"/>
        </w:rPr>
        <w:t xml:space="preserve">        </w:t>
      </w:r>
      <w:r>
        <w:rPr>
          <w:rFonts w:ascii="宋体" w:hAnsi="宋体" w:cs="宋体" w:hint="eastAsia"/>
          <w:color w:val="000000"/>
        </w:rPr>
        <w:t>年</w:t>
      </w:r>
      <w:r>
        <w:rPr>
          <w:rFonts w:ascii="宋体" w:hAnsi="宋体" w:cs="宋体" w:hint="eastAsia"/>
          <w:color w:val="000000"/>
          <w:u w:val="single"/>
        </w:rPr>
        <w:t xml:space="preserve">    </w:t>
      </w:r>
      <w:r>
        <w:rPr>
          <w:rFonts w:ascii="宋体" w:hAnsi="宋体" w:cs="宋体" w:hint="eastAsia"/>
          <w:color w:val="000000"/>
        </w:rPr>
        <w:t>月</w:t>
      </w:r>
      <w:r>
        <w:rPr>
          <w:rFonts w:ascii="宋体" w:hAnsi="宋体" w:cs="宋体" w:hint="eastAsia"/>
          <w:color w:val="000000"/>
          <w:u w:val="single"/>
        </w:rPr>
        <w:t xml:space="preserve">    </w:t>
      </w:r>
      <w:r>
        <w:rPr>
          <w:rFonts w:ascii="宋体" w:hAnsi="宋体" w:cs="宋体" w:hint="eastAsia"/>
          <w:color w:val="000000"/>
        </w:rPr>
        <w:t>日</w:t>
      </w:r>
    </w:p>
    <w:p w:rsidR="00DD5105" w:rsidRDefault="00DD5105">
      <w:pPr>
        <w:adjustRightInd w:val="0"/>
        <w:snapToGrid w:val="0"/>
        <w:spacing w:line="460" w:lineRule="exact"/>
        <w:ind w:firstLineChars="200" w:firstLine="480"/>
        <w:rPr>
          <w:rFonts w:ascii="宋体" w:hAnsi="宋体"/>
          <w:color w:val="000000"/>
          <w:sz w:val="24"/>
        </w:rPr>
      </w:pPr>
    </w:p>
    <w:p w:rsidR="00DD5105" w:rsidRDefault="00DD5105">
      <w:pPr>
        <w:adjustRightInd w:val="0"/>
        <w:snapToGrid w:val="0"/>
        <w:spacing w:line="460" w:lineRule="exact"/>
        <w:ind w:firstLineChars="200" w:firstLine="480"/>
        <w:jc w:val="center"/>
        <w:outlineLvl w:val="2"/>
        <w:rPr>
          <w:rFonts w:ascii="宋体" w:hAnsi="宋体"/>
          <w:color w:val="000000"/>
          <w:sz w:val="24"/>
        </w:rPr>
      </w:pPr>
      <w:bookmarkStart w:id="146" w:name="_Toc21088"/>
      <w:bookmarkStart w:id="147" w:name="_Toc21952"/>
      <w:bookmarkStart w:id="148" w:name="_Toc13404"/>
    </w:p>
    <w:p w:rsidR="00DD5105" w:rsidRDefault="001A0D66">
      <w:pPr>
        <w:adjustRightInd w:val="0"/>
        <w:snapToGrid w:val="0"/>
        <w:spacing w:line="460" w:lineRule="exact"/>
        <w:jc w:val="center"/>
        <w:outlineLvl w:val="2"/>
        <w:rPr>
          <w:rFonts w:ascii="宋体" w:hAnsi="宋体"/>
          <w:color w:val="000000"/>
          <w:sz w:val="24"/>
        </w:rPr>
      </w:pPr>
      <w:r>
        <w:rPr>
          <w:rFonts w:ascii="宋体" w:hAnsi="宋体" w:hint="eastAsia"/>
          <w:color w:val="000000"/>
          <w:sz w:val="24"/>
        </w:rPr>
        <w:t>（2）、营业执照副本复印件</w:t>
      </w:r>
      <w:bookmarkEnd w:id="146"/>
      <w:bookmarkEnd w:id="147"/>
      <w:bookmarkEnd w:id="148"/>
    </w:p>
    <w:p w:rsidR="00DD5105" w:rsidRDefault="001A0D66">
      <w:pPr>
        <w:adjustRightInd w:val="0"/>
        <w:snapToGrid w:val="0"/>
        <w:spacing w:line="460" w:lineRule="exact"/>
        <w:ind w:firstLineChars="700" w:firstLine="1680"/>
        <w:rPr>
          <w:rFonts w:ascii="宋体" w:hAnsi="宋体"/>
          <w:color w:val="000000"/>
          <w:sz w:val="24"/>
        </w:rPr>
      </w:pPr>
      <w:r>
        <w:rPr>
          <w:rFonts w:ascii="宋体" w:hAnsi="宋体" w:hint="eastAsia"/>
          <w:color w:val="000000"/>
          <w:sz w:val="24"/>
        </w:rPr>
        <w:t>同时提供营业执照副本原件，否则资格审查不合格。</w:t>
      </w:r>
    </w:p>
    <w:p w:rsidR="00DD5105" w:rsidRDefault="00DD5105">
      <w:pPr>
        <w:widowControl/>
        <w:spacing w:line="360" w:lineRule="auto"/>
        <w:jc w:val="left"/>
        <w:rPr>
          <w:rFonts w:ascii="宋体" w:hAnsi="宋体" w:cs="宋体"/>
          <w:color w:val="000000"/>
          <w:sz w:val="24"/>
        </w:rPr>
      </w:pPr>
    </w:p>
    <w:p w:rsidR="00DD5105" w:rsidRDefault="001A0D66">
      <w:pPr>
        <w:widowControl/>
        <w:spacing w:line="360" w:lineRule="auto"/>
        <w:jc w:val="left"/>
        <w:rPr>
          <w:rFonts w:ascii="宋体" w:hAnsi="宋体" w:cs="宋体"/>
          <w:color w:val="000000"/>
          <w:sz w:val="24"/>
        </w:rPr>
      </w:pPr>
      <w:r>
        <w:rPr>
          <w:rFonts w:ascii="宋体" w:hAnsi="宋体" w:cs="宋体" w:hint="eastAsia"/>
          <w:color w:val="000000"/>
          <w:sz w:val="24"/>
        </w:rPr>
        <w:t>（3）、投标人未被列入信用中国网站(www.creditchina.gov.cn)信用记录失信被执行人、重大税收违法案件当事人名单、政府采购严重违法失信行为记录名单。此项须投标人自行在网站查询并截图，截图加盖单位公章装入投标文件。未提供资格审查不通过。</w:t>
      </w:r>
    </w:p>
    <w:p w:rsidR="00DD5105" w:rsidRDefault="001A0D66">
      <w:pPr>
        <w:widowControl/>
        <w:jc w:val="left"/>
        <w:rPr>
          <w:rFonts w:ascii="宋体" w:hAnsi="宋体"/>
          <w:b/>
          <w:sz w:val="32"/>
        </w:rPr>
      </w:pPr>
      <w:r>
        <w:rPr>
          <w:rFonts w:ascii="宋体" w:hAnsi="宋体" w:cs="宋体" w:hint="eastAsia"/>
          <w:sz w:val="24"/>
        </w:rPr>
        <w:br w:type="page"/>
      </w:r>
    </w:p>
    <w:p w:rsidR="00DD5105" w:rsidRDefault="001A0D66">
      <w:pPr>
        <w:widowControl/>
        <w:tabs>
          <w:tab w:val="left" w:pos="900"/>
        </w:tabs>
        <w:spacing w:line="440" w:lineRule="exact"/>
        <w:jc w:val="center"/>
        <w:rPr>
          <w:rFonts w:ascii="宋体" w:hAnsi="宋体"/>
          <w:b/>
          <w:sz w:val="28"/>
          <w:szCs w:val="28"/>
        </w:rPr>
      </w:pPr>
      <w:bookmarkStart w:id="149" w:name="_Toc29414"/>
      <w:bookmarkStart w:id="150" w:name="_Toc13518"/>
      <w:bookmarkStart w:id="151" w:name="_Toc23696"/>
      <w:bookmarkStart w:id="152" w:name="_Toc24397"/>
      <w:bookmarkStart w:id="153" w:name="_Toc29805"/>
      <w:r>
        <w:rPr>
          <w:rFonts w:ascii="宋体" w:hAnsi="宋体" w:hint="eastAsia"/>
          <w:b/>
          <w:sz w:val="28"/>
          <w:szCs w:val="28"/>
        </w:rPr>
        <w:lastRenderedPageBreak/>
        <w:t>七、技术参数偏离表</w:t>
      </w:r>
      <w:bookmarkEnd w:id="149"/>
      <w:bookmarkEnd w:id="150"/>
      <w:bookmarkEnd w:id="151"/>
      <w:bookmarkEnd w:id="152"/>
      <w:bookmarkEnd w:id="153"/>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tblPr>
      <w:tblGrid>
        <w:gridCol w:w="535"/>
        <w:gridCol w:w="1455"/>
        <w:gridCol w:w="2321"/>
        <w:gridCol w:w="1932"/>
        <w:gridCol w:w="1133"/>
        <w:gridCol w:w="946"/>
      </w:tblGrid>
      <w:tr w:rsidR="00DD5105">
        <w:trPr>
          <w:trHeight w:val="883"/>
        </w:trPr>
        <w:tc>
          <w:tcPr>
            <w:tcW w:w="535" w:type="dxa"/>
            <w:vAlign w:val="center"/>
          </w:tcPr>
          <w:p w:rsidR="00DD5105" w:rsidRDefault="001A0D66">
            <w:pPr>
              <w:tabs>
                <w:tab w:val="left" w:pos="2814"/>
              </w:tabs>
              <w:spacing w:line="360" w:lineRule="auto"/>
              <w:jc w:val="center"/>
              <w:rPr>
                <w:rFonts w:ascii="宋体" w:hAnsi="宋体" w:cs="Arial"/>
                <w:color w:val="000000"/>
                <w:szCs w:val="21"/>
              </w:rPr>
            </w:pPr>
            <w:r>
              <w:rPr>
                <w:rFonts w:ascii="宋体" w:hAnsi="宋体" w:cs="Arial" w:hint="eastAsia"/>
                <w:color w:val="000000"/>
                <w:szCs w:val="21"/>
              </w:rPr>
              <w:t>序号</w:t>
            </w:r>
          </w:p>
        </w:tc>
        <w:tc>
          <w:tcPr>
            <w:tcW w:w="1455" w:type="dxa"/>
            <w:vAlign w:val="center"/>
          </w:tcPr>
          <w:p w:rsidR="00DD5105" w:rsidRDefault="001A0D66">
            <w:pPr>
              <w:tabs>
                <w:tab w:val="left" w:pos="2814"/>
              </w:tabs>
              <w:jc w:val="center"/>
              <w:rPr>
                <w:rFonts w:ascii="宋体" w:hAnsi="宋体" w:cs="Arial"/>
                <w:color w:val="000000"/>
                <w:szCs w:val="21"/>
              </w:rPr>
            </w:pPr>
            <w:r>
              <w:rPr>
                <w:rFonts w:ascii="宋体" w:hAnsi="宋体" w:cs="Arial" w:hint="eastAsia"/>
                <w:color w:val="000000"/>
                <w:szCs w:val="21"/>
              </w:rPr>
              <w:t>名称</w:t>
            </w:r>
          </w:p>
        </w:tc>
        <w:tc>
          <w:tcPr>
            <w:tcW w:w="2321" w:type="dxa"/>
            <w:vAlign w:val="center"/>
          </w:tcPr>
          <w:p w:rsidR="00DD5105" w:rsidRDefault="001A0D66">
            <w:pPr>
              <w:tabs>
                <w:tab w:val="left" w:pos="2814"/>
              </w:tabs>
              <w:jc w:val="center"/>
              <w:rPr>
                <w:rFonts w:ascii="宋体" w:hAnsi="宋体" w:cs="Arial"/>
                <w:color w:val="000000"/>
                <w:szCs w:val="21"/>
              </w:rPr>
            </w:pPr>
            <w:r>
              <w:rPr>
                <w:rFonts w:ascii="宋体" w:hAnsi="宋体" w:cs="Arial" w:hint="eastAsia"/>
                <w:color w:val="000000"/>
                <w:szCs w:val="21"/>
              </w:rPr>
              <w:t>招标文件规定的</w:t>
            </w:r>
          </w:p>
          <w:p w:rsidR="00DD5105" w:rsidRDefault="001A0D66">
            <w:pPr>
              <w:tabs>
                <w:tab w:val="left" w:pos="2814"/>
              </w:tabs>
              <w:jc w:val="center"/>
              <w:rPr>
                <w:rFonts w:ascii="宋体" w:hAnsi="宋体" w:cs="Arial"/>
                <w:color w:val="000000"/>
                <w:szCs w:val="21"/>
              </w:rPr>
            </w:pPr>
            <w:r>
              <w:rPr>
                <w:rFonts w:ascii="宋体" w:hAnsi="宋体" w:cs="Arial" w:hint="eastAsia"/>
                <w:color w:val="000000"/>
                <w:szCs w:val="21"/>
              </w:rPr>
              <w:t>技术和服务要求</w:t>
            </w:r>
          </w:p>
        </w:tc>
        <w:tc>
          <w:tcPr>
            <w:tcW w:w="1932" w:type="dxa"/>
            <w:vAlign w:val="center"/>
          </w:tcPr>
          <w:p w:rsidR="00DD5105" w:rsidRDefault="001A0D66">
            <w:pPr>
              <w:tabs>
                <w:tab w:val="left" w:pos="2814"/>
              </w:tabs>
              <w:ind w:leftChars="57" w:left="120"/>
              <w:jc w:val="center"/>
              <w:rPr>
                <w:rFonts w:ascii="宋体" w:hAnsi="宋体" w:cs="Arial"/>
                <w:color w:val="000000"/>
                <w:szCs w:val="21"/>
              </w:rPr>
            </w:pPr>
            <w:r>
              <w:rPr>
                <w:rFonts w:ascii="宋体" w:hAnsi="宋体" w:cs="Arial" w:hint="eastAsia"/>
                <w:color w:val="000000"/>
                <w:szCs w:val="21"/>
              </w:rPr>
              <w:t>投标文件中</w:t>
            </w:r>
          </w:p>
          <w:p w:rsidR="00DD5105" w:rsidRDefault="001A0D66">
            <w:pPr>
              <w:tabs>
                <w:tab w:val="left" w:pos="2814"/>
              </w:tabs>
              <w:ind w:leftChars="57" w:left="120"/>
              <w:jc w:val="center"/>
              <w:rPr>
                <w:rFonts w:ascii="宋体" w:hAnsi="宋体" w:cs="Arial"/>
                <w:color w:val="000000"/>
                <w:szCs w:val="21"/>
              </w:rPr>
            </w:pPr>
            <w:r>
              <w:rPr>
                <w:rFonts w:ascii="宋体" w:hAnsi="宋体" w:cs="Arial" w:hint="eastAsia"/>
                <w:color w:val="000000"/>
                <w:szCs w:val="21"/>
              </w:rPr>
              <w:t>作出的技术响应</w:t>
            </w:r>
          </w:p>
        </w:tc>
        <w:tc>
          <w:tcPr>
            <w:tcW w:w="1133" w:type="dxa"/>
            <w:vAlign w:val="center"/>
          </w:tcPr>
          <w:p w:rsidR="00DD5105" w:rsidRDefault="001A0D66">
            <w:pPr>
              <w:tabs>
                <w:tab w:val="left" w:pos="2814"/>
              </w:tabs>
              <w:jc w:val="center"/>
              <w:rPr>
                <w:rFonts w:ascii="宋体" w:hAnsi="宋体" w:cs="Arial"/>
                <w:color w:val="000000"/>
                <w:szCs w:val="21"/>
              </w:rPr>
            </w:pPr>
            <w:r>
              <w:rPr>
                <w:rFonts w:ascii="宋体" w:hAnsi="宋体" w:cs="Arial" w:hint="eastAsia"/>
                <w:color w:val="000000"/>
                <w:szCs w:val="21"/>
              </w:rPr>
              <w:t>正负偏离</w:t>
            </w:r>
          </w:p>
        </w:tc>
        <w:tc>
          <w:tcPr>
            <w:tcW w:w="946" w:type="dxa"/>
            <w:vAlign w:val="center"/>
          </w:tcPr>
          <w:p w:rsidR="00DD5105" w:rsidRDefault="001A0D66">
            <w:pPr>
              <w:tabs>
                <w:tab w:val="left" w:pos="2814"/>
              </w:tabs>
              <w:spacing w:line="360" w:lineRule="auto"/>
              <w:jc w:val="center"/>
              <w:rPr>
                <w:rFonts w:ascii="宋体" w:hAnsi="宋体" w:cs="Arial"/>
                <w:color w:val="000000"/>
                <w:szCs w:val="21"/>
              </w:rPr>
            </w:pPr>
            <w:r>
              <w:rPr>
                <w:rFonts w:ascii="宋体" w:hAnsi="宋体" w:cs="Arial" w:hint="eastAsia"/>
                <w:color w:val="000000"/>
                <w:szCs w:val="21"/>
              </w:rPr>
              <w:t>备注</w:t>
            </w:r>
          </w:p>
        </w:tc>
      </w:tr>
      <w:tr w:rsidR="00DD5105">
        <w:trPr>
          <w:cantSplit/>
          <w:trHeight w:val="630"/>
        </w:trPr>
        <w:tc>
          <w:tcPr>
            <w:tcW w:w="535" w:type="dxa"/>
            <w:vAlign w:val="center"/>
          </w:tcPr>
          <w:p w:rsidR="00DD5105" w:rsidRDefault="001A0D66">
            <w:pPr>
              <w:tabs>
                <w:tab w:val="left" w:pos="2814"/>
              </w:tabs>
              <w:spacing w:line="360" w:lineRule="auto"/>
              <w:jc w:val="center"/>
              <w:rPr>
                <w:rFonts w:ascii="宋体" w:hAnsi="宋体" w:cs="Arial"/>
                <w:color w:val="000000"/>
                <w:szCs w:val="21"/>
              </w:rPr>
            </w:pPr>
            <w:r>
              <w:rPr>
                <w:rFonts w:ascii="宋体" w:hAnsi="宋体" w:cs="Arial" w:hint="eastAsia"/>
                <w:color w:val="000000"/>
                <w:szCs w:val="21"/>
              </w:rPr>
              <w:t>1</w:t>
            </w:r>
          </w:p>
        </w:tc>
        <w:tc>
          <w:tcPr>
            <w:tcW w:w="1455" w:type="dxa"/>
          </w:tcPr>
          <w:p w:rsidR="00DD5105" w:rsidRDefault="00DD5105">
            <w:pPr>
              <w:tabs>
                <w:tab w:val="left" w:pos="2814"/>
              </w:tabs>
              <w:jc w:val="center"/>
              <w:rPr>
                <w:rFonts w:ascii="宋体" w:hAnsi="宋体" w:cs="Arial"/>
                <w:color w:val="000000"/>
                <w:szCs w:val="21"/>
              </w:rPr>
            </w:pPr>
          </w:p>
        </w:tc>
        <w:tc>
          <w:tcPr>
            <w:tcW w:w="2321" w:type="dxa"/>
            <w:vAlign w:val="center"/>
          </w:tcPr>
          <w:p w:rsidR="00DD5105" w:rsidRDefault="00DD5105">
            <w:pPr>
              <w:tabs>
                <w:tab w:val="left" w:pos="2814"/>
              </w:tabs>
              <w:jc w:val="center"/>
              <w:rPr>
                <w:rFonts w:ascii="宋体" w:hAnsi="宋体" w:cs="Arial"/>
                <w:color w:val="000000"/>
                <w:szCs w:val="21"/>
              </w:rPr>
            </w:pPr>
          </w:p>
        </w:tc>
        <w:tc>
          <w:tcPr>
            <w:tcW w:w="1932" w:type="dxa"/>
            <w:vAlign w:val="center"/>
          </w:tcPr>
          <w:p w:rsidR="00DD5105" w:rsidRDefault="00DD5105">
            <w:pPr>
              <w:tabs>
                <w:tab w:val="left" w:pos="2814"/>
              </w:tabs>
              <w:jc w:val="center"/>
              <w:rPr>
                <w:rFonts w:ascii="宋体" w:hAnsi="宋体" w:cs="Arial"/>
                <w:color w:val="000000"/>
                <w:szCs w:val="21"/>
              </w:rPr>
            </w:pPr>
          </w:p>
        </w:tc>
        <w:tc>
          <w:tcPr>
            <w:tcW w:w="1133" w:type="dxa"/>
            <w:vAlign w:val="center"/>
          </w:tcPr>
          <w:p w:rsidR="00DD5105" w:rsidRDefault="00DD5105">
            <w:pPr>
              <w:tabs>
                <w:tab w:val="left" w:pos="2814"/>
              </w:tabs>
              <w:spacing w:line="360" w:lineRule="auto"/>
              <w:jc w:val="center"/>
              <w:rPr>
                <w:rFonts w:ascii="宋体" w:hAnsi="宋体" w:cs="Arial"/>
                <w:color w:val="000000"/>
                <w:szCs w:val="21"/>
              </w:rPr>
            </w:pPr>
          </w:p>
        </w:tc>
        <w:tc>
          <w:tcPr>
            <w:tcW w:w="946" w:type="dxa"/>
            <w:vAlign w:val="center"/>
          </w:tcPr>
          <w:p w:rsidR="00DD5105" w:rsidRDefault="00DD5105">
            <w:pPr>
              <w:tabs>
                <w:tab w:val="left" w:pos="2814"/>
              </w:tabs>
              <w:spacing w:line="360" w:lineRule="auto"/>
              <w:jc w:val="center"/>
              <w:rPr>
                <w:rFonts w:ascii="宋体" w:hAnsi="宋体" w:cs="Arial"/>
                <w:color w:val="000000"/>
                <w:szCs w:val="21"/>
              </w:rPr>
            </w:pPr>
          </w:p>
        </w:tc>
      </w:tr>
      <w:tr w:rsidR="00DD5105">
        <w:trPr>
          <w:cantSplit/>
          <w:trHeight w:val="630"/>
        </w:trPr>
        <w:tc>
          <w:tcPr>
            <w:tcW w:w="535" w:type="dxa"/>
            <w:vAlign w:val="center"/>
          </w:tcPr>
          <w:p w:rsidR="00DD5105" w:rsidRDefault="001A0D66">
            <w:pPr>
              <w:tabs>
                <w:tab w:val="left" w:pos="2814"/>
              </w:tabs>
              <w:spacing w:line="360" w:lineRule="auto"/>
              <w:jc w:val="center"/>
              <w:rPr>
                <w:rFonts w:ascii="宋体" w:hAnsi="宋体" w:cs="Arial"/>
                <w:color w:val="000000"/>
                <w:sz w:val="24"/>
              </w:rPr>
            </w:pPr>
            <w:r>
              <w:rPr>
                <w:rFonts w:ascii="宋体" w:hAnsi="宋体" w:cs="Arial" w:hint="eastAsia"/>
                <w:color w:val="000000"/>
                <w:sz w:val="24"/>
              </w:rPr>
              <w:t>2</w:t>
            </w:r>
          </w:p>
        </w:tc>
        <w:tc>
          <w:tcPr>
            <w:tcW w:w="1455" w:type="dxa"/>
          </w:tcPr>
          <w:p w:rsidR="00DD5105" w:rsidRDefault="00DD5105">
            <w:pPr>
              <w:tabs>
                <w:tab w:val="left" w:pos="2814"/>
              </w:tabs>
              <w:jc w:val="center"/>
              <w:rPr>
                <w:rFonts w:ascii="宋体" w:hAnsi="宋体" w:cs="Arial"/>
                <w:color w:val="000000"/>
                <w:spacing w:val="-6"/>
                <w:sz w:val="24"/>
              </w:rPr>
            </w:pPr>
          </w:p>
        </w:tc>
        <w:tc>
          <w:tcPr>
            <w:tcW w:w="2321" w:type="dxa"/>
            <w:vAlign w:val="center"/>
          </w:tcPr>
          <w:p w:rsidR="00DD5105" w:rsidRDefault="00DD5105">
            <w:pPr>
              <w:tabs>
                <w:tab w:val="left" w:pos="2814"/>
              </w:tabs>
              <w:jc w:val="center"/>
              <w:rPr>
                <w:rFonts w:ascii="宋体" w:hAnsi="宋体" w:cs="Arial"/>
                <w:color w:val="000000"/>
                <w:spacing w:val="-6"/>
                <w:sz w:val="24"/>
              </w:rPr>
            </w:pPr>
          </w:p>
        </w:tc>
        <w:tc>
          <w:tcPr>
            <w:tcW w:w="1932" w:type="dxa"/>
            <w:vAlign w:val="center"/>
          </w:tcPr>
          <w:p w:rsidR="00DD5105" w:rsidRDefault="00DD5105">
            <w:pPr>
              <w:tabs>
                <w:tab w:val="left" w:pos="2814"/>
              </w:tabs>
              <w:jc w:val="center"/>
              <w:rPr>
                <w:rFonts w:ascii="宋体" w:hAnsi="宋体" w:cs="Arial"/>
                <w:color w:val="000000"/>
                <w:sz w:val="24"/>
              </w:rPr>
            </w:pPr>
          </w:p>
        </w:tc>
        <w:tc>
          <w:tcPr>
            <w:tcW w:w="1133" w:type="dxa"/>
            <w:vAlign w:val="center"/>
          </w:tcPr>
          <w:p w:rsidR="00DD5105" w:rsidRDefault="00DD5105">
            <w:pPr>
              <w:tabs>
                <w:tab w:val="left" w:pos="2814"/>
              </w:tabs>
              <w:spacing w:line="360" w:lineRule="auto"/>
              <w:jc w:val="center"/>
              <w:rPr>
                <w:rFonts w:ascii="宋体" w:hAnsi="宋体" w:cs="Arial"/>
                <w:color w:val="000000"/>
                <w:sz w:val="24"/>
              </w:rPr>
            </w:pPr>
          </w:p>
        </w:tc>
        <w:tc>
          <w:tcPr>
            <w:tcW w:w="946" w:type="dxa"/>
            <w:vAlign w:val="center"/>
          </w:tcPr>
          <w:p w:rsidR="00DD5105" w:rsidRDefault="00DD5105">
            <w:pPr>
              <w:tabs>
                <w:tab w:val="left" w:pos="2814"/>
              </w:tabs>
              <w:spacing w:line="360" w:lineRule="auto"/>
              <w:jc w:val="center"/>
              <w:rPr>
                <w:rFonts w:ascii="宋体" w:hAnsi="宋体" w:cs="Arial"/>
                <w:color w:val="000000"/>
                <w:sz w:val="24"/>
              </w:rPr>
            </w:pPr>
          </w:p>
        </w:tc>
      </w:tr>
      <w:tr w:rsidR="00DD5105">
        <w:trPr>
          <w:cantSplit/>
          <w:trHeight w:val="630"/>
        </w:trPr>
        <w:tc>
          <w:tcPr>
            <w:tcW w:w="535" w:type="dxa"/>
            <w:vAlign w:val="center"/>
          </w:tcPr>
          <w:p w:rsidR="00DD5105" w:rsidRDefault="001A0D66">
            <w:pPr>
              <w:tabs>
                <w:tab w:val="left" w:pos="2814"/>
              </w:tabs>
              <w:spacing w:line="360" w:lineRule="auto"/>
              <w:jc w:val="center"/>
              <w:rPr>
                <w:rFonts w:ascii="宋体" w:hAnsi="宋体" w:cs="Arial"/>
                <w:color w:val="000000"/>
                <w:sz w:val="24"/>
              </w:rPr>
            </w:pPr>
            <w:r>
              <w:rPr>
                <w:rFonts w:ascii="宋体" w:hAnsi="宋体" w:cs="Arial" w:hint="eastAsia"/>
                <w:color w:val="000000"/>
                <w:sz w:val="24"/>
              </w:rPr>
              <w:t>3</w:t>
            </w:r>
          </w:p>
        </w:tc>
        <w:tc>
          <w:tcPr>
            <w:tcW w:w="1455" w:type="dxa"/>
          </w:tcPr>
          <w:p w:rsidR="00DD5105" w:rsidRDefault="00DD5105">
            <w:pPr>
              <w:tabs>
                <w:tab w:val="left" w:pos="2814"/>
              </w:tabs>
              <w:jc w:val="center"/>
              <w:rPr>
                <w:rFonts w:ascii="宋体" w:hAnsi="宋体" w:cs="Arial"/>
                <w:color w:val="000000"/>
                <w:spacing w:val="-6"/>
                <w:sz w:val="24"/>
              </w:rPr>
            </w:pPr>
          </w:p>
        </w:tc>
        <w:tc>
          <w:tcPr>
            <w:tcW w:w="2321" w:type="dxa"/>
            <w:vAlign w:val="center"/>
          </w:tcPr>
          <w:p w:rsidR="00DD5105" w:rsidRDefault="00DD5105">
            <w:pPr>
              <w:tabs>
                <w:tab w:val="left" w:pos="2814"/>
              </w:tabs>
              <w:jc w:val="center"/>
              <w:rPr>
                <w:rFonts w:ascii="宋体" w:hAnsi="宋体" w:cs="Arial"/>
                <w:color w:val="000000"/>
                <w:spacing w:val="-6"/>
                <w:sz w:val="24"/>
              </w:rPr>
            </w:pPr>
          </w:p>
        </w:tc>
        <w:tc>
          <w:tcPr>
            <w:tcW w:w="1932" w:type="dxa"/>
            <w:vAlign w:val="center"/>
          </w:tcPr>
          <w:p w:rsidR="00DD5105" w:rsidRDefault="00DD5105">
            <w:pPr>
              <w:tabs>
                <w:tab w:val="left" w:pos="2814"/>
              </w:tabs>
              <w:jc w:val="center"/>
              <w:rPr>
                <w:rFonts w:ascii="宋体" w:hAnsi="宋体" w:cs="Arial"/>
                <w:color w:val="000000"/>
                <w:sz w:val="24"/>
              </w:rPr>
            </w:pPr>
          </w:p>
        </w:tc>
        <w:tc>
          <w:tcPr>
            <w:tcW w:w="1133" w:type="dxa"/>
            <w:vAlign w:val="center"/>
          </w:tcPr>
          <w:p w:rsidR="00DD5105" w:rsidRDefault="00DD5105">
            <w:pPr>
              <w:tabs>
                <w:tab w:val="left" w:pos="2814"/>
              </w:tabs>
              <w:spacing w:line="360" w:lineRule="auto"/>
              <w:jc w:val="center"/>
              <w:rPr>
                <w:rFonts w:ascii="宋体" w:hAnsi="宋体" w:cs="Arial"/>
                <w:color w:val="000000"/>
                <w:sz w:val="24"/>
              </w:rPr>
            </w:pPr>
          </w:p>
        </w:tc>
        <w:tc>
          <w:tcPr>
            <w:tcW w:w="946" w:type="dxa"/>
            <w:vAlign w:val="center"/>
          </w:tcPr>
          <w:p w:rsidR="00DD5105" w:rsidRDefault="00DD5105">
            <w:pPr>
              <w:tabs>
                <w:tab w:val="left" w:pos="2814"/>
              </w:tabs>
              <w:spacing w:line="360" w:lineRule="auto"/>
              <w:jc w:val="center"/>
              <w:rPr>
                <w:rFonts w:ascii="宋体" w:hAnsi="宋体" w:cs="Arial"/>
                <w:color w:val="000000"/>
                <w:sz w:val="24"/>
              </w:rPr>
            </w:pPr>
          </w:p>
        </w:tc>
      </w:tr>
    </w:tbl>
    <w:p w:rsidR="00DD5105" w:rsidRDefault="001A0D66">
      <w:pPr>
        <w:adjustRightInd w:val="0"/>
        <w:snapToGrid w:val="0"/>
        <w:spacing w:line="360" w:lineRule="auto"/>
        <w:ind w:left="420"/>
        <w:rPr>
          <w:rFonts w:ascii="宋体" w:hAnsi="宋体" w:cs="宋体"/>
          <w:b/>
          <w:color w:val="000000"/>
          <w:sz w:val="24"/>
        </w:rPr>
      </w:pPr>
      <w:r>
        <w:rPr>
          <w:rFonts w:ascii="宋体" w:hAnsi="宋体" w:cs="宋体" w:hint="eastAsia"/>
          <w:b/>
          <w:color w:val="000000"/>
          <w:sz w:val="24"/>
        </w:rPr>
        <w:t>说明：</w:t>
      </w:r>
    </w:p>
    <w:p w:rsidR="00DD5105" w:rsidRDefault="001A0D66">
      <w:pPr>
        <w:numPr>
          <w:ilvl w:val="0"/>
          <w:numId w:val="10"/>
        </w:numPr>
        <w:adjustRightInd w:val="0"/>
        <w:snapToGrid w:val="0"/>
        <w:spacing w:line="360" w:lineRule="auto"/>
        <w:rPr>
          <w:rFonts w:ascii="宋体" w:hAnsi="宋体" w:cs="宋体"/>
          <w:b/>
          <w:color w:val="000000"/>
          <w:szCs w:val="21"/>
        </w:rPr>
      </w:pPr>
      <w:r>
        <w:rPr>
          <w:rFonts w:ascii="宋体" w:hAnsi="宋体" w:cs="宋体" w:hint="eastAsia"/>
          <w:b/>
          <w:color w:val="000000"/>
          <w:szCs w:val="21"/>
        </w:rPr>
        <w:t>技术条款须在该表中逐一列明，并在“投标应答”栏填写具体应答内容，在“正负偏离”栏中说明偏离具体情形。若无偏离请在“投标应答”中填写“无偏离”。</w:t>
      </w:r>
    </w:p>
    <w:p w:rsidR="00DD5105" w:rsidRDefault="001A0D66">
      <w:pPr>
        <w:numPr>
          <w:ilvl w:val="0"/>
          <w:numId w:val="10"/>
        </w:numPr>
        <w:adjustRightInd w:val="0"/>
        <w:snapToGrid w:val="0"/>
        <w:spacing w:line="360" w:lineRule="auto"/>
        <w:rPr>
          <w:rFonts w:ascii="宋体" w:hAnsi="宋体" w:cs="宋体"/>
          <w:b/>
          <w:color w:val="000000"/>
          <w:szCs w:val="21"/>
        </w:rPr>
      </w:pPr>
      <w:r>
        <w:rPr>
          <w:rFonts w:ascii="宋体" w:hAnsi="宋体" w:cs="宋体" w:hint="eastAsia"/>
          <w:b/>
          <w:color w:val="000000"/>
          <w:szCs w:val="21"/>
        </w:rPr>
        <w:t>未声明部分将被视为已接受招标文件要求，签约时未经采购人同意不得改变。</w:t>
      </w:r>
    </w:p>
    <w:p w:rsidR="00DD5105" w:rsidRDefault="001A0D66">
      <w:pPr>
        <w:numPr>
          <w:ilvl w:val="0"/>
          <w:numId w:val="10"/>
        </w:numPr>
        <w:adjustRightInd w:val="0"/>
        <w:snapToGrid w:val="0"/>
        <w:spacing w:line="360" w:lineRule="auto"/>
        <w:rPr>
          <w:rFonts w:ascii="宋体" w:hAnsi="宋体" w:cs="宋体"/>
          <w:b/>
          <w:color w:val="000000"/>
          <w:szCs w:val="21"/>
        </w:rPr>
      </w:pPr>
      <w:r>
        <w:rPr>
          <w:rFonts w:ascii="宋体" w:hAnsi="宋体" w:cs="宋体" w:hint="eastAsia"/>
          <w:b/>
          <w:color w:val="000000"/>
          <w:szCs w:val="21"/>
        </w:rPr>
        <w:t>投标人可根据其投标内容进一步细化上述表格，并可增添其它表格或说明以便进一步明确投标内容。</w:t>
      </w:r>
    </w:p>
    <w:p w:rsidR="00DD5105" w:rsidRDefault="001A0D66">
      <w:pPr>
        <w:adjustRightInd w:val="0"/>
        <w:snapToGrid w:val="0"/>
        <w:spacing w:line="360" w:lineRule="auto"/>
        <w:ind w:left="420"/>
        <w:rPr>
          <w:rFonts w:ascii="宋体" w:hAnsi="宋体" w:cs="宋体"/>
          <w:bCs/>
          <w:color w:val="000000"/>
          <w:sz w:val="24"/>
        </w:rPr>
      </w:pPr>
      <w:r>
        <w:rPr>
          <w:rFonts w:ascii="宋体" w:hAnsi="宋体" w:cs="宋体" w:hint="eastAsia"/>
          <w:bCs/>
          <w:color w:val="000000"/>
          <w:sz w:val="24"/>
        </w:rPr>
        <w:t>投标单位(盖章)：</w:t>
      </w:r>
      <w:r>
        <w:rPr>
          <w:rFonts w:ascii="宋体" w:hAnsi="宋体" w:cs="宋体" w:hint="eastAsia"/>
          <w:bCs/>
          <w:color w:val="000000"/>
          <w:sz w:val="24"/>
          <w:u w:val="single"/>
        </w:rPr>
        <w:t xml:space="preserve">               </w:t>
      </w:r>
    </w:p>
    <w:p w:rsidR="00DD5105" w:rsidRDefault="001A0D66">
      <w:pPr>
        <w:adjustRightInd w:val="0"/>
        <w:snapToGrid w:val="0"/>
        <w:spacing w:line="360" w:lineRule="auto"/>
        <w:ind w:left="420"/>
        <w:rPr>
          <w:rFonts w:ascii="宋体" w:hAnsi="宋体" w:cs="宋体"/>
          <w:bCs/>
          <w:color w:val="000000"/>
          <w:sz w:val="24"/>
          <w:u w:val="single"/>
        </w:rPr>
      </w:pPr>
      <w:r>
        <w:rPr>
          <w:rFonts w:ascii="宋体" w:hAnsi="宋体" w:cs="宋体" w:hint="eastAsia"/>
          <w:bCs/>
          <w:color w:val="000000"/>
          <w:sz w:val="24"/>
        </w:rPr>
        <w:t>法定代表人或其授权代表(签字或盖章)：</w:t>
      </w:r>
      <w:r>
        <w:rPr>
          <w:rFonts w:ascii="宋体" w:hAnsi="宋体" w:cs="宋体" w:hint="eastAsia"/>
          <w:bCs/>
          <w:color w:val="000000"/>
          <w:sz w:val="24"/>
          <w:u w:val="single"/>
        </w:rPr>
        <w:t xml:space="preserve">          </w:t>
      </w:r>
    </w:p>
    <w:p w:rsidR="00DD5105" w:rsidRDefault="001A0D66">
      <w:pPr>
        <w:adjustRightInd w:val="0"/>
        <w:snapToGrid w:val="0"/>
        <w:spacing w:line="360" w:lineRule="auto"/>
        <w:ind w:left="420"/>
        <w:rPr>
          <w:rFonts w:ascii="宋体" w:hAnsi="宋体" w:cs="宋体"/>
          <w:sz w:val="24"/>
        </w:rPr>
      </w:pPr>
      <w:r>
        <w:rPr>
          <w:rFonts w:ascii="宋体" w:hAnsi="宋体" w:cs="宋体" w:hint="eastAsia"/>
          <w:bCs/>
          <w:color w:val="000000"/>
          <w:sz w:val="24"/>
        </w:rPr>
        <w:t xml:space="preserve">日    期： </w:t>
      </w:r>
      <w:r>
        <w:rPr>
          <w:rFonts w:ascii="宋体" w:hAnsi="宋体" w:cs="宋体" w:hint="eastAsia"/>
          <w:bCs/>
          <w:color w:val="000000"/>
          <w:sz w:val="24"/>
          <w:u w:val="single"/>
        </w:rPr>
        <w:t xml:space="preserve">      </w:t>
      </w:r>
      <w:r>
        <w:rPr>
          <w:rFonts w:ascii="宋体" w:hAnsi="宋体" w:cs="宋体" w:hint="eastAsia"/>
          <w:bCs/>
          <w:color w:val="000000"/>
          <w:sz w:val="24"/>
        </w:rPr>
        <w:t>年</w:t>
      </w:r>
      <w:r>
        <w:rPr>
          <w:rFonts w:ascii="宋体" w:hAnsi="宋体" w:cs="宋体" w:hint="eastAsia"/>
          <w:bCs/>
          <w:color w:val="000000"/>
          <w:sz w:val="24"/>
          <w:u w:val="single"/>
        </w:rPr>
        <w:t xml:space="preserve">    </w:t>
      </w:r>
      <w:r>
        <w:rPr>
          <w:rFonts w:ascii="宋体" w:hAnsi="宋体" w:cs="宋体" w:hint="eastAsia"/>
          <w:bCs/>
          <w:color w:val="000000"/>
          <w:sz w:val="24"/>
        </w:rPr>
        <w:t>月</w:t>
      </w:r>
      <w:r>
        <w:rPr>
          <w:rFonts w:ascii="宋体" w:hAnsi="宋体" w:cs="宋体" w:hint="eastAsia"/>
          <w:bCs/>
          <w:color w:val="000000"/>
          <w:sz w:val="24"/>
          <w:u w:val="single"/>
        </w:rPr>
        <w:t xml:space="preserve">    </w:t>
      </w:r>
      <w:r>
        <w:rPr>
          <w:rFonts w:ascii="宋体" w:hAnsi="宋体" w:cs="宋体" w:hint="eastAsia"/>
          <w:bCs/>
          <w:color w:val="000000"/>
          <w:sz w:val="24"/>
        </w:rPr>
        <w:t>日</w:t>
      </w:r>
    </w:p>
    <w:p w:rsidR="00DD5105" w:rsidRDefault="00DD5105">
      <w:pPr>
        <w:widowControl/>
        <w:tabs>
          <w:tab w:val="left" w:pos="900"/>
        </w:tabs>
        <w:spacing w:line="440" w:lineRule="exact"/>
        <w:jc w:val="center"/>
        <w:rPr>
          <w:rFonts w:ascii="宋体" w:hAnsi="宋体"/>
          <w:b/>
          <w:sz w:val="28"/>
          <w:szCs w:val="28"/>
        </w:rPr>
      </w:pPr>
      <w:bookmarkStart w:id="154" w:name="_Toc438714094"/>
      <w:bookmarkStart w:id="155" w:name="_Toc11232"/>
      <w:bookmarkStart w:id="156" w:name="_Toc438714876"/>
      <w:bookmarkStart w:id="157" w:name="_Toc5885"/>
    </w:p>
    <w:p w:rsidR="00DD5105" w:rsidRDefault="001A0D66">
      <w:pPr>
        <w:widowControl/>
        <w:tabs>
          <w:tab w:val="left" w:pos="900"/>
        </w:tabs>
        <w:spacing w:line="440" w:lineRule="exact"/>
        <w:jc w:val="center"/>
        <w:rPr>
          <w:rFonts w:ascii="宋体" w:hAnsi="宋体"/>
          <w:b/>
          <w:sz w:val="28"/>
          <w:szCs w:val="28"/>
        </w:rPr>
      </w:pPr>
      <w:r>
        <w:rPr>
          <w:rFonts w:ascii="宋体" w:hAnsi="宋体" w:hint="eastAsia"/>
          <w:b/>
          <w:sz w:val="28"/>
          <w:szCs w:val="28"/>
        </w:rPr>
        <w:t>八、商务条款偏离表</w:t>
      </w:r>
      <w:bookmarkEnd w:id="154"/>
      <w:bookmarkEnd w:id="155"/>
      <w:bookmarkEnd w:id="156"/>
      <w:bookmarkEnd w:id="157"/>
    </w:p>
    <w:tbl>
      <w:tblPr>
        <w:tblW w:w="7974" w:type="dxa"/>
        <w:jc w:val="center"/>
        <w:tblLayout w:type="fixed"/>
        <w:tblLook w:val="04A0"/>
      </w:tblPr>
      <w:tblGrid>
        <w:gridCol w:w="758"/>
        <w:gridCol w:w="1725"/>
        <w:gridCol w:w="2272"/>
        <w:gridCol w:w="2175"/>
        <w:gridCol w:w="1044"/>
      </w:tblGrid>
      <w:tr w:rsidR="00DD5105">
        <w:trPr>
          <w:trHeight w:val="585"/>
          <w:jc w:val="center"/>
        </w:trPr>
        <w:tc>
          <w:tcPr>
            <w:tcW w:w="758" w:type="dxa"/>
            <w:tcBorders>
              <w:top w:val="single" w:sz="4" w:space="0" w:color="auto"/>
              <w:left w:val="single" w:sz="4" w:space="0" w:color="auto"/>
              <w:bottom w:val="single" w:sz="4" w:space="0" w:color="auto"/>
              <w:right w:val="single" w:sz="4" w:space="0" w:color="auto"/>
            </w:tcBorders>
            <w:vAlign w:val="center"/>
          </w:tcPr>
          <w:p w:rsidR="00DD5105" w:rsidRDefault="001A0D66">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725" w:type="dxa"/>
            <w:tcBorders>
              <w:top w:val="single" w:sz="4" w:space="0" w:color="auto"/>
              <w:left w:val="nil"/>
              <w:bottom w:val="single" w:sz="4" w:space="0" w:color="auto"/>
              <w:right w:val="single" w:sz="4" w:space="0" w:color="auto"/>
            </w:tcBorders>
            <w:vAlign w:val="center"/>
          </w:tcPr>
          <w:p w:rsidR="00DD5105" w:rsidRDefault="001A0D66">
            <w:pPr>
              <w:widowControl/>
              <w:jc w:val="center"/>
              <w:rPr>
                <w:rFonts w:ascii="宋体" w:hAnsi="宋体" w:cs="宋体"/>
                <w:color w:val="000000"/>
                <w:kern w:val="0"/>
                <w:szCs w:val="21"/>
              </w:rPr>
            </w:pPr>
            <w:r>
              <w:rPr>
                <w:rFonts w:ascii="宋体" w:hAnsi="宋体" w:cs="宋体" w:hint="eastAsia"/>
                <w:color w:val="000000"/>
                <w:kern w:val="0"/>
                <w:szCs w:val="21"/>
              </w:rPr>
              <w:t>招标文件条款号</w:t>
            </w:r>
          </w:p>
        </w:tc>
        <w:tc>
          <w:tcPr>
            <w:tcW w:w="2272" w:type="dxa"/>
            <w:tcBorders>
              <w:top w:val="single" w:sz="4" w:space="0" w:color="auto"/>
              <w:left w:val="nil"/>
              <w:bottom w:val="single" w:sz="4" w:space="0" w:color="auto"/>
              <w:right w:val="single" w:sz="4" w:space="0" w:color="auto"/>
            </w:tcBorders>
            <w:vAlign w:val="center"/>
          </w:tcPr>
          <w:p w:rsidR="00DD5105" w:rsidRDefault="001A0D66">
            <w:pPr>
              <w:widowControl/>
              <w:jc w:val="center"/>
              <w:rPr>
                <w:rFonts w:ascii="宋体" w:hAnsi="宋体" w:cs="宋体"/>
                <w:color w:val="000000"/>
                <w:kern w:val="0"/>
                <w:szCs w:val="21"/>
              </w:rPr>
            </w:pPr>
            <w:r>
              <w:rPr>
                <w:rFonts w:ascii="宋体" w:hAnsi="宋体" w:cs="宋体" w:hint="eastAsia"/>
                <w:color w:val="000000"/>
                <w:kern w:val="0"/>
                <w:szCs w:val="21"/>
              </w:rPr>
              <w:t>招标文件的商务条款</w:t>
            </w:r>
          </w:p>
        </w:tc>
        <w:tc>
          <w:tcPr>
            <w:tcW w:w="2175" w:type="dxa"/>
            <w:tcBorders>
              <w:top w:val="single" w:sz="4" w:space="0" w:color="auto"/>
              <w:left w:val="nil"/>
              <w:bottom w:val="single" w:sz="4" w:space="0" w:color="auto"/>
              <w:right w:val="single" w:sz="4" w:space="0" w:color="auto"/>
            </w:tcBorders>
            <w:vAlign w:val="center"/>
          </w:tcPr>
          <w:p w:rsidR="00DD5105" w:rsidRDefault="001A0D66">
            <w:pPr>
              <w:widowControl/>
              <w:jc w:val="center"/>
              <w:rPr>
                <w:rFonts w:ascii="宋体" w:hAnsi="宋体" w:cs="宋体"/>
                <w:color w:val="000000"/>
                <w:kern w:val="0"/>
                <w:szCs w:val="21"/>
              </w:rPr>
            </w:pPr>
            <w:r>
              <w:rPr>
                <w:rFonts w:ascii="宋体" w:hAnsi="宋体" w:cs="宋体" w:hint="eastAsia"/>
                <w:color w:val="000000"/>
                <w:kern w:val="0"/>
                <w:szCs w:val="21"/>
              </w:rPr>
              <w:t>投标文件的商务条款</w:t>
            </w:r>
          </w:p>
        </w:tc>
        <w:tc>
          <w:tcPr>
            <w:tcW w:w="1044" w:type="dxa"/>
            <w:tcBorders>
              <w:top w:val="single" w:sz="4" w:space="0" w:color="auto"/>
              <w:left w:val="nil"/>
              <w:bottom w:val="single" w:sz="4" w:space="0" w:color="auto"/>
              <w:right w:val="single" w:sz="4" w:space="0" w:color="auto"/>
            </w:tcBorders>
            <w:vAlign w:val="center"/>
          </w:tcPr>
          <w:p w:rsidR="00DD5105" w:rsidRDefault="001A0D66">
            <w:pPr>
              <w:widowControl/>
              <w:jc w:val="center"/>
              <w:rPr>
                <w:rFonts w:ascii="宋体" w:hAnsi="宋体" w:cs="宋体"/>
                <w:color w:val="000000"/>
                <w:kern w:val="0"/>
                <w:szCs w:val="21"/>
              </w:rPr>
            </w:pPr>
            <w:r>
              <w:rPr>
                <w:rFonts w:ascii="宋体" w:hAnsi="宋体" w:cs="宋体" w:hint="eastAsia"/>
                <w:color w:val="000000"/>
                <w:kern w:val="0"/>
                <w:szCs w:val="21"/>
              </w:rPr>
              <w:t>说明</w:t>
            </w:r>
          </w:p>
        </w:tc>
      </w:tr>
      <w:tr w:rsidR="00DD5105">
        <w:trPr>
          <w:trHeight w:val="375"/>
          <w:jc w:val="center"/>
        </w:trPr>
        <w:tc>
          <w:tcPr>
            <w:tcW w:w="758" w:type="dxa"/>
            <w:tcBorders>
              <w:top w:val="nil"/>
              <w:left w:val="single" w:sz="4" w:space="0" w:color="auto"/>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72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272"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17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044"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r>
      <w:tr w:rsidR="00DD5105">
        <w:trPr>
          <w:trHeight w:val="375"/>
          <w:jc w:val="center"/>
        </w:trPr>
        <w:tc>
          <w:tcPr>
            <w:tcW w:w="758" w:type="dxa"/>
            <w:tcBorders>
              <w:top w:val="nil"/>
              <w:left w:val="single" w:sz="4" w:space="0" w:color="auto"/>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72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272"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17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044"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r>
      <w:tr w:rsidR="00DD5105">
        <w:trPr>
          <w:trHeight w:val="375"/>
          <w:jc w:val="center"/>
        </w:trPr>
        <w:tc>
          <w:tcPr>
            <w:tcW w:w="758" w:type="dxa"/>
            <w:tcBorders>
              <w:top w:val="nil"/>
              <w:left w:val="single" w:sz="4" w:space="0" w:color="auto"/>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72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272"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17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044"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r>
      <w:tr w:rsidR="00DD5105">
        <w:trPr>
          <w:trHeight w:val="375"/>
          <w:jc w:val="center"/>
        </w:trPr>
        <w:tc>
          <w:tcPr>
            <w:tcW w:w="758" w:type="dxa"/>
            <w:tcBorders>
              <w:top w:val="nil"/>
              <w:left w:val="single" w:sz="4" w:space="0" w:color="auto"/>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72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272"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17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044"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r>
      <w:tr w:rsidR="00DD5105">
        <w:trPr>
          <w:trHeight w:val="375"/>
          <w:jc w:val="center"/>
        </w:trPr>
        <w:tc>
          <w:tcPr>
            <w:tcW w:w="758" w:type="dxa"/>
            <w:tcBorders>
              <w:top w:val="nil"/>
              <w:left w:val="single" w:sz="4" w:space="0" w:color="auto"/>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72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272"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2175"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c>
          <w:tcPr>
            <w:tcW w:w="1044" w:type="dxa"/>
            <w:tcBorders>
              <w:top w:val="nil"/>
              <w:left w:val="nil"/>
              <w:bottom w:val="single" w:sz="4" w:space="0" w:color="auto"/>
              <w:right w:val="single" w:sz="4" w:space="0" w:color="auto"/>
            </w:tcBorders>
          </w:tcPr>
          <w:p w:rsidR="00DD5105" w:rsidRDefault="00DD5105">
            <w:pPr>
              <w:widowControl/>
              <w:rPr>
                <w:rFonts w:ascii="宋体" w:hAnsi="宋体" w:cs="宋体"/>
                <w:color w:val="000000"/>
                <w:kern w:val="0"/>
                <w:sz w:val="28"/>
                <w:szCs w:val="28"/>
              </w:rPr>
            </w:pPr>
          </w:p>
        </w:tc>
      </w:tr>
    </w:tbl>
    <w:p w:rsidR="00DD5105" w:rsidRDefault="001A0D66">
      <w:pPr>
        <w:tabs>
          <w:tab w:val="left" w:pos="2814"/>
        </w:tabs>
        <w:spacing w:line="360" w:lineRule="auto"/>
        <w:ind w:right="864"/>
        <w:jc w:val="center"/>
        <w:rPr>
          <w:rFonts w:ascii="宋体" w:hAnsi="宋体"/>
          <w:color w:val="000000"/>
          <w:w w:val="90"/>
          <w:sz w:val="24"/>
          <w:u w:val="single"/>
        </w:rPr>
      </w:pPr>
      <w:r>
        <w:rPr>
          <w:rFonts w:ascii="宋体" w:hAnsi="宋体" w:hint="eastAsia"/>
          <w:color w:val="000000"/>
          <w:w w:val="90"/>
          <w:sz w:val="24"/>
        </w:rPr>
        <w:t xml:space="preserve">                               投标单位(盖章)：</w:t>
      </w:r>
      <w:r>
        <w:rPr>
          <w:rFonts w:ascii="宋体" w:hAnsi="宋体" w:hint="eastAsia"/>
          <w:color w:val="000000"/>
          <w:w w:val="90"/>
          <w:sz w:val="24"/>
          <w:u w:val="single"/>
        </w:rPr>
        <w:t xml:space="preserve">               </w:t>
      </w:r>
    </w:p>
    <w:p w:rsidR="00DD5105" w:rsidRDefault="001A0D66" w:rsidP="00DD5105">
      <w:pPr>
        <w:spacing w:line="360" w:lineRule="auto"/>
        <w:ind w:right="432" w:firstLineChars="1050" w:firstLine="2264"/>
        <w:rPr>
          <w:rFonts w:ascii="宋体" w:hAnsi="宋体"/>
          <w:color w:val="000000"/>
          <w:w w:val="90"/>
          <w:sz w:val="24"/>
          <w:u w:val="single"/>
        </w:rPr>
      </w:pPr>
      <w:r>
        <w:rPr>
          <w:rFonts w:ascii="宋体" w:hAnsi="宋体" w:hint="eastAsia"/>
          <w:color w:val="000000"/>
          <w:w w:val="90"/>
          <w:sz w:val="24"/>
        </w:rPr>
        <w:t>法定代表人或其授权代表(</w:t>
      </w:r>
      <w:r>
        <w:rPr>
          <w:rFonts w:ascii="宋体" w:hAnsi="宋体" w:hint="eastAsia"/>
          <w:color w:val="000000"/>
          <w:sz w:val="24"/>
        </w:rPr>
        <w:t>签字或盖章)</w:t>
      </w:r>
      <w:r>
        <w:rPr>
          <w:rFonts w:ascii="宋体" w:hAnsi="宋体" w:hint="eastAsia"/>
          <w:color w:val="000000"/>
          <w:w w:val="90"/>
          <w:sz w:val="24"/>
        </w:rPr>
        <w:t>：</w:t>
      </w:r>
      <w:r>
        <w:rPr>
          <w:rFonts w:ascii="宋体" w:hAnsi="宋体" w:hint="eastAsia"/>
          <w:color w:val="000000"/>
          <w:w w:val="90"/>
          <w:sz w:val="24"/>
          <w:u w:val="single"/>
        </w:rPr>
        <w:t xml:space="preserve">          </w:t>
      </w:r>
    </w:p>
    <w:p w:rsidR="00DD5105" w:rsidRDefault="001A0D66" w:rsidP="00DD5105">
      <w:pPr>
        <w:spacing w:line="360" w:lineRule="auto"/>
        <w:ind w:right="432" w:firstLineChars="2050" w:firstLine="4420"/>
        <w:rPr>
          <w:rFonts w:ascii="宋体" w:hAnsi="宋体"/>
          <w:color w:val="000000"/>
          <w:w w:val="90"/>
          <w:sz w:val="24"/>
        </w:rPr>
      </w:pPr>
      <w:r>
        <w:rPr>
          <w:rFonts w:ascii="宋体" w:hAnsi="宋体" w:hint="eastAsia"/>
          <w:color w:val="000000"/>
          <w:w w:val="90"/>
          <w:sz w:val="24"/>
        </w:rPr>
        <w:t>日期：    年    月    日</w:t>
      </w:r>
    </w:p>
    <w:p w:rsidR="00DD5105" w:rsidRDefault="001A0D66">
      <w:pPr>
        <w:adjustRightInd w:val="0"/>
        <w:snapToGrid w:val="0"/>
        <w:spacing w:line="360" w:lineRule="auto"/>
        <w:jc w:val="center"/>
        <w:outlineLvl w:val="1"/>
        <w:rPr>
          <w:rFonts w:ascii="宋体" w:hAnsi="宋体" w:cs="宋体"/>
          <w:b/>
          <w:bCs/>
          <w:sz w:val="24"/>
        </w:rPr>
      </w:pPr>
      <w:r>
        <w:rPr>
          <w:rFonts w:ascii="宋体" w:hAnsi="宋体" w:cs="宋体" w:hint="eastAsia"/>
          <w:b/>
          <w:kern w:val="0"/>
          <w:sz w:val="24"/>
          <w:lang w:val="zh-CN"/>
        </w:rPr>
        <w:br w:type="page"/>
      </w:r>
      <w:bookmarkStart w:id="158" w:name="_Toc21167"/>
      <w:bookmarkStart w:id="159" w:name="_Toc6552"/>
      <w:bookmarkStart w:id="160" w:name="_Toc12494"/>
      <w:bookmarkStart w:id="161" w:name="_Toc18859"/>
      <w:bookmarkStart w:id="162" w:name="_Toc15464"/>
      <w:r>
        <w:rPr>
          <w:rFonts w:ascii="宋体" w:hAnsi="宋体" w:hint="eastAsia"/>
          <w:b/>
          <w:sz w:val="28"/>
          <w:szCs w:val="28"/>
        </w:rPr>
        <w:lastRenderedPageBreak/>
        <w:t>九、售后服务承诺</w:t>
      </w:r>
      <w:bookmarkEnd w:id="158"/>
      <w:bookmarkEnd w:id="159"/>
      <w:bookmarkEnd w:id="160"/>
      <w:bookmarkEnd w:id="161"/>
      <w:bookmarkEnd w:id="162"/>
    </w:p>
    <w:p w:rsidR="00DD5105" w:rsidRDefault="001A0D66">
      <w:pPr>
        <w:spacing w:line="360" w:lineRule="auto"/>
        <w:jc w:val="center"/>
        <w:rPr>
          <w:rFonts w:ascii="宋体" w:hAnsi="宋体" w:cs="宋体"/>
          <w:sz w:val="24"/>
        </w:rPr>
      </w:pPr>
      <w:bookmarkStart w:id="163" w:name="_Toc28478"/>
      <w:bookmarkStart w:id="164" w:name="_Toc19617"/>
      <w:r>
        <w:rPr>
          <w:rFonts w:ascii="宋体" w:hAnsi="宋体" w:cs="宋体" w:hint="eastAsia"/>
          <w:sz w:val="24"/>
        </w:rPr>
        <w:t>格式自拟</w:t>
      </w:r>
      <w:bookmarkEnd w:id="163"/>
      <w:bookmarkEnd w:id="164"/>
      <w:r>
        <w:rPr>
          <w:rFonts w:ascii="宋体" w:hAnsi="宋体" w:cs="宋体" w:hint="eastAsia"/>
          <w:sz w:val="24"/>
        </w:rPr>
        <w:t>，含软件售后服务承诺和硬件售后服务承诺。</w:t>
      </w:r>
    </w:p>
    <w:p w:rsidR="00DD5105" w:rsidRDefault="00DD5105">
      <w:pPr>
        <w:widowControl/>
        <w:spacing w:line="360" w:lineRule="auto"/>
        <w:jc w:val="left"/>
        <w:rPr>
          <w:rFonts w:ascii="宋体" w:hAnsi="宋体" w:cs="宋体"/>
          <w:b/>
          <w:sz w:val="24"/>
        </w:rPr>
      </w:pPr>
      <w:bookmarkStart w:id="165" w:name="_Toc438714096"/>
      <w:bookmarkStart w:id="166" w:name="_Toc438714878"/>
    </w:p>
    <w:p w:rsidR="00DD5105" w:rsidRDefault="00DD5105">
      <w:pPr>
        <w:widowControl/>
        <w:spacing w:line="360" w:lineRule="auto"/>
        <w:jc w:val="left"/>
        <w:rPr>
          <w:rFonts w:ascii="宋体" w:hAnsi="宋体" w:cs="宋体"/>
          <w:b/>
          <w:sz w:val="24"/>
        </w:rPr>
      </w:pPr>
    </w:p>
    <w:p w:rsidR="00DD5105" w:rsidRDefault="00DD5105">
      <w:pPr>
        <w:widowControl/>
        <w:spacing w:line="360" w:lineRule="auto"/>
        <w:jc w:val="left"/>
        <w:rPr>
          <w:rFonts w:ascii="宋体" w:hAnsi="宋体" w:cs="宋体"/>
          <w:b/>
          <w:sz w:val="24"/>
        </w:rPr>
      </w:pPr>
    </w:p>
    <w:p w:rsidR="00DD5105" w:rsidRDefault="00DD5105">
      <w:pPr>
        <w:widowControl/>
        <w:spacing w:line="360" w:lineRule="auto"/>
        <w:jc w:val="left"/>
        <w:rPr>
          <w:rFonts w:ascii="宋体" w:hAnsi="宋体" w:cs="宋体"/>
          <w:b/>
          <w:sz w:val="24"/>
        </w:rPr>
      </w:pPr>
    </w:p>
    <w:p w:rsidR="00DD5105" w:rsidRDefault="00DD5105">
      <w:pPr>
        <w:widowControl/>
        <w:spacing w:line="360" w:lineRule="auto"/>
        <w:jc w:val="left"/>
        <w:rPr>
          <w:rFonts w:ascii="宋体" w:hAnsi="宋体" w:cs="宋体"/>
          <w:b/>
          <w:sz w:val="24"/>
        </w:rPr>
      </w:pPr>
    </w:p>
    <w:p w:rsidR="00DD5105" w:rsidRDefault="001A0D66">
      <w:pPr>
        <w:pStyle w:val="a6"/>
        <w:spacing w:line="480" w:lineRule="auto"/>
        <w:jc w:val="center"/>
        <w:rPr>
          <w:rFonts w:hAnsi="宋体" w:cs="宋体"/>
          <w:b/>
          <w:sz w:val="24"/>
        </w:rPr>
      </w:pPr>
      <w:bookmarkStart w:id="167" w:name="_Toc22851"/>
      <w:bookmarkStart w:id="168" w:name="_Toc13786"/>
      <w:bookmarkStart w:id="169" w:name="_Toc3198"/>
      <w:bookmarkStart w:id="170" w:name="_Toc15958"/>
      <w:bookmarkStart w:id="171" w:name="_Toc1578"/>
      <w:bookmarkStart w:id="172" w:name="_Toc8682"/>
      <w:r>
        <w:rPr>
          <w:rFonts w:hAnsi="宋体" w:cs="宋体"/>
          <w:b/>
          <w:sz w:val="24"/>
        </w:rPr>
        <w:br w:type="page"/>
      </w:r>
      <w:r>
        <w:rPr>
          <w:rFonts w:hAnsi="宋体" w:hint="eastAsia"/>
          <w:b/>
          <w:sz w:val="28"/>
          <w:szCs w:val="28"/>
        </w:rPr>
        <w:lastRenderedPageBreak/>
        <w:t>十、所投产品不侵权承诺书</w:t>
      </w:r>
    </w:p>
    <w:p w:rsidR="00DD5105" w:rsidRDefault="001A0D66">
      <w:pPr>
        <w:pStyle w:val="a6"/>
        <w:spacing w:line="480" w:lineRule="auto"/>
        <w:rPr>
          <w:rFonts w:hAnsi="宋体" w:cs="宋体"/>
          <w:szCs w:val="21"/>
        </w:rPr>
      </w:pPr>
      <w:r>
        <w:rPr>
          <w:rFonts w:hAnsi="宋体" w:cs="宋体" w:hint="eastAsia"/>
          <w:szCs w:val="21"/>
        </w:rPr>
        <w:t xml:space="preserve">响水县向阳中学：                                                                </w:t>
      </w:r>
    </w:p>
    <w:p w:rsidR="00DD5105" w:rsidRDefault="001A0D66">
      <w:pPr>
        <w:pStyle w:val="a6"/>
        <w:spacing w:line="480" w:lineRule="auto"/>
        <w:rPr>
          <w:rFonts w:hAnsi="宋体" w:cs="宋体"/>
          <w:szCs w:val="21"/>
        </w:rPr>
      </w:pPr>
      <w:r>
        <w:rPr>
          <w:rFonts w:hAnsi="宋体" w:cs="宋体" w:hint="eastAsia"/>
          <w:szCs w:val="21"/>
        </w:rPr>
        <w:t xml:space="preserve">    为确保本次招标活动中我公司所投产品符合法律、法规及合同约定，同时使向我公司采购的产品不侵犯任何第三方的知识产权，现我公司就供应贵单位之产品，做出以下承诺：                                                                </w:t>
      </w:r>
    </w:p>
    <w:p w:rsidR="00DD5105" w:rsidRDefault="001A0D66">
      <w:pPr>
        <w:pStyle w:val="a6"/>
        <w:spacing w:line="480" w:lineRule="auto"/>
        <w:rPr>
          <w:rFonts w:hAnsi="宋体" w:cs="宋体"/>
          <w:szCs w:val="21"/>
        </w:rPr>
      </w:pPr>
      <w:r>
        <w:rPr>
          <w:rFonts w:hAnsi="宋体" w:cs="宋体" w:hint="eastAsia"/>
          <w:szCs w:val="21"/>
        </w:rPr>
        <w:t xml:space="preserve">    1、我公司承诺向贵单位供应的所有产品，不存在任何侵犯第三方及其授权许可人的知识产权的情形，包括但不限于商标权、专利权、外观设计、著作权以及我国法律规定的其他知识产权权利及关联权利。                                                                </w:t>
      </w:r>
    </w:p>
    <w:p w:rsidR="00DD5105" w:rsidRDefault="001A0D66">
      <w:pPr>
        <w:pStyle w:val="a6"/>
        <w:spacing w:line="480" w:lineRule="auto"/>
        <w:rPr>
          <w:rFonts w:hAnsi="宋体" w:cs="宋体"/>
          <w:szCs w:val="21"/>
        </w:rPr>
      </w:pPr>
      <w:r>
        <w:rPr>
          <w:rFonts w:hAnsi="宋体" w:cs="宋体" w:hint="eastAsia"/>
          <w:szCs w:val="21"/>
        </w:rPr>
        <w:t xml:space="preserve">    2、我公司承诺供应的产品，如含有商标、专利或著作权等内容，我公司为合法的权利人或授权许可人。                                                                </w:t>
      </w:r>
    </w:p>
    <w:p w:rsidR="00DD5105" w:rsidRDefault="001A0D66">
      <w:pPr>
        <w:pStyle w:val="a6"/>
        <w:spacing w:line="480" w:lineRule="auto"/>
        <w:rPr>
          <w:rFonts w:hAnsi="宋体" w:cs="宋体"/>
          <w:szCs w:val="21"/>
        </w:rPr>
      </w:pPr>
      <w:r>
        <w:rPr>
          <w:rFonts w:hAnsi="宋体" w:cs="宋体" w:hint="eastAsia"/>
          <w:szCs w:val="21"/>
        </w:rPr>
        <w:t xml:space="preserve">    3、我公司承诺如涉及我公司向贵单位供应的产品被第三方起诉侵权并要求贵单位承担赔偿责任或其他责任的，我公司承担贵单位因此遭受的全部损失，包括但不限于对第三方作出的赔偿、行政处罚、律师费、应诉成本等，同时，贵单位有权退回侵权产品，并要求支付相当于侵权产品货款同等金额的违约金。                                                                </w:t>
      </w:r>
    </w:p>
    <w:p w:rsidR="00DD5105" w:rsidRDefault="001A0D66">
      <w:pPr>
        <w:pStyle w:val="a6"/>
        <w:spacing w:line="480" w:lineRule="auto"/>
        <w:rPr>
          <w:rFonts w:hAnsi="宋体" w:cs="宋体"/>
          <w:szCs w:val="21"/>
        </w:rPr>
      </w:pPr>
      <w:r>
        <w:rPr>
          <w:rFonts w:hAnsi="宋体" w:cs="宋体" w:hint="eastAsia"/>
          <w:szCs w:val="21"/>
        </w:rPr>
        <w:t xml:space="preserve">    4、本承诺书适用于签署前和签署后，所有我公司与贵单位签订的采购合同、协议、订单中的产品。即使双方合作关系终止，本承诺书仍然有效。                                                                </w:t>
      </w:r>
    </w:p>
    <w:p w:rsidR="00DD5105" w:rsidRDefault="001A0D66">
      <w:pPr>
        <w:pStyle w:val="a6"/>
        <w:spacing w:line="480" w:lineRule="auto"/>
        <w:rPr>
          <w:rFonts w:hAnsi="宋体" w:cs="宋体"/>
          <w:szCs w:val="21"/>
        </w:rPr>
      </w:pPr>
      <w:r>
        <w:rPr>
          <w:rFonts w:hAnsi="宋体" w:cs="宋体" w:hint="eastAsia"/>
          <w:szCs w:val="21"/>
        </w:rPr>
        <w:t xml:space="preserve">    5、如双方因此发生纠纷，有权管辖法院为盐城市响水县人民法院。                                                                </w:t>
      </w:r>
    </w:p>
    <w:p w:rsidR="00DD5105" w:rsidRDefault="001A0D66">
      <w:pPr>
        <w:pStyle w:val="a6"/>
        <w:spacing w:line="480" w:lineRule="auto"/>
        <w:rPr>
          <w:rFonts w:hAnsi="宋体" w:cs="宋体"/>
          <w:szCs w:val="21"/>
        </w:rPr>
      </w:pPr>
      <w:r>
        <w:rPr>
          <w:rFonts w:hAnsi="宋体" w:cs="宋体" w:hint="eastAsia"/>
          <w:szCs w:val="21"/>
        </w:rPr>
        <w:t xml:space="preserve">    6、本承诺书签署于_____年___月___日。                                                                                                                                </w:t>
      </w:r>
    </w:p>
    <w:p w:rsidR="00DD5105" w:rsidRDefault="001A0D66">
      <w:pPr>
        <w:pStyle w:val="a6"/>
        <w:rPr>
          <w:rFonts w:hAnsi="宋体" w:cs="宋体"/>
          <w:szCs w:val="21"/>
        </w:rPr>
      </w:pPr>
      <w:r>
        <w:rPr>
          <w:rFonts w:hAnsi="宋体" w:cs="宋体" w:hint="eastAsia"/>
          <w:szCs w:val="21"/>
        </w:rPr>
        <w:t xml:space="preserve">    </w:t>
      </w:r>
    </w:p>
    <w:p w:rsidR="00DD5105" w:rsidRDefault="001A0D66">
      <w:pPr>
        <w:pStyle w:val="a6"/>
        <w:ind w:firstLineChars="250" w:firstLine="525"/>
        <w:jc w:val="right"/>
        <w:rPr>
          <w:rFonts w:hAnsi="宋体" w:cs="宋体"/>
          <w:szCs w:val="21"/>
        </w:rPr>
      </w:pPr>
      <w:r>
        <w:rPr>
          <w:rFonts w:hAnsi="宋体" w:cs="宋体" w:hint="eastAsia"/>
          <w:szCs w:val="21"/>
        </w:rPr>
        <w:t xml:space="preserve">投标单位（盖章）：____________________                                             </w:t>
      </w:r>
    </w:p>
    <w:p w:rsidR="00DD5105" w:rsidRDefault="001A0D66">
      <w:pPr>
        <w:pStyle w:val="a6"/>
        <w:jc w:val="right"/>
        <w:rPr>
          <w:rFonts w:hAnsi="宋体" w:cs="宋体"/>
          <w:szCs w:val="21"/>
        </w:rPr>
      </w:pPr>
      <w:r>
        <w:rPr>
          <w:rFonts w:hAnsi="宋体" w:cs="宋体" w:hint="eastAsia"/>
          <w:szCs w:val="21"/>
        </w:rPr>
        <w:t xml:space="preserve">                                                                                                                                                                                                    </w:t>
      </w:r>
    </w:p>
    <w:p w:rsidR="00DD5105" w:rsidRDefault="001A0D66">
      <w:pPr>
        <w:pStyle w:val="a6"/>
        <w:ind w:firstLine="405"/>
        <w:jc w:val="right"/>
        <w:rPr>
          <w:rFonts w:hAnsi="宋体" w:cs="宋体"/>
          <w:szCs w:val="21"/>
        </w:rPr>
      </w:pPr>
      <w:r>
        <w:rPr>
          <w:rFonts w:hAnsi="宋体" w:cs="宋体" w:hint="eastAsia"/>
          <w:szCs w:val="21"/>
        </w:rPr>
        <w:t>法定代表人（签字）：____________</w:t>
      </w:r>
    </w:p>
    <w:p w:rsidR="00DD5105" w:rsidRDefault="00DD5105">
      <w:pPr>
        <w:pStyle w:val="a6"/>
        <w:ind w:firstLine="405"/>
        <w:rPr>
          <w:rFonts w:hAnsi="宋体" w:cs="宋体"/>
          <w:b/>
          <w:sz w:val="24"/>
        </w:rPr>
      </w:pPr>
    </w:p>
    <w:p w:rsidR="00DD5105" w:rsidRDefault="001A0D66">
      <w:pPr>
        <w:spacing w:line="360" w:lineRule="auto"/>
        <w:outlineLvl w:val="1"/>
        <w:rPr>
          <w:rFonts w:ascii="宋体" w:hAnsi="宋体" w:cs="宋体"/>
          <w:b/>
          <w:sz w:val="24"/>
        </w:rPr>
      </w:pPr>
      <w:r>
        <w:rPr>
          <w:rFonts w:ascii="宋体" w:hAnsi="宋体" w:cs="宋体" w:hint="eastAsia"/>
          <w:b/>
          <w:sz w:val="24"/>
        </w:rPr>
        <w:t>注：本所投产品不侵权承诺书须同投标文件一并提供，未提供的投标文件作无效标处理</w:t>
      </w:r>
    </w:p>
    <w:bookmarkEnd w:id="165"/>
    <w:bookmarkEnd w:id="166"/>
    <w:bookmarkEnd w:id="167"/>
    <w:bookmarkEnd w:id="168"/>
    <w:bookmarkEnd w:id="169"/>
    <w:bookmarkEnd w:id="170"/>
    <w:bookmarkEnd w:id="171"/>
    <w:bookmarkEnd w:id="172"/>
    <w:p w:rsidR="00DD5105" w:rsidRDefault="001A0D66">
      <w:pPr>
        <w:widowControl/>
        <w:jc w:val="left"/>
        <w:rPr>
          <w:rFonts w:ascii="宋体" w:hAnsi="宋体" w:cs="Arial"/>
          <w:b/>
          <w:bCs/>
          <w:sz w:val="32"/>
          <w:szCs w:val="32"/>
        </w:rPr>
      </w:pPr>
      <w:r>
        <w:rPr>
          <w:rFonts w:ascii="宋体" w:hAnsi="宋体" w:cs="Arial"/>
          <w:b/>
          <w:bCs/>
          <w:sz w:val="32"/>
          <w:szCs w:val="32"/>
        </w:rPr>
        <w:br w:type="page"/>
      </w:r>
    </w:p>
    <w:p w:rsidR="00DD5105" w:rsidRDefault="001A0D66">
      <w:pPr>
        <w:pStyle w:val="a6"/>
        <w:spacing w:line="480" w:lineRule="auto"/>
        <w:jc w:val="center"/>
        <w:rPr>
          <w:rFonts w:hAnsi="宋体"/>
          <w:b/>
          <w:sz w:val="28"/>
          <w:szCs w:val="28"/>
        </w:rPr>
      </w:pPr>
      <w:r>
        <w:rPr>
          <w:rFonts w:hAnsi="宋体" w:hint="eastAsia"/>
          <w:b/>
          <w:sz w:val="28"/>
          <w:szCs w:val="28"/>
        </w:rPr>
        <w:lastRenderedPageBreak/>
        <w:t>十一、现场测量确认单</w:t>
      </w:r>
    </w:p>
    <w:p w:rsidR="00DD5105" w:rsidRDefault="001A0D66">
      <w:pPr>
        <w:widowControl/>
        <w:tabs>
          <w:tab w:val="left" w:pos="900"/>
        </w:tabs>
        <w:spacing w:line="440" w:lineRule="exact"/>
        <w:ind w:leftChars="200" w:left="420"/>
        <w:jc w:val="center"/>
        <w:rPr>
          <w:rFonts w:ascii="宋体" w:hAnsi="宋体" w:cs="Arial"/>
          <w:b/>
          <w:bCs/>
          <w:sz w:val="32"/>
          <w:szCs w:val="32"/>
        </w:rPr>
      </w:pPr>
      <w:r>
        <w:rPr>
          <w:rFonts w:ascii="宋体" w:hAnsi="宋体" w:cs="Arial" w:hint="eastAsia"/>
          <w:b/>
          <w:bCs/>
          <w:szCs w:val="21"/>
        </w:rPr>
        <w:t>（测量人出具单位介绍信，与学校相关联系人联系）</w:t>
      </w:r>
    </w:p>
    <w:p w:rsidR="00DD5105" w:rsidRDefault="001A0D66">
      <w:pPr>
        <w:widowControl/>
        <w:spacing w:line="360" w:lineRule="auto"/>
        <w:ind w:firstLineChars="200" w:firstLine="480"/>
        <w:rPr>
          <w:rFonts w:ascii="宋体" w:hAnsi="宋体"/>
          <w:bCs/>
          <w:kern w:val="0"/>
          <w:sz w:val="24"/>
        </w:rPr>
      </w:pPr>
      <w:r>
        <w:rPr>
          <w:rFonts w:ascii="宋体" w:hAnsi="宋体" w:hint="eastAsia"/>
          <w:bCs/>
          <w:kern w:val="0"/>
          <w:sz w:val="24"/>
        </w:rPr>
        <w:t>现场测量确认单（现场测量确认单和其他原件材料等一起封装），否则视为未进行现场测量，作无效标处理。（需学校盖章）</w:t>
      </w:r>
    </w:p>
    <w:tbl>
      <w:tblPr>
        <w:tblW w:w="8522" w:type="dxa"/>
        <w:tblLayout w:type="fixed"/>
        <w:tblLook w:val="04A0"/>
      </w:tblPr>
      <w:tblGrid>
        <w:gridCol w:w="2841"/>
        <w:gridCol w:w="5681"/>
      </w:tblGrid>
      <w:tr w:rsidR="00DD5105">
        <w:trPr>
          <w:trHeight w:val="840"/>
        </w:trPr>
        <w:tc>
          <w:tcPr>
            <w:tcW w:w="852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5105" w:rsidRDefault="001A0D66">
            <w:pPr>
              <w:widowControl/>
              <w:jc w:val="center"/>
              <w:rPr>
                <w:rFonts w:ascii="宋体" w:hAnsi="宋体" w:cs="宋体"/>
                <w:kern w:val="0"/>
                <w:sz w:val="30"/>
                <w:szCs w:val="30"/>
              </w:rPr>
            </w:pPr>
            <w:r>
              <w:rPr>
                <w:rFonts w:ascii="宋体" w:hAnsi="宋体" w:cs="宋体" w:hint="eastAsia"/>
                <w:kern w:val="0"/>
                <w:sz w:val="30"/>
                <w:szCs w:val="30"/>
              </w:rPr>
              <w:t>响水县向阳中学教育现代化及综合楼教育技术装备项目二</w:t>
            </w:r>
          </w:p>
          <w:p w:rsidR="00DD5105" w:rsidRDefault="001A0D66">
            <w:pPr>
              <w:widowControl/>
              <w:jc w:val="center"/>
              <w:rPr>
                <w:rFonts w:ascii="宋体" w:hAnsi="宋体" w:cs="宋体"/>
                <w:kern w:val="0"/>
                <w:sz w:val="30"/>
                <w:szCs w:val="30"/>
              </w:rPr>
            </w:pPr>
            <w:r>
              <w:rPr>
                <w:rFonts w:ascii="宋体" w:hAnsi="宋体" w:cs="宋体" w:hint="eastAsia"/>
                <w:kern w:val="0"/>
                <w:sz w:val="30"/>
                <w:szCs w:val="30"/>
              </w:rPr>
              <w:t>现场测量确认单</w:t>
            </w:r>
          </w:p>
        </w:tc>
      </w:tr>
      <w:tr w:rsidR="00DD5105">
        <w:trPr>
          <w:trHeight w:val="675"/>
        </w:trPr>
        <w:tc>
          <w:tcPr>
            <w:tcW w:w="2841" w:type="dxa"/>
            <w:tcBorders>
              <w:top w:val="nil"/>
              <w:left w:val="single" w:sz="4" w:space="0" w:color="auto"/>
              <w:bottom w:val="single" w:sz="4" w:space="0" w:color="auto"/>
              <w:right w:val="single" w:sz="4" w:space="0" w:color="auto"/>
            </w:tcBorders>
            <w:shd w:val="clear" w:color="auto" w:fill="auto"/>
            <w:vAlign w:val="center"/>
          </w:tcPr>
          <w:p w:rsidR="00DD5105" w:rsidRDefault="001A0D66" w:rsidP="00412BA3">
            <w:pPr>
              <w:widowControl/>
              <w:jc w:val="center"/>
              <w:rPr>
                <w:rFonts w:ascii="宋体" w:hAnsi="宋体" w:cs="宋体"/>
                <w:kern w:val="0"/>
                <w:sz w:val="24"/>
                <w:szCs w:val="24"/>
              </w:rPr>
            </w:pPr>
            <w:r>
              <w:rPr>
                <w:rFonts w:ascii="宋体" w:hAnsi="宋体" w:cs="宋体" w:hint="eastAsia"/>
                <w:kern w:val="0"/>
                <w:sz w:val="24"/>
                <w:szCs w:val="24"/>
              </w:rPr>
              <w:t>测量时间：</w:t>
            </w:r>
          </w:p>
        </w:tc>
        <w:tc>
          <w:tcPr>
            <w:tcW w:w="5681" w:type="dxa"/>
            <w:tcBorders>
              <w:top w:val="single" w:sz="4" w:space="0" w:color="auto"/>
              <w:left w:val="nil"/>
              <w:bottom w:val="single" w:sz="4" w:space="0" w:color="auto"/>
              <w:right w:val="single" w:sz="4" w:space="0" w:color="000000"/>
            </w:tcBorders>
            <w:shd w:val="clear" w:color="auto" w:fill="auto"/>
            <w:vAlign w:val="center"/>
          </w:tcPr>
          <w:p w:rsidR="00DD5105" w:rsidRDefault="00DD5105">
            <w:pPr>
              <w:widowControl/>
              <w:jc w:val="center"/>
              <w:rPr>
                <w:rFonts w:ascii="宋体" w:hAnsi="宋体" w:cs="宋体"/>
                <w:kern w:val="0"/>
                <w:sz w:val="24"/>
                <w:szCs w:val="24"/>
              </w:rPr>
            </w:pPr>
          </w:p>
        </w:tc>
      </w:tr>
      <w:tr w:rsidR="00DD5105">
        <w:trPr>
          <w:trHeight w:val="956"/>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D5105" w:rsidRDefault="001A0D66" w:rsidP="00412BA3">
            <w:pPr>
              <w:widowControl/>
              <w:jc w:val="center"/>
              <w:rPr>
                <w:rFonts w:ascii="宋体" w:hAnsi="宋体" w:cs="宋体"/>
                <w:kern w:val="0"/>
                <w:sz w:val="24"/>
                <w:szCs w:val="24"/>
              </w:rPr>
            </w:pPr>
            <w:r>
              <w:rPr>
                <w:rFonts w:ascii="宋体" w:hAnsi="宋体" w:cs="宋体" w:hint="eastAsia"/>
                <w:kern w:val="0"/>
                <w:sz w:val="24"/>
                <w:szCs w:val="24"/>
              </w:rPr>
              <w:t>学校陪同人员：</w:t>
            </w:r>
          </w:p>
        </w:tc>
        <w:tc>
          <w:tcPr>
            <w:tcW w:w="5681" w:type="dxa"/>
            <w:tcBorders>
              <w:top w:val="single" w:sz="4" w:space="0" w:color="auto"/>
              <w:left w:val="nil"/>
              <w:bottom w:val="single" w:sz="4" w:space="0" w:color="auto"/>
              <w:right w:val="single" w:sz="4" w:space="0" w:color="auto"/>
            </w:tcBorders>
            <w:shd w:val="clear" w:color="auto" w:fill="auto"/>
            <w:vAlign w:val="center"/>
          </w:tcPr>
          <w:p w:rsidR="00DD5105" w:rsidRDefault="00DD5105">
            <w:pPr>
              <w:jc w:val="center"/>
              <w:rPr>
                <w:rFonts w:ascii="宋体" w:hAnsi="宋体" w:cs="宋体"/>
                <w:kern w:val="0"/>
                <w:sz w:val="20"/>
                <w:szCs w:val="20"/>
              </w:rPr>
            </w:pPr>
          </w:p>
        </w:tc>
      </w:tr>
      <w:tr w:rsidR="00DD5105">
        <w:trPr>
          <w:trHeight w:val="810"/>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D5105" w:rsidRDefault="001A0D66" w:rsidP="00412BA3">
            <w:pPr>
              <w:widowControl/>
              <w:jc w:val="center"/>
              <w:rPr>
                <w:rFonts w:ascii="宋体" w:hAnsi="宋体" w:cs="宋体"/>
                <w:kern w:val="0"/>
                <w:sz w:val="24"/>
                <w:szCs w:val="24"/>
              </w:rPr>
            </w:pPr>
            <w:r>
              <w:rPr>
                <w:rFonts w:ascii="宋体" w:hAnsi="宋体" w:cs="宋体" w:hint="eastAsia"/>
                <w:kern w:val="0"/>
                <w:sz w:val="24"/>
                <w:szCs w:val="24"/>
              </w:rPr>
              <w:t>功能室名称</w:t>
            </w:r>
          </w:p>
        </w:tc>
        <w:tc>
          <w:tcPr>
            <w:tcW w:w="5681" w:type="dxa"/>
            <w:tcBorders>
              <w:top w:val="single" w:sz="4" w:space="0" w:color="auto"/>
              <w:left w:val="nil"/>
              <w:bottom w:val="single" w:sz="4" w:space="0" w:color="auto"/>
              <w:right w:val="single" w:sz="4" w:space="0" w:color="auto"/>
            </w:tcBorders>
            <w:shd w:val="clear" w:color="auto" w:fill="auto"/>
            <w:vAlign w:val="center"/>
          </w:tcPr>
          <w:p w:rsidR="00DD5105" w:rsidRDefault="001A0D66">
            <w:pPr>
              <w:widowControl/>
              <w:jc w:val="center"/>
              <w:rPr>
                <w:rFonts w:ascii="宋体" w:hAnsi="宋体" w:cs="宋体"/>
                <w:kern w:val="0"/>
                <w:sz w:val="24"/>
                <w:szCs w:val="24"/>
              </w:rPr>
            </w:pPr>
            <w:r>
              <w:rPr>
                <w:rFonts w:ascii="宋体" w:hAnsi="宋体" w:cs="宋体" w:hint="eastAsia"/>
                <w:kern w:val="0"/>
                <w:sz w:val="24"/>
                <w:szCs w:val="24"/>
              </w:rPr>
              <w:t>测量实际情况</w:t>
            </w:r>
          </w:p>
        </w:tc>
      </w:tr>
      <w:tr w:rsidR="00DD5105">
        <w:trPr>
          <w:trHeight w:val="930"/>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D5105" w:rsidRDefault="001A0D66">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5681" w:type="dxa"/>
            <w:tcBorders>
              <w:top w:val="single" w:sz="4" w:space="0" w:color="auto"/>
              <w:left w:val="nil"/>
              <w:bottom w:val="single" w:sz="4" w:space="0" w:color="auto"/>
              <w:right w:val="single" w:sz="4" w:space="0" w:color="auto"/>
            </w:tcBorders>
            <w:shd w:val="clear" w:color="auto" w:fill="auto"/>
            <w:vAlign w:val="center"/>
          </w:tcPr>
          <w:p w:rsidR="00DD5105" w:rsidRDefault="001A0D66">
            <w:pPr>
              <w:widowControl/>
              <w:jc w:val="left"/>
              <w:rPr>
                <w:rFonts w:ascii="宋体" w:hAnsi="宋体" w:cs="宋体"/>
                <w:kern w:val="0"/>
                <w:sz w:val="24"/>
                <w:szCs w:val="24"/>
              </w:rPr>
            </w:pPr>
            <w:r>
              <w:rPr>
                <w:rFonts w:ascii="宋体" w:hAnsi="宋体" w:cs="宋体" w:hint="eastAsia"/>
                <w:kern w:val="0"/>
                <w:sz w:val="24"/>
                <w:szCs w:val="24"/>
              </w:rPr>
              <w:t xml:space="preserve">　</w:t>
            </w:r>
          </w:p>
          <w:p w:rsidR="00DD5105" w:rsidRDefault="001A0D66">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DD5105">
        <w:trPr>
          <w:trHeight w:val="930"/>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D5105" w:rsidRDefault="00DD5105">
            <w:pPr>
              <w:widowControl/>
              <w:jc w:val="left"/>
              <w:rPr>
                <w:rFonts w:ascii="宋体" w:hAnsi="宋体" w:cs="宋体"/>
                <w:kern w:val="0"/>
                <w:sz w:val="24"/>
                <w:szCs w:val="24"/>
              </w:rPr>
            </w:pPr>
          </w:p>
        </w:tc>
        <w:tc>
          <w:tcPr>
            <w:tcW w:w="5681" w:type="dxa"/>
            <w:tcBorders>
              <w:top w:val="single" w:sz="4" w:space="0" w:color="auto"/>
              <w:left w:val="nil"/>
              <w:bottom w:val="single" w:sz="4" w:space="0" w:color="auto"/>
              <w:right w:val="single" w:sz="4" w:space="0" w:color="auto"/>
            </w:tcBorders>
            <w:shd w:val="clear" w:color="auto" w:fill="auto"/>
            <w:vAlign w:val="center"/>
          </w:tcPr>
          <w:p w:rsidR="00DD5105" w:rsidRDefault="00DD5105">
            <w:pPr>
              <w:widowControl/>
              <w:jc w:val="left"/>
              <w:rPr>
                <w:rFonts w:ascii="宋体" w:hAnsi="宋体" w:cs="宋体"/>
                <w:kern w:val="0"/>
                <w:sz w:val="24"/>
                <w:szCs w:val="24"/>
              </w:rPr>
            </w:pPr>
          </w:p>
        </w:tc>
      </w:tr>
      <w:tr w:rsidR="00DD5105">
        <w:trPr>
          <w:trHeight w:val="930"/>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D5105" w:rsidRDefault="00DD5105">
            <w:pPr>
              <w:widowControl/>
              <w:jc w:val="left"/>
              <w:rPr>
                <w:rFonts w:ascii="宋体" w:hAnsi="宋体" w:cs="宋体"/>
                <w:kern w:val="0"/>
                <w:sz w:val="24"/>
                <w:szCs w:val="24"/>
              </w:rPr>
            </w:pPr>
          </w:p>
        </w:tc>
        <w:tc>
          <w:tcPr>
            <w:tcW w:w="5681" w:type="dxa"/>
            <w:tcBorders>
              <w:top w:val="single" w:sz="4" w:space="0" w:color="auto"/>
              <w:left w:val="nil"/>
              <w:bottom w:val="single" w:sz="4" w:space="0" w:color="auto"/>
              <w:right w:val="single" w:sz="4" w:space="0" w:color="auto"/>
            </w:tcBorders>
            <w:shd w:val="clear" w:color="auto" w:fill="auto"/>
            <w:vAlign w:val="center"/>
          </w:tcPr>
          <w:p w:rsidR="00DD5105" w:rsidRDefault="00DD5105">
            <w:pPr>
              <w:widowControl/>
              <w:jc w:val="left"/>
              <w:rPr>
                <w:rFonts w:ascii="宋体" w:hAnsi="宋体" w:cs="宋体"/>
                <w:kern w:val="0"/>
                <w:sz w:val="24"/>
                <w:szCs w:val="24"/>
              </w:rPr>
            </w:pPr>
          </w:p>
        </w:tc>
      </w:tr>
      <w:tr w:rsidR="00DD5105">
        <w:trPr>
          <w:trHeight w:val="930"/>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D5105" w:rsidRDefault="00DD5105">
            <w:pPr>
              <w:widowControl/>
              <w:jc w:val="left"/>
              <w:rPr>
                <w:rFonts w:ascii="宋体" w:hAnsi="宋体" w:cs="宋体"/>
                <w:kern w:val="0"/>
                <w:sz w:val="24"/>
                <w:szCs w:val="24"/>
              </w:rPr>
            </w:pPr>
          </w:p>
        </w:tc>
        <w:tc>
          <w:tcPr>
            <w:tcW w:w="5681" w:type="dxa"/>
            <w:tcBorders>
              <w:top w:val="single" w:sz="4" w:space="0" w:color="auto"/>
              <w:left w:val="nil"/>
              <w:bottom w:val="single" w:sz="4" w:space="0" w:color="auto"/>
              <w:right w:val="single" w:sz="4" w:space="0" w:color="auto"/>
            </w:tcBorders>
            <w:shd w:val="clear" w:color="auto" w:fill="auto"/>
            <w:vAlign w:val="center"/>
          </w:tcPr>
          <w:p w:rsidR="00DD5105" w:rsidRDefault="00DD5105">
            <w:pPr>
              <w:widowControl/>
              <w:jc w:val="left"/>
              <w:rPr>
                <w:rFonts w:ascii="宋体" w:hAnsi="宋体" w:cs="宋体"/>
                <w:kern w:val="0"/>
                <w:sz w:val="24"/>
                <w:szCs w:val="24"/>
              </w:rPr>
            </w:pPr>
          </w:p>
        </w:tc>
      </w:tr>
    </w:tbl>
    <w:p w:rsidR="00DD5105" w:rsidRDefault="001A0D66">
      <w:pPr>
        <w:widowControl/>
        <w:wordWrap w:val="0"/>
        <w:spacing w:line="400" w:lineRule="exact"/>
        <w:ind w:firstLineChars="200" w:firstLine="482"/>
        <w:jc w:val="left"/>
        <w:rPr>
          <w:rFonts w:ascii="宋体" w:hAnsi="宋体"/>
          <w:b/>
          <w:sz w:val="24"/>
        </w:rPr>
      </w:pPr>
      <w:r>
        <w:rPr>
          <w:rFonts w:ascii="宋体" w:hAnsi="宋体" w:hint="eastAsia"/>
          <w:b/>
          <w:sz w:val="24"/>
        </w:rPr>
        <w:t>本单位已对招标文件中涉及的功能室里进行了现场确认，对面积、楼层等以及周边情况已经清楚，报价时将这些因素考虑在内。</w:t>
      </w:r>
    </w:p>
    <w:p w:rsidR="00DD5105" w:rsidRDefault="00DD5105">
      <w:pPr>
        <w:widowControl/>
        <w:wordWrap w:val="0"/>
        <w:spacing w:line="400" w:lineRule="exact"/>
        <w:ind w:firstLineChars="200" w:firstLine="482"/>
        <w:jc w:val="left"/>
        <w:rPr>
          <w:rFonts w:ascii="宋体" w:hAnsi="宋体"/>
          <w:b/>
          <w:sz w:val="24"/>
        </w:rPr>
      </w:pPr>
    </w:p>
    <w:p w:rsidR="00DD5105" w:rsidRDefault="00DD5105">
      <w:pPr>
        <w:widowControl/>
        <w:wordWrap w:val="0"/>
        <w:spacing w:line="400" w:lineRule="exact"/>
        <w:ind w:firstLineChars="200" w:firstLine="482"/>
        <w:jc w:val="left"/>
        <w:rPr>
          <w:rFonts w:ascii="宋体" w:hAnsi="宋体"/>
          <w:b/>
          <w:sz w:val="24"/>
        </w:rPr>
      </w:pPr>
    </w:p>
    <w:p w:rsidR="00DD5105" w:rsidRDefault="001A0D66">
      <w:pPr>
        <w:widowControl/>
        <w:wordWrap w:val="0"/>
        <w:spacing w:line="400" w:lineRule="exact"/>
        <w:ind w:firstLineChars="200" w:firstLine="482"/>
        <w:jc w:val="right"/>
        <w:rPr>
          <w:rFonts w:ascii="宋体" w:hAnsi="宋体"/>
          <w:b/>
          <w:sz w:val="24"/>
        </w:rPr>
      </w:pPr>
      <w:r>
        <w:rPr>
          <w:rFonts w:ascii="宋体" w:hAnsi="宋体" w:hint="eastAsia"/>
          <w:b/>
          <w:sz w:val="24"/>
        </w:rPr>
        <w:t>测量单位（盖章）：</w:t>
      </w:r>
      <w:r>
        <w:rPr>
          <w:rFonts w:ascii="宋体" w:hAnsi="宋体" w:hint="eastAsia"/>
          <w:b/>
          <w:sz w:val="24"/>
          <w:u w:val="single"/>
        </w:rPr>
        <w:t xml:space="preserve">                        </w:t>
      </w:r>
    </w:p>
    <w:p w:rsidR="00DD5105" w:rsidRDefault="001A0D66">
      <w:pPr>
        <w:widowControl/>
        <w:jc w:val="left"/>
        <w:rPr>
          <w:rFonts w:ascii="宋体" w:hAnsi="宋体" w:cs="宋体"/>
          <w:b/>
          <w:sz w:val="24"/>
        </w:rPr>
      </w:pPr>
      <w:r>
        <w:rPr>
          <w:rFonts w:ascii="宋体" w:hAnsi="宋体" w:cs="宋体"/>
          <w:b/>
          <w:sz w:val="24"/>
        </w:rPr>
        <w:br w:type="page"/>
      </w:r>
    </w:p>
    <w:p w:rsidR="00DD5105" w:rsidRDefault="001A0D66">
      <w:pPr>
        <w:spacing w:line="360" w:lineRule="auto"/>
        <w:ind w:firstLineChars="150" w:firstLine="422"/>
        <w:outlineLvl w:val="1"/>
        <w:rPr>
          <w:rFonts w:ascii="宋体" w:hAnsi="宋体"/>
          <w:b/>
          <w:sz w:val="28"/>
          <w:szCs w:val="28"/>
        </w:rPr>
      </w:pPr>
      <w:r>
        <w:rPr>
          <w:rFonts w:ascii="宋体" w:hAnsi="宋体" w:hint="eastAsia"/>
          <w:b/>
          <w:sz w:val="28"/>
          <w:szCs w:val="28"/>
        </w:rPr>
        <w:lastRenderedPageBreak/>
        <w:t>十二、招标文件规定或投标人认为有必要提供的其他文件</w:t>
      </w:r>
    </w:p>
    <w:p w:rsidR="00DD5105" w:rsidRDefault="001A0D66">
      <w:pPr>
        <w:spacing w:line="360" w:lineRule="auto"/>
        <w:ind w:firstLineChars="300" w:firstLine="720"/>
        <w:rPr>
          <w:rFonts w:ascii="宋体" w:hAnsi="宋体" w:cs="宋体"/>
          <w:sz w:val="24"/>
        </w:rPr>
      </w:pPr>
      <w:r>
        <w:rPr>
          <w:rFonts w:ascii="宋体" w:hAnsi="宋体" w:cs="宋体" w:hint="eastAsia"/>
          <w:sz w:val="24"/>
        </w:rPr>
        <w:t>按招标文件要求提供，包括评分标准中要求提供的资料。</w:t>
      </w:r>
    </w:p>
    <w:bookmarkEnd w:id="134"/>
    <w:p w:rsidR="00DD5105" w:rsidRDefault="00DD5105">
      <w:pPr>
        <w:pStyle w:val="ab"/>
        <w:ind w:firstLineChars="900" w:firstLine="2168"/>
        <w:jc w:val="both"/>
        <w:rPr>
          <w:rFonts w:ascii="宋体" w:hAnsi="宋体" w:cs="宋体"/>
          <w:bCs w:val="0"/>
          <w:kern w:val="2"/>
          <w:sz w:val="24"/>
          <w:szCs w:val="22"/>
        </w:rPr>
      </w:pPr>
    </w:p>
    <w:p w:rsidR="00DD5105" w:rsidRDefault="00DD5105">
      <w:pPr>
        <w:pStyle w:val="ab"/>
        <w:ind w:firstLineChars="900" w:firstLine="2168"/>
        <w:jc w:val="both"/>
        <w:rPr>
          <w:rFonts w:ascii="宋体" w:hAnsi="宋体" w:cs="宋体"/>
          <w:bCs w:val="0"/>
          <w:kern w:val="2"/>
          <w:sz w:val="24"/>
          <w:szCs w:val="22"/>
        </w:rPr>
      </w:pPr>
    </w:p>
    <w:p w:rsidR="00DD5105" w:rsidRDefault="001A0D66">
      <w:pPr>
        <w:pStyle w:val="ab"/>
        <w:ind w:firstLineChars="900" w:firstLine="2530"/>
        <w:jc w:val="both"/>
        <w:rPr>
          <w:rFonts w:ascii="宋体" w:hAnsi="宋体"/>
          <w:bCs w:val="0"/>
          <w:kern w:val="2"/>
          <w:sz w:val="28"/>
          <w:szCs w:val="28"/>
        </w:rPr>
      </w:pPr>
      <w:r>
        <w:rPr>
          <w:rFonts w:ascii="宋体" w:hAnsi="宋体" w:hint="eastAsia"/>
          <w:bCs w:val="0"/>
          <w:kern w:val="2"/>
          <w:sz w:val="28"/>
          <w:szCs w:val="28"/>
        </w:rPr>
        <w:t>十三、虚假应标承担责任声明</w:t>
      </w:r>
    </w:p>
    <w:p w:rsidR="00DD5105" w:rsidRDefault="001A0D66">
      <w:pPr>
        <w:pStyle w:val="ab"/>
        <w:jc w:val="both"/>
        <w:rPr>
          <w:rFonts w:ascii="宋体" w:hAnsi="宋体" w:cs="宋体"/>
          <w:sz w:val="24"/>
        </w:rPr>
      </w:pPr>
      <w:r>
        <w:rPr>
          <w:rFonts w:ascii="宋体" w:hAnsi="宋体" w:cs="宋体" w:hint="eastAsia"/>
          <w:sz w:val="24"/>
        </w:rPr>
        <w:t>致:</w:t>
      </w:r>
      <w:r>
        <w:rPr>
          <w:rFonts w:ascii="宋体" w:hAnsi="宋体" w:cs="宋体" w:hint="eastAsia"/>
          <w:sz w:val="24"/>
          <w:u w:val="single"/>
        </w:rPr>
        <w:t>（采购人）</w:t>
      </w:r>
    </w:p>
    <w:p w:rsidR="00DD5105" w:rsidRDefault="001A0D66">
      <w:pPr>
        <w:pStyle w:val="a6"/>
        <w:adjustRightInd w:val="0"/>
        <w:snapToGrid w:val="0"/>
        <w:spacing w:line="360" w:lineRule="auto"/>
        <w:ind w:firstLineChars="200" w:firstLine="480"/>
        <w:rPr>
          <w:rFonts w:hAnsi="宋体" w:cs="宋体"/>
          <w:color w:val="000000"/>
          <w:sz w:val="24"/>
          <w:szCs w:val="24"/>
        </w:rPr>
      </w:pPr>
      <w:r>
        <w:rPr>
          <w:rFonts w:hAnsi="宋体" w:cs="宋体" w:hint="eastAsia"/>
          <w:color w:val="000000"/>
          <w:sz w:val="24"/>
          <w:szCs w:val="24"/>
        </w:rPr>
        <w:t>我公司承诺：我公司所提供的投标文件（包括一切技术参数资料、技术承诺、商务承诺等）均真实有效，若在项目招标过程中（包括开评标、中标公示过程）及履行合同期间（包括验收过程）发现我公司提供的产品或服务与采购文件不一致，或发现我公司提供了不真实的投标文件（虚假材料）等，我公司愿意承担一切法律责任并认可采购人或采购代理机构作出的取消中标资格、罚没履约保证金、将我公司列入不良记录名单并在网上曝光，同时提请政府采购监督管理部门给予我公司一定年限内禁止参与政府采购活动或其他处罚。</w:t>
      </w:r>
    </w:p>
    <w:p w:rsidR="00DD5105" w:rsidRDefault="001A0D66">
      <w:pPr>
        <w:pStyle w:val="a6"/>
        <w:adjustRightInd w:val="0"/>
        <w:snapToGrid w:val="0"/>
        <w:spacing w:line="360" w:lineRule="auto"/>
        <w:rPr>
          <w:rFonts w:hAnsi="宋体" w:cs="宋体"/>
          <w:color w:val="000000"/>
          <w:sz w:val="24"/>
          <w:szCs w:val="24"/>
        </w:rPr>
      </w:pPr>
      <w:r>
        <w:rPr>
          <w:rFonts w:hAnsi="宋体" w:cs="宋体" w:hint="eastAsia"/>
          <w:color w:val="000000"/>
          <w:sz w:val="24"/>
          <w:szCs w:val="24"/>
        </w:rPr>
        <w:t xml:space="preserve">    特此声明。</w:t>
      </w:r>
    </w:p>
    <w:p w:rsidR="00DD5105" w:rsidRDefault="00DD5105">
      <w:pPr>
        <w:pStyle w:val="a6"/>
        <w:adjustRightInd w:val="0"/>
        <w:snapToGrid w:val="0"/>
        <w:spacing w:line="360" w:lineRule="auto"/>
        <w:rPr>
          <w:rFonts w:hAnsi="宋体" w:cs="宋体"/>
          <w:color w:val="000000"/>
          <w:sz w:val="24"/>
          <w:szCs w:val="24"/>
        </w:rPr>
      </w:pPr>
    </w:p>
    <w:p w:rsidR="00DD5105" w:rsidRDefault="00DD5105">
      <w:pPr>
        <w:pStyle w:val="a6"/>
        <w:adjustRightInd w:val="0"/>
        <w:snapToGrid w:val="0"/>
        <w:spacing w:line="360" w:lineRule="auto"/>
        <w:rPr>
          <w:rFonts w:hAnsi="宋体" w:cs="宋体"/>
          <w:color w:val="000000"/>
          <w:sz w:val="24"/>
          <w:szCs w:val="24"/>
        </w:rPr>
      </w:pPr>
    </w:p>
    <w:p w:rsidR="00DD5105" w:rsidRDefault="00DD5105">
      <w:pPr>
        <w:pStyle w:val="a6"/>
        <w:adjustRightInd w:val="0"/>
        <w:snapToGrid w:val="0"/>
        <w:spacing w:line="360" w:lineRule="auto"/>
        <w:rPr>
          <w:rFonts w:hAnsi="宋体" w:cs="宋体"/>
          <w:color w:val="000000"/>
          <w:sz w:val="24"/>
          <w:szCs w:val="24"/>
        </w:rPr>
      </w:pPr>
    </w:p>
    <w:p w:rsidR="00DD5105" w:rsidRDefault="001A0D66">
      <w:pPr>
        <w:pStyle w:val="a6"/>
        <w:adjustRightInd w:val="0"/>
        <w:snapToGrid w:val="0"/>
        <w:spacing w:line="360" w:lineRule="auto"/>
        <w:ind w:firstLineChars="1300" w:firstLine="3120"/>
        <w:rPr>
          <w:rFonts w:hAnsi="宋体" w:cs="宋体"/>
          <w:color w:val="000000"/>
          <w:sz w:val="24"/>
          <w:szCs w:val="24"/>
        </w:rPr>
      </w:pPr>
      <w:r>
        <w:rPr>
          <w:rFonts w:hAnsi="宋体" w:cs="宋体" w:hint="eastAsia"/>
          <w:color w:val="000000"/>
          <w:sz w:val="24"/>
          <w:szCs w:val="24"/>
        </w:rPr>
        <w:t>投标人：（公章）</w:t>
      </w:r>
    </w:p>
    <w:p w:rsidR="00DD5105" w:rsidRDefault="00DD5105">
      <w:pPr>
        <w:pStyle w:val="a6"/>
        <w:adjustRightInd w:val="0"/>
        <w:snapToGrid w:val="0"/>
        <w:spacing w:line="360" w:lineRule="auto"/>
        <w:rPr>
          <w:rFonts w:hAnsi="宋体" w:cs="宋体"/>
          <w:color w:val="000000"/>
          <w:sz w:val="24"/>
          <w:szCs w:val="24"/>
        </w:rPr>
      </w:pPr>
    </w:p>
    <w:p w:rsidR="00DD5105" w:rsidRDefault="001A0D66">
      <w:pPr>
        <w:tabs>
          <w:tab w:val="left" w:pos="3060"/>
        </w:tabs>
        <w:adjustRightInd w:val="0"/>
        <w:snapToGrid w:val="0"/>
        <w:spacing w:line="360" w:lineRule="auto"/>
        <w:rPr>
          <w:rFonts w:ascii="宋体" w:hAnsi="宋体" w:cs="宋体"/>
          <w:color w:val="000000"/>
          <w:sz w:val="24"/>
          <w:szCs w:val="24"/>
        </w:rPr>
      </w:pPr>
      <w:r>
        <w:rPr>
          <w:rFonts w:ascii="宋体" w:hAnsi="宋体" w:cs="宋体" w:hint="eastAsia"/>
          <w:color w:val="000000"/>
          <w:sz w:val="24"/>
          <w:szCs w:val="24"/>
        </w:rPr>
        <w:t xml:space="preserve">                          法定代表人：（签字）</w:t>
      </w:r>
    </w:p>
    <w:p w:rsidR="00DD5105" w:rsidRDefault="001A0D66">
      <w:pPr>
        <w:ind w:firstLineChars="1700" w:firstLine="4080"/>
        <w:rPr>
          <w:rFonts w:ascii="宋体" w:hAnsi="宋体" w:cs="宋体"/>
          <w:color w:val="000000"/>
          <w:sz w:val="24"/>
          <w:szCs w:val="24"/>
        </w:rPr>
      </w:pPr>
      <w:r>
        <w:rPr>
          <w:rFonts w:ascii="宋体" w:hAnsi="宋体" w:cs="宋体" w:hint="eastAsia"/>
          <w:color w:val="000000"/>
          <w:sz w:val="24"/>
          <w:szCs w:val="24"/>
        </w:rPr>
        <w:t xml:space="preserve">          年    月   日</w:t>
      </w:r>
    </w:p>
    <w:p w:rsidR="00DD5105" w:rsidRDefault="001A0D66">
      <w:pPr>
        <w:spacing w:line="360" w:lineRule="auto"/>
        <w:outlineLvl w:val="1"/>
        <w:rPr>
          <w:rFonts w:ascii="宋体" w:hAnsi="宋体" w:cs="宋体"/>
          <w:b/>
          <w:sz w:val="24"/>
        </w:rPr>
      </w:pPr>
      <w:r>
        <w:rPr>
          <w:rFonts w:ascii="宋体" w:hAnsi="宋体" w:cs="宋体" w:hint="eastAsia"/>
          <w:b/>
          <w:sz w:val="24"/>
        </w:rPr>
        <w:t>注：本承诺书须同投标文件一并提供，未提供的投标文件作无效标处理</w:t>
      </w:r>
    </w:p>
    <w:p w:rsidR="00DD5105" w:rsidRDefault="00DD5105">
      <w:pPr>
        <w:pStyle w:val="2"/>
        <w:ind w:firstLine="420"/>
        <w:rPr>
          <w:rFonts w:ascii="宋体" w:hAnsi="宋体"/>
        </w:rPr>
      </w:pPr>
    </w:p>
    <w:p w:rsidR="00DD5105" w:rsidRDefault="00DD5105">
      <w:pPr>
        <w:widowControl/>
        <w:tabs>
          <w:tab w:val="left" w:pos="900"/>
        </w:tabs>
        <w:spacing w:line="440" w:lineRule="exact"/>
        <w:rPr>
          <w:rFonts w:ascii="宋体" w:hAnsi="宋体"/>
        </w:rPr>
      </w:pPr>
    </w:p>
    <w:sectPr w:rsidR="00DD5105" w:rsidSect="00DD5105">
      <w:footerReference w:type="default" r:id="rId14"/>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66" w:rsidRDefault="001A0D66" w:rsidP="00DD5105">
      <w:r>
        <w:separator/>
      </w:r>
    </w:p>
  </w:endnote>
  <w:endnote w:type="continuationSeparator" w:id="0">
    <w:p w:rsidR="001A0D66" w:rsidRDefault="001A0D66" w:rsidP="00DD5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charset w:val="86"/>
    <w:family w:val="auto"/>
    <w:pitch w:val="default"/>
    <w:sig w:usb0="00000287" w:usb1="080F0000" w:usb2="00000000" w:usb3="00000000" w:csb0="0004009F" w:csb1="DFD7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default"/>
    <w:sig w:usb0="00000003"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Helvetica Neue">
    <w:altName w:val="Courier New"/>
    <w:charset w:val="00"/>
    <w:family w:val="auto"/>
    <w:pitch w:val="default"/>
    <w:sig w:usb0="00000000" w:usb1="00000000" w:usb2="0000001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华文彩云">
    <w:charset w:val="86"/>
    <w:family w:val="auto"/>
    <w:pitch w:val="default"/>
    <w:sig w:usb0="00000001" w:usb1="080F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66" w:rsidRDefault="001A0D66">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A0D66" w:rsidRDefault="001A0D6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66" w:rsidRDefault="001A0D66">
    <w:pPr>
      <w:pStyle w:val="a8"/>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66" w:rsidRDefault="001A0D66">
    <w:pPr>
      <w:pStyle w:val="a8"/>
    </w:pPr>
    <w:r>
      <w:pict>
        <v:shapetype id="_x0000_t202" coordsize="21600,21600" o:spt="202" path="m,l,21600r21600,l21600,xe">
          <v:stroke joinstyle="miter"/>
          <v:path gradientshapeok="t" o:connecttype="rect"/>
        </v:shapetype>
        <v:shape id="_x0000_s4098"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jUkPjboBAABXAwAADgAAAAAAAAABACAAAAAfAQAAZHJzL2Uyb0RvYy54bWxQSwUGAAAAAAYA&#10;BgBZAQAASwUAAAAA&#10;" filled="f" stroked="f" strokeweight=".5pt">
          <v:textbox style="mso-fit-shape-to-text:t" inset="0,0,0,0">
            <w:txbxContent>
              <w:p w:rsidR="001A0D66" w:rsidRDefault="001A0D66">
                <w:pPr>
                  <w:pStyle w:val="a8"/>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66" w:rsidRDefault="001A0D66">
    <w:pPr>
      <w:pStyle w:val="a8"/>
    </w:pPr>
    <w:r>
      <w:pict>
        <v:shapetype id="_x0000_t202" coordsize="21600,21600" o:spt="202" path="m,l,21600r21600,l21600,xe">
          <v:stroke joinstyle="miter"/>
          <v:path gradientshapeok="t" o:connecttype="rect"/>
        </v:shapetype>
        <v:shape id="_x0000_s4097" type="#_x0000_t202" style="position:absolute;margin-left:0;margin-top:0;width:2in;height:2in;z-index:25165721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filled="f" stroked="f" strokeweight=".5pt">
          <v:textbox style="mso-fit-shape-to-text:t" inset="0,0,0,0">
            <w:txbxContent>
              <w:p w:rsidR="001A0D66" w:rsidRDefault="001A0D66">
                <w:pPr>
                  <w:pStyle w:val="a8"/>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66" w:rsidRDefault="001A0D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66" w:rsidRDefault="001A0D66" w:rsidP="00DD5105">
      <w:r>
        <w:separator/>
      </w:r>
    </w:p>
  </w:footnote>
  <w:footnote w:type="continuationSeparator" w:id="0">
    <w:p w:rsidR="001A0D66" w:rsidRDefault="001A0D66" w:rsidP="00DD5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66" w:rsidRDefault="001A0D6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619"/>
    <w:multiLevelType w:val="multilevel"/>
    <w:tmpl w:val="1FAB1619"/>
    <w:lvl w:ilvl="0">
      <w:start w:val="3"/>
      <w:numFmt w:val="none"/>
      <w:lvlText w:val="三、"/>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37D07BD"/>
    <w:multiLevelType w:val="singleLevel"/>
    <w:tmpl w:val="237D07BD"/>
    <w:lvl w:ilvl="0">
      <w:start w:val="1"/>
      <w:numFmt w:val="decimal"/>
      <w:suff w:val="nothing"/>
      <w:lvlText w:val="（%1）"/>
      <w:lvlJc w:val="left"/>
    </w:lvl>
  </w:abstractNum>
  <w:abstractNum w:abstractNumId="2">
    <w:nsid w:val="2551493B"/>
    <w:multiLevelType w:val="multilevel"/>
    <w:tmpl w:val="2551493B"/>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8AA48CB"/>
    <w:multiLevelType w:val="multilevel"/>
    <w:tmpl w:val="28AA48CB"/>
    <w:lvl w:ilvl="0">
      <w:start w:val="1"/>
      <w:numFmt w:val="decimal"/>
      <w:lvlText w:val="%1"/>
      <w:lvlJc w:val="left"/>
      <w:pPr>
        <w:ind w:left="360" w:hanging="360"/>
      </w:pPr>
      <w:rPr>
        <w:rFonts w:hAnsi="宋体" w:cs="宋体" w:hint="default"/>
      </w:rPr>
    </w:lvl>
    <w:lvl w:ilvl="1">
      <w:start w:val="2"/>
      <w:numFmt w:val="decimal"/>
      <w:lvlText w:val="%1.%2"/>
      <w:lvlJc w:val="left"/>
      <w:pPr>
        <w:ind w:left="840" w:hanging="360"/>
      </w:pPr>
      <w:rPr>
        <w:rFonts w:hAnsi="宋体" w:cs="宋体" w:hint="default"/>
      </w:rPr>
    </w:lvl>
    <w:lvl w:ilvl="2">
      <w:start w:val="1"/>
      <w:numFmt w:val="decimal"/>
      <w:lvlText w:val="%1.%2.%3"/>
      <w:lvlJc w:val="left"/>
      <w:pPr>
        <w:ind w:left="1680" w:hanging="720"/>
      </w:pPr>
      <w:rPr>
        <w:rFonts w:hAnsi="宋体" w:cs="宋体" w:hint="default"/>
      </w:rPr>
    </w:lvl>
    <w:lvl w:ilvl="3">
      <w:start w:val="1"/>
      <w:numFmt w:val="decimal"/>
      <w:lvlText w:val="%1.%2.%3.%4"/>
      <w:lvlJc w:val="left"/>
      <w:pPr>
        <w:ind w:left="2520" w:hanging="1080"/>
      </w:pPr>
      <w:rPr>
        <w:rFonts w:hAnsi="宋体" w:cs="宋体" w:hint="default"/>
      </w:rPr>
    </w:lvl>
    <w:lvl w:ilvl="4">
      <w:start w:val="1"/>
      <w:numFmt w:val="decimal"/>
      <w:lvlText w:val="%1.%2.%3.%4.%5"/>
      <w:lvlJc w:val="left"/>
      <w:pPr>
        <w:ind w:left="3000" w:hanging="1080"/>
      </w:pPr>
      <w:rPr>
        <w:rFonts w:hAnsi="宋体" w:cs="宋体" w:hint="default"/>
      </w:rPr>
    </w:lvl>
    <w:lvl w:ilvl="5">
      <w:start w:val="1"/>
      <w:numFmt w:val="decimal"/>
      <w:lvlText w:val="%1.%2.%3.%4.%5.%6"/>
      <w:lvlJc w:val="left"/>
      <w:pPr>
        <w:ind w:left="3840" w:hanging="1440"/>
      </w:pPr>
      <w:rPr>
        <w:rFonts w:hAnsi="宋体" w:cs="宋体" w:hint="default"/>
      </w:rPr>
    </w:lvl>
    <w:lvl w:ilvl="6">
      <w:start w:val="1"/>
      <w:numFmt w:val="decimal"/>
      <w:lvlText w:val="%1.%2.%3.%4.%5.%6.%7"/>
      <w:lvlJc w:val="left"/>
      <w:pPr>
        <w:ind w:left="4680" w:hanging="1800"/>
      </w:pPr>
      <w:rPr>
        <w:rFonts w:hAnsi="宋体" w:cs="宋体" w:hint="default"/>
      </w:rPr>
    </w:lvl>
    <w:lvl w:ilvl="7">
      <w:start w:val="1"/>
      <w:numFmt w:val="decimal"/>
      <w:lvlText w:val="%1.%2.%3.%4.%5.%6.%7.%8"/>
      <w:lvlJc w:val="left"/>
      <w:pPr>
        <w:ind w:left="5160" w:hanging="1800"/>
      </w:pPr>
      <w:rPr>
        <w:rFonts w:hAnsi="宋体" w:cs="宋体" w:hint="default"/>
      </w:rPr>
    </w:lvl>
    <w:lvl w:ilvl="8">
      <w:start w:val="1"/>
      <w:numFmt w:val="decimal"/>
      <w:lvlText w:val="%1.%2.%3.%4.%5.%6.%7.%8.%9"/>
      <w:lvlJc w:val="left"/>
      <w:pPr>
        <w:ind w:left="6000" w:hanging="2160"/>
      </w:pPr>
      <w:rPr>
        <w:rFonts w:hAnsi="宋体" w:cs="宋体" w:hint="default"/>
      </w:rPr>
    </w:lvl>
  </w:abstractNum>
  <w:abstractNum w:abstractNumId="4">
    <w:nsid w:val="362855FB"/>
    <w:multiLevelType w:val="multilevel"/>
    <w:tmpl w:val="362855F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84576C0"/>
    <w:multiLevelType w:val="multilevel"/>
    <w:tmpl w:val="384576C0"/>
    <w:lvl w:ilvl="0">
      <w:start w:val="1"/>
      <w:numFmt w:val="japaneseCounting"/>
      <w:lvlText w:val="%1、"/>
      <w:lvlJc w:val="left"/>
      <w:pPr>
        <w:ind w:left="1440" w:hanging="720"/>
      </w:pPr>
      <w:rPr>
        <w:rFonts w:hAnsi="宋体" w:cs="Times New Roman"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3D3B40D4"/>
    <w:multiLevelType w:val="multilevel"/>
    <w:tmpl w:val="3D3B40D4"/>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1EC391"/>
    <w:multiLevelType w:val="singleLevel"/>
    <w:tmpl w:val="5A1EC391"/>
    <w:lvl w:ilvl="0">
      <w:start w:val="6"/>
      <w:numFmt w:val="chineseCounting"/>
      <w:suff w:val="nothing"/>
      <w:lvlText w:val="%1、"/>
      <w:lvlJc w:val="left"/>
      <w:rPr>
        <w:rFonts w:cs="Times New Roman"/>
      </w:rPr>
    </w:lvl>
  </w:abstractNum>
  <w:abstractNum w:abstractNumId="8">
    <w:nsid w:val="7B8AB727"/>
    <w:multiLevelType w:val="singleLevel"/>
    <w:tmpl w:val="7B8AB727"/>
    <w:lvl w:ilvl="0">
      <w:start w:val="1"/>
      <w:numFmt w:val="decimal"/>
      <w:suff w:val="nothing"/>
      <w:lvlText w:val="%1、"/>
      <w:lvlJc w:val="left"/>
    </w:lvl>
  </w:abstractNum>
  <w:abstractNum w:abstractNumId="9">
    <w:nsid w:val="7D9508B8"/>
    <w:multiLevelType w:val="multilevel"/>
    <w:tmpl w:val="7D9508B8"/>
    <w:lvl w:ilvl="0">
      <w:start w:val="7"/>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5"/>
  </w:num>
  <w:num w:numId="2">
    <w:abstractNumId w:val="9"/>
  </w:num>
  <w:num w:numId="3">
    <w:abstractNumId w:val="8"/>
  </w:num>
  <w:num w:numId="4">
    <w:abstractNumId w:val="3"/>
  </w:num>
  <w:num w:numId="5">
    <w:abstractNumId w:val="1"/>
  </w:num>
  <w:num w:numId="6">
    <w:abstractNumId w:val="7"/>
  </w:num>
  <w:num w:numId="7">
    <w:abstractNumId w:val="6"/>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493652C6"/>
    <w:rsid w:val="00000169"/>
    <w:rsid w:val="00000AFB"/>
    <w:rsid w:val="00000B81"/>
    <w:rsid w:val="00004278"/>
    <w:rsid w:val="00006082"/>
    <w:rsid w:val="00010F74"/>
    <w:rsid w:val="00012865"/>
    <w:rsid w:val="00013678"/>
    <w:rsid w:val="000162C8"/>
    <w:rsid w:val="00016B50"/>
    <w:rsid w:val="000172A2"/>
    <w:rsid w:val="00020231"/>
    <w:rsid w:val="0002038E"/>
    <w:rsid w:val="00022CFB"/>
    <w:rsid w:val="000232D6"/>
    <w:rsid w:val="00026186"/>
    <w:rsid w:val="00026F31"/>
    <w:rsid w:val="00027673"/>
    <w:rsid w:val="00027795"/>
    <w:rsid w:val="00027805"/>
    <w:rsid w:val="00027FF1"/>
    <w:rsid w:val="00032297"/>
    <w:rsid w:val="000327BB"/>
    <w:rsid w:val="0003311D"/>
    <w:rsid w:val="00033602"/>
    <w:rsid w:val="00035B70"/>
    <w:rsid w:val="00035C85"/>
    <w:rsid w:val="0003628E"/>
    <w:rsid w:val="000363D0"/>
    <w:rsid w:val="00036F11"/>
    <w:rsid w:val="00041833"/>
    <w:rsid w:val="000432E3"/>
    <w:rsid w:val="0004347F"/>
    <w:rsid w:val="00044F73"/>
    <w:rsid w:val="00045061"/>
    <w:rsid w:val="00046133"/>
    <w:rsid w:val="000513CE"/>
    <w:rsid w:val="00053580"/>
    <w:rsid w:val="000535C3"/>
    <w:rsid w:val="0005420F"/>
    <w:rsid w:val="00054938"/>
    <w:rsid w:val="00055642"/>
    <w:rsid w:val="00057B53"/>
    <w:rsid w:val="00060E70"/>
    <w:rsid w:val="0006106E"/>
    <w:rsid w:val="00063387"/>
    <w:rsid w:val="00063B75"/>
    <w:rsid w:val="000645C1"/>
    <w:rsid w:val="0006526B"/>
    <w:rsid w:val="00065D18"/>
    <w:rsid w:val="00065E43"/>
    <w:rsid w:val="0006758C"/>
    <w:rsid w:val="0007321F"/>
    <w:rsid w:val="0007384A"/>
    <w:rsid w:val="00075CEA"/>
    <w:rsid w:val="000762C4"/>
    <w:rsid w:val="000802CA"/>
    <w:rsid w:val="000826F2"/>
    <w:rsid w:val="00084B8C"/>
    <w:rsid w:val="00085283"/>
    <w:rsid w:val="00085A21"/>
    <w:rsid w:val="0008780D"/>
    <w:rsid w:val="0009234D"/>
    <w:rsid w:val="00094371"/>
    <w:rsid w:val="000945A8"/>
    <w:rsid w:val="00095926"/>
    <w:rsid w:val="00096468"/>
    <w:rsid w:val="00097B9F"/>
    <w:rsid w:val="000A039B"/>
    <w:rsid w:val="000A1B7D"/>
    <w:rsid w:val="000A361D"/>
    <w:rsid w:val="000A386F"/>
    <w:rsid w:val="000A416F"/>
    <w:rsid w:val="000A4DBD"/>
    <w:rsid w:val="000A5041"/>
    <w:rsid w:val="000A51C1"/>
    <w:rsid w:val="000B20AF"/>
    <w:rsid w:val="000B2997"/>
    <w:rsid w:val="000B2B65"/>
    <w:rsid w:val="000B353C"/>
    <w:rsid w:val="000B5EE9"/>
    <w:rsid w:val="000C09D3"/>
    <w:rsid w:val="000C1B42"/>
    <w:rsid w:val="000C232B"/>
    <w:rsid w:val="000C44AB"/>
    <w:rsid w:val="000C51B1"/>
    <w:rsid w:val="000C5D24"/>
    <w:rsid w:val="000C5E85"/>
    <w:rsid w:val="000C6B8F"/>
    <w:rsid w:val="000C745A"/>
    <w:rsid w:val="000D16C3"/>
    <w:rsid w:val="000D1E36"/>
    <w:rsid w:val="000D2137"/>
    <w:rsid w:val="000D5208"/>
    <w:rsid w:val="000D6CF4"/>
    <w:rsid w:val="000E18AA"/>
    <w:rsid w:val="000E24E9"/>
    <w:rsid w:val="000E2AC5"/>
    <w:rsid w:val="000E35E0"/>
    <w:rsid w:val="000E58A1"/>
    <w:rsid w:val="000E5BE2"/>
    <w:rsid w:val="000E6086"/>
    <w:rsid w:val="000E7332"/>
    <w:rsid w:val="000E74D5"/>
    <w:rsid w:val="000F0690"/>
    <w:rsid w:val="000F0D79"/>
    <w:rsid w:val="000F0E97"/>
    <w:rsid w:val="000F1203"/>
    <w:rsid w:val="000F19E4"/>
    <w:rsid w:val="000F1D8B"/>
    <w:rsid w:val="000F26EB"/>
    <w:rsid w:val="000F38D8"/>
    <w:rsid w:val="000F6763"/>
    <w:rsid w:val="000F700A"/>
    <w:rsid w:val="000F7235"/>
    <w:rsid w:val="00100D26"/>
    <w:rsid w:val="0010217E"/>
    <w:rsid w:val="00102856"/>
    <w:rsid w:val="00103681"/>
    <w:rsid w:val="00103F78"/>
    <w:rsid w:val="00104CC2"/>
    <w:rsid w:val="001056C2"/>
    <w:rsid w:val="00105CCE"/>
    <w:rsid w:val="00106ADB"/>
    <w:rsid w:val="00107BFF"/>
    <w:rsid w:val="001128E0"/>
    <w:rsid w:val="00113345"/>
    <w:rsid w:val="00113AFB"/>
    <w:rsid w:val="00114C85"/>
    <w:rsid w:val="00115FA1"/>
    <w:rsid w:val="001172D6"/>
    <w:rsid w:val="00120195"/>
    <w:rsid w:val="00120A57"/>
    <w:rsid w:val="001219F8"/>
    <w:rsid w:val="00121B76"/>
    <w:rsid w:val="0012282E"/>
    <w:rsid w:val="00122992"/>
    <w:rsid w:val="00126F16"/>
    <w:rsid w:val="001300B4"/>
    <w:rsid w:val="0013129D"/>
    <w:rsid w:val="001316CC"/>
    <w:rsid w:val="001317A2"/>
    <w:rsid w:val="00131965"/>
    <w:rsid w:val="001321BA"/>
    <w:rsid w:val="00132452"/>
    <w:rsid w:val="00132DE2"/>
    <w:rsid w:val="00132FFB"/>
    <w:rsid w:val="00133045"/>
    <w:rsid w:val="00136189"/>
    <w:rsid w:val="001368B3"/>
    <w:rsid w:val="001374B4"/>
    <w:rsid w:val="001376BE"/>
    <w:rsid w:val="00137717"/>
    <w:rsid w:val="0013774B"/>
    <w:rsid w:val="00137BAB"/>
    <w:rsid w:val="0014110C"/>
    <w:rsid w:val="00141D79"/>
    <w:rsid w:val="00143658"/>
    <w:rsid w:val="00144389"/>
    <w:rsid w:val="00144A99"/>
    <w:rsid w:val="0014655E"/>
    <w:rsid w:val="00151E32"/>
    <w:rsid w:val="00153DBD"/>
    <w:rsid w:val="00154D51"/>
    <w:rsid w:val="001551E5"/>
    <w:rsid w:val="0015754E"/>
    <w:rsid w:val="00160FBF"/>
    <w:rsid w:val="00161B4A"/>
    <w:rsid w:val="00161F10"/>
    <w:rsid w:val="00162C04"/>
    <w:rsid w:val="00163932"/>
    <w:rsid w:val="00163AFC"/>
    <w:rsid w:val="00164B3B"/>
    <w:rsid w:val="00165DD0"/>
    <w:rsid w:val="00166723"/>
    <w:rsid w:val="00166AA7"/>
    <w:rsid w:val="0016759A"/>
    <w:rsid w:val="00167AAE"/>
    <w:rsid w:val="00167F6B"/>
    <w:rsid w:val="00171F84"/>
    <w:rsid w:val="00173B51"/>
    <w:rsid w:val="00174A0C"/>
    <w:rsid w:val="0017551D"/>
    <w:rsid w:val="00175520"/>
    <w:rsid w:val="001802B1"/>
    <w:rsid w:val="00180ACD"/>
    <w:rsid w:val="001826B8"/>
    <w:rsid w:val="00182C30"/>
    <w:rsid w:val="00183CD3"/>
    <w:rsid w:val="00184574"/>
    <w:rsid w:val="00184619"/>
    <w:rsid w:val="00184B24"/>
    <w:rsid w:val="00186BC6"/>
    <w:rsid w:val="0019021A"/>
    <w:rsid w:val="0019058C"/>
    <w:rsid w:val="00192153"/>
    <w:rsid w:val="0019419A"/>
    <w:rsid w:val="001A031D"/>
    <w:rsid w:val="001A04C5"/>
    <w:rsid w:val="001A0D66"/>
    <w:rsid w:val="001A165F"/>
    <w:rsid w:val="001A5415"/>
    <w:rsid w:val="001A70AD"/>
    <w:rsid w:val="001A74AE"/>
    <w:rsid w:val="001A7AD9"/>
    <w:rsid w:val="001A7F91"/>
    <w:rsid w:val="001B198A"/>
    <w:rsid w:val="001B21F2"/>
    <w:rsid w:val="001B2C98"/>
    <w:rsid w:val="001B41D8"/>
    <w:rsid w:val="001B556D"/>
    <w:rsid w:val="001C0A71"/>
    <w:rsid w:val="001C0A88"/>
    <w:rsid w:val="001C11D2"/>
    <w:rsid w:val="001C3A5B"/>
    <w:rsid w:val="001C5160"/>
    <w:rsid w:val="001C52D7"/>
    <w:rsid w:val="001C65D5"/>
    <w:rsid w:val="001C6A01"/>
    <w:rsid w:val="001D01E7"/>
    <w:rsid w:val="001D12AE"/>
    <w:rsid w:val="001D3AF9"/>
    <w:rsid w:val="001D47D0"/>
    <w:rsid w:val="001E00AE"/>
    <w:rsid w:val="001E02A3"/>
    <w:rsid w:val="001E0B15"/>
    <w:rsid w:val="001E3B7A"/>
    <w:rsid w:val="001E5BF3"/>
    <w:rsid w:val="001E6077"/>
    <w:rsid w:val="001E767C"/>
    <w:rsid w:val="001F010E"/>
    <w:rsid w:val="001F04E3"/>
    <w:rsid w:val="001F0E4F"/>
    <w:rsid w:val="001F1E00"/>
    <w:rsid w:val="001F206E"/>
    <w:rsid w:val="001F2985"/>
    <w:rsid w:val="001F2E78"/>
    <w:rsid w:val="001F3EDE"/>
    <w:rsid w:val="001F6B05"/>
    <w:rsid w:val="001F6D32"/>
    <w:rsid w:val="001F6F7B"/>
    <w:rsid w:val="001F7A76"/>
    <w:rsid w:val="002006B1"/>
    <w:rsid w:val="002013E0"/>
    <w:rsid w:val="00202097"/>
    <w:rsid w:val="00202519"/>
    <w:rsid w:val="002037F6"/>
    <w:rsid w:val="002058B3"/>
    <w:rsid w:val="00207338"/>
    <w:rsid w:val="00207CCE"/>
    <w:rsid w:val="002106C2"/>
    <w:rsid w:val="002109A7"/>
    <w:rsid w:val="00210F3C"/>
    <w:rsid w:val="00212231"/>
    <w:rsid w:val="0021311E"/>
    <w:rsid w:val="00214A5C"/>
    <w:rsid w:val="00214BBB"/>
    <w:rsid w:val="00215569"/>
    <w:rsid w:val="00215936"/>
    <w:rsid w:val="00216F59"/>
    <w:rsid w:val="002170E1"/>
    <w:rsid w:val="00220A96"/>
    <w:rsid w:val="00221A80"/>
    <w:rsid w:val="00223847"/>
    <w:rsid w:val="0022437A"/>
    <w:rsid w:val="00224401"/>
    <w:rsid w:val="0022678D"/>
    <w:rsid w:val="00227B86"/>
    <w:rsid w:val="002301F8"/>
    <w:rsid w:val="00230254"/>
    <w:rsid w:val="00232EFA"/>
    <w:rsid w:val="00232F8C"/>
    <w:rsid w:val="0023333B"/>
    <w:rsid w:val="002341CB"/>
    <w:rsid w:val="00235C74"/>
    <w:rsid w:val="00236A76"/>
    <w:rsid w:val="00236CD5"/>
    <w:rsid w:val="00241E63"/>
    <w:rsid w:val="002424C4"/>
    <w:rsid w:val="00251F34"/>
    <w:rsid w:val="00252125"/>
    <w:rsid w:val="0025291F"/>
    <w:rsid w:val="00253097"/>
    <w:rsid w:val="0025356F"/>
    <w:rsid w:val="0025358C"/>
    <w:rsid w:val="00254E81"/>
    <w:rsid w:val="00255B78"/>
    <w:rsid w:val="00256A7D"/>
    <w:rsid w:val="00260371"/>
    <w:rsid w:val="00260B99"/>
    <w:rsid w:val="002612E2"/>
    <w:rsid w:val="00261F83"/>
    <w:rsid w:val="00262485"/>
    <w:rsid w:val="00263C15"/>
    <w:rsid w:val="00266C19"/>
    <w:rsid w:val="00267112"/>
    <w:rsid w:val="00267386"/>
    <w:rsid w:val="0027371D"/>
    <w:rsid w:val="00273D52"/>
    <w:rsid w:val="00274A42"/>
    <w:rsid w:val="00275E40"/>
    <w:rsid w:val="00277256"/>
    <w:rsid w:val="00277270"/>
    <w:rsid w:val="00283384"/>
    <w:rsid w:val="002835DA"/>
    <w:rsid w:val="00284F88"/>
    <w:rsid w:val="002851A4"/>
    <w:rsid w:val="00285A0C"/>
    <w:rsid w:val="00287806"/>
    <w:rsid w:val="00287A6B"/>
    <w:rsid w:val="00291735"/>
    <w:rsid w:val="002922F7"/>
    <w:rsid w:val="00292F3D"/>
    <w:rsid w:val="00294C7D"/>
    <w:rsid w:val="00295E79"/>
    <w:rsid w:val="002A066E"/>
    <w:rsid w:val="002A09C5"/>
    <w:rsid w:val="002A197A"/>
    <w:rsid w:val="002A2C25"/>
    <w:rsid w:val="002A3046"/>
    <w:rsid w:val="002A318E"/>
    <w:rsid w:val="002A3A4B"/>
    <w:rsid w:val="002A41AE"/>
    <w:rsid w:val="002A4A0B"/>
    <w:rsid w:val="002A51A8"/>
    <w:rsid w:val="002A6D3C"/>
    <w:rsid w:val="002B153D"/>
    <w:rsid w:val="002B1DCA"/>
    <w:rsid w:val="002B224E"/>
    <w:rsid w:val="002B340F"/>
    <w:rsid w:val="002B701B"/>
    <w:rsid w:val="002B7FE2"/>
    <w:rsid w:val="002C1B27"/>
    <w:rsid w:val="002C2D29"/>
    <w:rsid w:val="002C3B1E"/>
    <w:rsid w:val="002C3E41"/>
    <w:rsid w:val="002C492B"/>
    <w:rsid w:val="002C4F3B"/>
    <w:rsid w:val="002C517A"/>
    <w:rsid w:val="002C6E3F"/>
    <w:rsid w:val="002C7271"/>
    <w:rsid w:val="002C79A3"/>
    <w:rsid w:val="002C7D76"/>
    <w:rsid w:val="002D0523"/>
    <w:rsid w:val="002D32CF"/>
    <w:rsid w:val="002D3A89"/>
    <w:rsid w:val="002D4242"/>
    <w:rsid w:val="002D5025"/>
    <w:rsid w:val="002D5134"/>
    <w:rsid w:val="002D5D65"/>
    <w:rsid w:val="002D6057"/>
    <w:rsid w:val="002D7824"/>
    <w:rsid w:val="002D7C3C"/>
    <w:rsid w:val="002E1EAF"/>
    <w:rsid w:val="002E4009"/>
    <w:rsid w:val="002E4890"/>
    <w:rsid w:val="002E5149"/>
    <w:rsid w:val="002E5264"/>
    <w:rsid w:val="002E52C3"/>
    <w:rsid w:val="002E6E35"/>
    <w:rsid w:val="002E7B7D"/>
    <w:rsid w:val="002F149D"/>
    <w:rsid w:val="002F19F5"/>
    <w:rsid w:val="002F1F02"/>
    <w:rsid w:val="002F1F90"/>
    <w:rsid w:val="002F35F3"/>
    <w:rsid w:val="002F5FDF"/>
    <w:rsid w:val="002F66BD"/>
    <w:rsid w:val="002F68DE"/>
    <w:rsid w:val="002F74DF"/>
    <w:rsid w:val="002F7F57"/>
    <w:rsid w:val="003029F1"/>
    <w:rsid w:val="00304DFD"/>
    <w:rsid w:val="00304FCD"/>
    <w:rsid w:val="0030611B"/>
    <w:rsid w:val="003069CF"/>
    <w:rsid w:val="00306D83"/>
    <w:rsid w:val="00307971"/>
    <w:rsid w:val="00310782"/>
    <w:rsid w:val="00310E5E"/>
    <w:rsid w:val="003143A2"/>
    <w:rsid w:val="003148B4"/>
    <w:rsid w:val="0031493F"/>
    <w:rsid w:val="00314B55"/>
    <w:rsid w:val="0031518F"/>
    <w:rsid w:val="00315EBE"/>
    <w:rsid w:val="00316855"/>
    <w:rsid w:val="00320589"/>
    <w:rsid w:val="00321BDF"/>
    <w:rsid w:val="00321ED0"/>
    <w:rsid w:val="00322178"/>
    <w:rsid w:val="00326958"/>
    <w:rsid w:val="00326EB3"/>
    <w:rsid w:val="0033138E"/>
    <w:rsid w:val="003321B5"/>
    <w:rsid w:val="0033272C"/>
    <w:rsid w:val="00335F8D"/>
    <w:rsid w:val="003367A6"/>
    <w:rsid w:val="00336822"/>
    <w:rsid w:val="00336B21"/>
    <w:rsid w:val="00340739"/>
    <w:rsid w:val="00341A29"/>
    <w:rsid w:val="00342029"/>
    <w:rsid w:val="00343948"/>
    <w:rsid w:val="00344A92"/>
    <w:rsid w:val="003455A4"/>
    <w:rsid w:val="003459CE"/>
    <w:rsid w:val="00351393"/>
    <w:rsid w:val="00352C67"/>
    <w:rsid w:val="0035350D"/>
    <w:rsid w:val="003539BA"/>
    <w:rsid w:val="00355520"/>
    <w:rsid w:val="00356425"/>
    <w:rsid w:val="00356C21"/>
    <w:rsid w:val="00360CF4"/>
    <w:rsid w:val="00360F39"/>
    <w:rsid w:val="003613E3"/>
    <w:rsid w:val="003618D2"/>
    <w:rsid w:val="00361B3C"/>
    <w:rsid w:val="003622A8"/>
    <w:rsid w:val="00362974"/>
    <w:rsid w:val="00363603"/>
    <w:rsid w:val="003638C8"/>
    <w:rsid w:val="00364D1E"/>
    <w:rsid w:val="00367269"/>
    <w:rsid w:val="00370756"/>
    <w:rsid w:val="0037152C"/>
    <w:rsid w:val="003719C2"/>
    <w:rsid w:val="00371CCF"/>
    <w:rsid w:val="003722E8"/>
    <w:rsid w:val="0037345A"/>
    <w:rsid w:val="003737CA"/>
    <w:rsid w:val="0037456F"/>
    <w:rsid w:val="00374D62"/>
    <w:rsid w:val="00375E16"/>
    <w:rsid w:val="00377CA6"/>
    <w:rsid w:val="0038027B"/>
    <w:rsid w:val="003818AE"/>
    <w:rsid w:val="003821C8"/>
    <w:rsid w:val="00382B36"/>
    <w:rsid w:val="00382D1B"/>
    <w:rsid w:val="0038366D"/>
    <w:rsid w:val="00385655"/>
    <w:rsid w:val="00385DDF"/>
    <w:rsid w:val="003868CC"/>
    <w:rsid w:val="0038716B"/>
    <w:rsid w:val="00387446"/>
    <w:rsid w:val="00387A50"/>
    <w:rsid w:val="00390346"/>
    <w:rsid w:val="0039103E"/>
    <w:rsid w:val="00393010"/>
    <w:rsid w:val="003930A8"/>
    <w:rsid w:val="00393DAC"/>
    <w:rsid w:val="00395955"/>
    <w:rsid w:val="00395A70"/>
    <w:rsid w:val="0039611C"/>
    <w:rsid w:val="00397230"/>
    <w:rsid w:val="00397462"/>
    <w:rsid w:val="003A07B3"/>
    <w:rsid w:val="003A0E78"/>
    <w:rsid w:val="003A0F25"/>
    <w:rsid w:val="003A1280"/>
    <w:rsid w:val="003A1E69"/>
    <w:rsid w:val="003A351F"/>
    <w:rsid w:val="003A4FCD"/>
    <w:rsid w:val="003A56DF"/>
    <w:rsid w:val="003A7AB5"/>
    <w:rsid w:val="003A7F42"/>
    <w:rsid w:val="003B04AD"/>
    <w:rsid w:val="003B07EB"/>
    <w:rsid w:val="003B0A57"/>
    <w:rsid w:val="003B1971"/>
    <w:rsid w:val="003B2102"/>
    <w:rsid w:val="003B3C06"/>
    <w:rsid w:val="003B3CF3"/>
    <w:rsid w:val="003B5D3A"/>
    <w:rsid w:val="003B74E6"/>
    <w:rsid w:val="003B75B4"/>
    <w:rsid w:val="003C0804"/>
    <w:rsid w:val="003C33F6"/>
    <w:rsid w:val="003C3C9D"/>
    <w:rsid w:val="003C43EE"/>
    <w:rsid w:val="003C5544"/>
    <w:rsid w:val="003C5AEE"/>
    <w:rsid w:val="003C5CBD"/>
    <w:rsid w:val="003C65EB"/>
    <w:rsid w:val="003D001B"/>
    <w:rsid w:val="003D114C"/>
    <w:rsid w:val="003D1477"/>
    <w:rsid w:val="003D1618"/>
    <w:rsid w:val="003D1F56"/>
    <w:rsid w:val="003D2692"/>
    <w:rsid w:val="003D3514"/>
    <w:rsid w:val="003D3819"/>
    <w:rsid w:val="003D3A59"/>
    <w:rsid w:val="003D4157"/>
    <w:rsid w:val="003D4342"/>
    <w:rsid w:val="003D553C"/>
    <w:rsid w:val="003E0E1B"/>
    <w:rsid w:val="003E0E39"/>
    <w:rsid w:val="003E16CD"/>
    <w:rsid w:val="003E1A38"/>
    <w:rsid w:val="003E2093"/>
    <w:rsid w:val="003E2ACB"/>
    <w:rsid w:val="003E3BEE"/>
    <w:rsid w:val="003E3FFA"/>
    <w:rsid w:val="003E4330"/>
    <w:rsid w:val="003E5252"/>
    <w:rsid w:val="003E6E2A"/>
    <w:rsid w:val="003F00D1"/>
    <w:rsid w:val="003F024F"/>
    <w:rsid w:val="003F26D7"/>
    <w:rsid w:val="003F4DFA"/>
    <w:rsid w:val="0040025F"/>
    <w:rsid w:val="00400842"/>
    <w:rsid w:val="00400CB5"/>
    <w:rsid w:val="00403A28"/>
    <w:rsid w:val="004042D8"/>
    <w:rsid w:val="00404491"/>
    <w:rsid w:val="00405649"/>
    <w:rsid w:val="00405984"/>
    <w:rsid w:val="00405C6D"/>
    <w:rsid w:val="00407EB7"/>
    <w:rsid w:val="00410FE5"/>
    <w:rsid w:val="00411E93"/>
    <w:rsid w:val="004129EA"/>
    <w:rsid w:val="00412BA3"/>
    <w:rsid w:val="00412C6B"/>
    <w:rsid w:val="004134F8"/>
    <w:rsid w:val="00414FAA"/>
    <w:rsid w:val="00415415"/>
    <w:rsid w:val="00416BB5"/>
    <w:rsid w:val="00416DD2"/>
    <w:rsid w:val="00417DC7"/>
    <w:rsid w:val="00421A1A"/>
    <w:rsid w:val="004274DA"/>
    <w:rsid w:val="00427F61"/>
    <w:rsid w:val="00430DCD"/>
    <w:rsid w:val="0043189F"/>
    <w:rsid w:val="004359BC"/>
    <w:rsid w:val="00436BE5"/>
    <w:rsid w:val="00436C9A"/>
    <w:rsid w:val="00437752"/>
    <w:rsid w:val="0044264C"/>
    <w:rsid w:val="004437FD"/>
    <w:rsid w:val="004443A6"/>
    <w:rsid w:val="004459CB"/>
    <w:rsid w:val="004459FD"/>
    <w:rsid w:val="004505F4"/>
    <w:rsid w:val="004508B1"/>
    <w:rsid w:val="00450DBD"/>
    <w:rsid w:val="00452659"/>
    <w:rsid w:val="00452ED4"/>
    <w:rsid w:val="00453C25"/>
    <w:rsid w:val="004557E2"/>
    <w:rsid w:val="00455D7A"/>
    <w:rsid w:val="00457B01"/>
    <w:rsid w:val="00457E69"/>
    <w:rsid w:val="0046006F"/>
    <w:rsid w:val="0046294E"/>
    <w:rsid w:val="00467339"/>
    <w:rsid w:val="00467760"/>
    <w:rsid w:val="00467F65"/>
    <w:rsid w:val="004709D7"/>
    <w:rsid w:val="004710FD"/>
    <w:rsid w:val="00471EDB"/>
    <w:rsid w:val="00472BB5"/>
    <w:rsid w:val="00474070"/>
    <w:rsid w:val="0047489F"/>
    <w:rsid w:val="0047582C"/>
    <w:rsid w:val="004826A2"/>
    <w:rsid w:val="00483225"/>
    <w:rsid w:val="004837BA"/>
    <w:rsid w:val="00484529"/>
    <w:rsid w:val="00485574"/>
    <w:rsid w:val="0048664A"/>
    <w:rsid w:val="00486998"/>
    <w:rsid w:val="00486B2D"/>
    <w:rsid w:val="00486EED"/>
    <w:rsid w:val="0048781A"/>
    <w:rsid w:val="00490449"/>
    <w:rsid w:val="00491FE5"/>
    <w:rsid w:val="00492D20"/>
    <w:rsid w:val="0049408C"/>
    <w:rsid w:val="00494597"/>
    <w:rsid w:val="0049586D"/>
    <w:rsid w:val="00496EBC"/>
    <w:rsid w:val="004972A5"/>
    <w:rsid w:val="004A1497"/>
    <w:rsid w:val="004A1BC5"/>
    <w:rsid w:val="004A33CB"/>
    <w:rsid w:val="004A3C2D"/>
    <w:rsid w:val="004A3ED0"/>
    <w:rsid w:val="004A652C"/>
    <w:rsid w:val="004A6B8C"/>
    <w:rsid w:val="004A7814"/>
    <w:rsid w:val="004B004C"/>
    <w:rsid w:val="004B3749"/>
    <w:rsid w:val="004B37E3"/>
    <w:rsid w:val="004B5565"/>
    <w:rsid w:val="004B58BC"/>
    <w:rsid w:val="004B6343"/>
    <w:rsid w:val="004B671C"/>
    <w:rsid w:val="004B6AE0"/>
    <w:rsid w:val="004B7886"/>
    <w:rsid w:val="004C01F8"/>
    <w:rsid w:val="004C1020"/>
    <w:rsid w:val="004C39F9"/>
    <w:rsid w:val="004C45B9"/>
    <w:rsid w:val="004C4B8D"/>
    <w:rsid w:val="004C59B4"/>
    <w:rsid w:val="004C60B8"/>
    <w:rsid w:val="004D1C84"/>
    <w:rsid w:val="004D32F1"/>
    <w:rsid w:val="004D3BAE"/>
    <w:rsid w:val="004D47E8"/>
    <w:rsid w:val="004D4A9C"/>
    <w:rsid w:val="004D5299"/>
    <w:rsid w:val="004D5EB4"/>
    <w:rsid w:val="004D6DCE"/>
    <w:rsid w:val="004D71DE"/>
    <w:rsid w:val="004E0227"/>
    <w:rsid w:val="004E075A"/>
    <w:rsid w:val="004E1484"/>
    <w:rsid w:val="004E1584"/>
    <w:rsid w:val="004E1EAE"/>
    <w:rsid w:val="004E2E2D"/>
    <w:rsid w:val="004E3C6D"/>
    <w:rsid w:val="004E48D1"/>
    <w:rsid w:val="004E4E1E"/>
    <w:rsid w:val="004E6574"/>
    <w:rsid w:val="004F00C1"/>
    <w:rsid w:val="004F0CD5"/>
    <w:rsid w:val="004F12B9"/>
    <w:rsid w:val="004F1470"/>
    <w:rsid w:val="004F1AE5"/>
    <w:rsid w:val="004F338D"/>
    <w:rsid w:val="004F5D50"/>
    <w:rsid w:val="004F611A"/>
    <w:rsid w:val="004F617A"/>
    <w:rsid w:val="004F690A"/>
    <w:rsid w:val="0050027A"/>
    <w:rsid w:val="00501AD0"/>
    <w:rsid w:val="00501DF1"/>
    <w:rsid w:val="00502417"/>
    <w:rsid w:val="005044AD"/>
    <w:rsid w:val="00504993"/>
    <w:rsid w:val="00505515"/>
    <w:rsid w:val="00506C3E"/>
    <w:rsid w:val="0050739D"/>
    <w:rsid w:val="00507D3E"/>
    <w:rsid w:val="00507EC5"/>
    <w:rsid w:val="00507F3C"/>
    <w:rsid w:val="00510BC3"/>
    <w:rsid w:val="005125E9"/>
    <w:rsid w:val="00512F46"/>
    <w:rsid w:val="005149CA"/>
    <w:rsid w:val="005153B8"/>
    <w:rsid w:val="005163FD"/>
    <w:rsid w:val="005174DD"/>
    <w:rsid w:val="005175E2"/>
    <w:rsid w:val="005177DD"/>
    <w:rsid w:val="005216D4"/>
    <w:rsid w:val="005223BA"/>
    <w:rsid w:val="005224D7"/>
    <w:rsid w:val="005253AB"/>
    <w:rsid w:val="00525437"/>
    <w:rsid w:val="00527178"/>
    <w:rsid w:val="00530ADC"/>
    <w:rsid w:val="00530C88"/>
    <w:rsid w:val="005312D8"/>
    <w:rsid w:val="00531EBA"/>
    <w:rsid w:val="0053216D"/>
    <w:rsid w:val="00533436"/>
    <w:rsid w:val="005342ED"/>
    <w:rsid w:val="00535808"/>
    <w:rsid w:val="0053588B"/>
    <w:rsid w:val="005363E5"/>
    <w:rsid w:val="00536C71"/>
    <w:rsid w:val="00536F8D"/>
    <w:rsid w:val="00537C46"/>
    <w:rsid w:val="0054009C"/>
    <w:rsid w:val="00540E85"/>
    <w:rsid w:val="00545AC9"/>
    <w:rsid w:val="00547166"/>
    <w:rsid w:val="005472E5"/>
    <w:rsid w:val="0055228C"/>
    <w:rsid w:val="0055248F"/>
    <w:rsid w:val="00552E72"/>
    <w:rsid w:val="0055324B"/>
    <w:rsid w:val="005542DE"/>
    <w:rsid w:val="00554575"/>
    <w:rsid w:val="00555321"/>
    <w:rsid w:val="00556830"/>
    <w:rsid w:val="00556C5E"/>
    <w:rsid w:val="00556C89"/>
    <w:rsid w:val="00556DB7"/>
    <w:rsid w:val="00562F79"/>
    <w:rsid w:val="00563A08"/>
    <w:rsid w:val="00563E46"/>
    <w:rsid w:val="00564423"/>
    <w:rsid w:val="0056678F"/>
    <w:rsid w:val="00566D79"/>
    <w:rsid w:val="00570EF3"/>
    <w:rsid w:val="005720EE"/>
    <w:rsid w:val="005729E7"/>
    <w:rsid w:val="00574753"/>
    <w:rsid w:val="00574DF9"/>
    <w:rsid w:val="00577123"/>
    <w:rsid w:val="00577F6E"/>
    <w:rsid w:val="00580942"/>
    <w:rsid w:val="00581426"/>
    <w:rsid w:val="0058441D"/>
    <w:rsid w:val="00584549"/>
    <w:rsid w:val="005849E0"/>
    <w:rsid w:val="00586B7D"/>
    <w:rsid w:val="0058761D"/>
    <w:rsid w:val="00587C9E"/>
    <w:rsid w:val="00587EA2"/>
    <w:rsid w:val="00587FC3"/>
    <w:rsid w:val="005908A1"/>
    <w:rsid w:val="00592567"/>
    <w:rsid w:val="00592B9B"/>
    <w:rsid w:val="0059426A"/>
    <w:rsid w:val="005946B2"/>
    <w:rsid w:val="0059476C"/>
    <w:rsid w:val="005951FE"/>
    <w:rsid w:val="00595AE5"/>
    <w:rsid w:val="00595B61"/>
    <w:rsid w:val="00596AE4"/>
    <w:rsid w:val="005A0458"/>
    <w:rsid w:val="005A11B1"/>
    <w:rsid w:val="005A1755"/>
    <w:rsid w:val="005A1ABE"/>
    <w:rsid w:val="005A1BB0"/>
    <w:rsid w:val="005A27B2"/>
    <w:rsid w:val="005A4BFC"/>
    <w:rsid w:val="005A5436"/>
    <w:rsid w:val="005A718E"/>
    <w:rsid w:val="005A7F8E"/>
    <w:rsid w:val="005B0272"/>
    <w:rsid w:val="005B2BDE"/>
    <w:rsid w:val="005B38A8"/>
    <w:rsid w:val="005B40FB"/>
    <w:rsid w:val="005B4422"/>
    <w:rsid w:val="005B4DAC"/>
    <w:rsid w:val="005B50AF"/>
    <w:rsid w:val="005B6A00"/>
    <w:rsid w:val="005C030E"/>
    <w:rsid w:val="005C075A"/>
    <w:rsid w:val="005C0C14"/>
    <w:rsid w:val="005C1470"/>
    <w:rsid w:val="005C450F"/>
    <w:rsid w:val="005C730D"/>
    <w:rsid w:val="005D0424"/>
    <w:rsid w:val="005D2364"/>
    <w:rsid w:val="005D2EE0"/>
    <w:rsid w:val="005D32F8"/>
    <w:rsid w:val="005D3803"/>
    <w:rsid w:val="005D39AA"/>
    <w:rsid w:val="005D3F1E"/>
    <w:rsid w:val="005D4B08"/>
    <w:rsid w:val="005D4D26"/>
    <w:rsid w:val="005D500D"/>
    <w:rsid w:val="005D6003"/>
    <w:rsid w:val="005D6261"/>
    <w:rsid w:val="005D6821"/>
    <w:rsid w:val="005E2396"/>
    <w:rsid w:val="005E2970"/>
    <w:rsid w:val="005E3E3E"/>
    <w:rsid w:val="005E4243"/>
    <w:rsid w:val="005E5312"/>
    <w:rsid w:val="005E78CC"/>
    <w:rsid w:val="005E7B68"/>
    <w:rsid w:val="005E7E2F"/>
    <w:rsid w:val="005F0798"/>
    <w:rsid w:val="005F1F71"/>
    <w:rsid w:val="005F220E"/>
    <w:rsid w:val="005F274B"/>
    <w:rsid w:val="005F51AE"/>
    <w:rsid w:val="005F6E06"/>
    <w:rsid w:val="005F7DB8"/>
    <w:rsid w:val="0060023F"/>
    <w:rsid w:val="00600DF6"/>
    <w:rsid w:val="0060249F"/>
    <w:rsid w:val="00607739"/>
    <w:rsid w:val="00607DBF"/>
    <w:rsid w:val="00610AD1"/>
    <w:rsid w:val="00610C9D"/>
    <w:rsid w:val="006110D4"/>
    <w:rsid w:val="0061168F"/>
    <w:rsid w:val="00611B35"/>
    <w:rsid w:val="00613D2C"/>
    <w:rsid w:val="00613D59"/>
    <w:rsid w:val="00613E34"/>
    <w:rsid w:val="00615404"/>
    <w:rsid w:val="006162C1"/>
    <w:rsid w:val="00617849"/>
    <w:rsid w:val="0061796C"/>
    <w:rsid w:val="0062162F"/>
    <w:rsid w:val="00621733"/>
    <w:rsid w:val="00622163"/>
    <w:rsid w:val="00622430"/>
    <w:rsid w:val="00624E52"/>
    <w:rsid w:val="00624F71"/>
    <w:rsid w:val="0062782F"/>
    <w:rsid w:val="006338CD"/>
    <w:rsid w:val="0063464D"/>
    <w:rsid w:val="00634774"/>
    <w:rsid w:val="00635CB7"/>
    <w:rsid w:val="00636539"/>
    <w:rsid w:val="00636BDF"/>
    <w:rsid w:val="00636E23"/>
    <w:rsid w:val="00636FD3"/>
    <w:rsid w:val="0063764A"/>
    <w:rsid w:val="00640EF6"/>
    <w:rsid w:val="0064104A"/>
    <w:rsid w:val="00641F00"/>
    <w:rsid w:val="00642BE1"/>
    <w:rsid w:val="0064332C"/>
    <w:rsid w:val="0064368B"/>
    <w:rsid w:val="006439D9"/>
    <w:rsid w:val="006461A9"/>
    <w:rsid w:val="006461F1"/>
    <w:rsid w:val="006465AE"/>
    <w:rsid w:val="006478F1"/>
    <w:rsid w:val="00651109"/>
    <w:rsid w:val="00651965"/>
    <w:rsid w:val="00651C5C"/>
    <w:rsid w:val="00654815"/>
    <w:rsid w:val="00655CB4"/>
    <w:rsid w:val="006604A9"/>
    <w:rsid w:val="0066326E"/>
    <w:rsid w:val="00663E75"/>
    <w:rsid w:val="00664ACD"/>
    <w:rsid w:val="006650EC"/>
    <w:rsid w:val="0066590A"/>
    <w:rsid w:val="00665A57"/>
    <w:rsid w:val="0066612F"/>
    <w:rsid w:val="00667DFA"/>
    <w:rsid w:val="00670832"/>
    <w:rsid w:val="00670E57"/>
    <w:rsid w:val="0067408B"/>
    <w:rsid w:val="00676F75"/>
    <w:rsid w:val="0067719A"/>
    <w:rsid w:val="00684667"/>
    <w:rsid w:val="00684F56"/>
    <w:rsid w:val="0069036D"/>
    <w:rsid w:val="006920AF"/>
    <w:rsid w:val="006923DB"/>
    <w:rsid w:val="00693AF4"/>
    <w:rsid w:val="00695E27"/>
    <w:rsid w:val="00696EB2"/>
    <w:rsid w:val="006A036A"/>
    <w:rsid w:val="006A10B9"/>
    <w:rsid w:val="006A1A74"/>
    <w:rsid w:val="006A35D6"/>
    <w:rsid w:val="006B0B2A"/>
    <w:rsid w:val="006B11BA"/>
    <w:rsid w:val="006B20ED"/>
    <w:rsid w:val="006B275E"/>
    <w:rsid w:val="006B31CD"/>
    <w:rsid w:val="006B3C74"/>
    <w:rsid w:val="006B55F5"/>
    <w:rsid w:val="006B56E2"/>
    <w:rsid w:val="006C4E4A"/>
    <w:rsid w:val="006C55C2"/>
    <w:rsid w:val="006C56E5"/>
    <w:rsid w:val="006C5774"/>
    <w:rsid w:val="006C5DED"/>
    <w:rsid w:val="006C655F"/>
    <w:rsid w:val="006D044F"/>
    <w:rsid w:val="006D04D0"/>
    <w:rsid w:val="006D1757"/>
    <w:rsid w:val="006D28F1"/>
    <w:rsid w:val="006D2C56"/>
    <w:rsid w:val="006D2DD8"/>
    <w:rsid w:val="006D33BC"/>
    <w:rsid w:val="006D61B4"/>
    <w:rsid w:val="006D72EF"/>
    <w:rsid w:val="006D77B1"/>
    <w:rsid w:val="006D7A6B"/>
    <w:rsid w:val="006E3383"/>
    <w:rsid w:val="006E389A"/>
    <w:rsid w:val="006E3C86"/>
    <w:rsid w:val="006E4E55"/>
    <w:rsid w:val="006E59F7"/>
    <w:rsid w:val="006E5F85"/>
    <w:rsid w:val="006E768B"/>
    <w:rsid w:val="006E7841"/>
    <w:rsid w:val="006F34B2"/>
    <w:rsid w:val="006F396A"/>
    <w:rsid w:val="006F4D0B"/>
    <w:rsid w:val="006F681B"/>
    <w:rsid w:val="006F76B1"/>
    <w:rsid w:val="00700100"/>
    <w:rsid w:val="007005C0"/>
    <w:rsid w:val="00700E91"/>
    <w:rsid w:val="007034EB"/>
    <w:rsid w:val="00704470"/>
    <w:rsid w:val="007051FE"/>
    <w:rsid w:val="00705539"/>
    <w:rsid w:val="00706670"/>
    <w:rsid w:val="00707B42"/>
    <w:rsid w:val="007114FE"/>
    <w:rsid w:val="0071190B"/>
    <w:rsid w:val="00711FB2"/>
    <w:rsid w:val="00713FBC"/>
    <w:rsid w:val="007141E7"/>
    <w:rsid w:val="00716251"/>
    <w:rsid w:val="007169ED"/>
    <w:rsid w:val="00716CBD"/>
    <w:rsid w:val="00717EED"/>
    <w:rsid w:val="007203B6"/>
    <w:rsid w:val="00721D47"/>
    <w:rsid w:val="00721E38"/>
    <w:rsid w:val="007222D0"/>
    <w:rsid w:val="0072510C"/>
    <w:rsid w:val="00726BE7"/>
    <w:rsid w:val="007279BC"/>
    <w:rsid w:val="007314CD"/>
    <w:rsid w:val="007340B8"/>
    <w:rsid w:val="007365D8"/>
    <w:rsid w:val="007404A5"/>
    <w:rsid w:val="00740BA9"/>
    <w:rsid w:val="00741668"/>
    <w:rsid w:val="00742B08"/>
    <w:rsid w:val="00742CDE"/>
    <w:rsid w:val="00744BF6"/>
    <w:rsid w:val="00745CB6"/>
    <w:rsid w:val="00751AEF"/>
    <w:rsid w:val="00751BF0"/>
    <w:rsid w:val="00753238"/>
    <w:rsid w:val="00755308"/>
    <w:rsid w:val="00755EC1"/>
    <w:rsid w:val="00756063"/>
    <w:rsid w:val="00763E47"/>
    <w:rsid w:val="00765778"/>
    <w:rsid w:val="00765F73"/>
    <w:rsid w:val="00765F96"/>
    <w:rsid w:val="00766654"/>
    <w:rsid w:val="007678A8"/>
    <w:rsid w:val="007705E9"/>
    <w:rsid w:val="00770694"/>
    <w:rsid w:val="007711C5"/>
    <w:rsid w:val="007714BC"/>
    <w:rsid w:val="00771B89"/>
    <w:rsid w:val="0077212B"/>
    <w:rsid w:val="0077369B"/>
    <w:rsid w:val="0077413F"/>
    <w:rsid w:val="00774EC5"/>
    <w:rsid w:val="007754BB"/>
    <w:rsid w:val="007758D0"/>
    <w:rsid w:val="0077616A"/>
    <w:rsid w:val="0078036F"/>
    <w:rsid w:val="00780C2F"/>
    <w:rsid w:val="0078196D"/>
    <w:rsid w:val="00781A0E"/>
    <w:rsid w:val="007823EB"/>
    <w:rsid w:val="00783D70"/>
    <w:rsid w:val="00785C03"/>
    <w:rsid w:val="00786322"/>
    <w:rsid w:val="00786BBC"/>
    <w:rsid w:val="007906BE"/>
    <w:rsid w:val="0079124C"/>
    <w:rsid w:val="0079264F"/>
    <w:rsid w:val="00792997"/>
    <w:rsid w:val="00797641"/>
    <w:rsid w:val="007A118E"/>
    <w:rsid w:val="007A197F"/>
    <w:rsid w:val="007A1C27"/>
    <w:rsid w:val="007A3424"/>
    <w:rsid w:val="007A343A"/>
    <w:rsid w:val="007A3BA5"/>
    <w:rsid w:val="007A40D4"/>
    <w:rsid w:val="007A4B8C"/>
    <w:rsid w:val="007A5846"/>
    <w:rsid w:val="007A5AF6"/>
    <w:rsid w:val="007A6095"/>
    <w:rsid w:val="007A7119"/>
    <w:rsid w:val="007B19DB"/>
    <w:rsid w:val="007B4749"/>
    <w:rsid w:val="007B56FD"/>
    <w:rsid w:val="007C01B6"/>
    <w:rsid w:val="007C0833"/>
    <w:rsid w:val="007C0DFD"/>
    <w:rsid w:val="007C1253"/>
    <w:rsid w:val="007C15EB"/>
    <w:rsid w:val="007C1BAD"/>
    <w:rsid w:val="007C2D9C"/>
    <w:rsid w:val="007C318A"/>
    <w:rsid w:val="007C3419"/>
    <w:rsid w:val="007C3457"/>
    <w:rsid w:val="007C3581"/>
    <w:rsid w:val="007C3E40"/>
    <w:rsid w:val="007C55AD"/>
    <w:rsid w:val="007C6423"/>
    <w:rsid w:val="007C7118"/>
    <w:rsid w:val="007D06D5"/>
    <w:rsid w:val="007D09FB"/>
    <w:rsid w:val="007D0EEA"/>
    <w:rsid w:val="007D2BBA"/>
    <w:rsid w:val="007D3468"/>
    <w:rsid w:val="007D4042"/>
    <w:rsid w:val="007D448E"/>
    <w:rsid w:val="007D4BB3"/>
    <w:rsid w:val="007D5083"/>
    <w:rsid w:val="007D6245"/>
    <w:rsid w:val="007E049D"/>
    <w:rsid w:val="007E0D05"/>
    <w:rsid w:val="007E14FE"/>
    <w:rsid w:val="007E1F57"/>
    <w:rsid w:val="007E26C4"/>
    <w:rsid w:val="007E2B84"/>
    <w:rsid w:val="007E5B90"/>
    <w:rsid w:val="007E5C5A"/>
    <w:rsid w:val="007E5DEC"/>
    <w:rsid w:val="007E649E"/>
    <w:rsid w:val="007F4100"/>
    <w:rsid w:val="007F645A"/>
    <w:rsid w:val="008017DA"/>
    <w:rsid w:val="00801CF9"/>
    <w:rsid w:val="00802B9D"/>
    <w:rsid w:val="00802E3C"/>
    <w:rsid w:val="00803B62"/>
    <w:rsid w:val="00803D87"/>
    <w:rsid w:val="00803E1D"/>
    <w:rsid w:val="00803FF0"/>
    <w:rsid w:val="008047D9"/>
    <w:rsid w:val="008077C1"/>
    <w:rsid w:val="00810C94"/>
    <w:rsid w:val="00811F15"/>
    <w:rsid w:val="008126B5"/>
    <w:rsid w:val="00813AE1"/>
    <w:rsid w:val="008144C8"/>
    <w:rsid w:val="00815B39"/>
    <w:rsid w:val="008166AE"/>
    <w:rsid w:val="00817054"/>
    <w:rsid w:val="008203DB"/>
    <w:rsid w:val="008208CC"/>
    <w:rsid w:val="0082231D"/>
    <w:rsid w:val="008239FC"/>
    <w:rsid w:val="00823EDC"/>
    <w:rsid w:val="0082468B"/>
    <w:rsid w:val="00825BD3"/>
    <w:rsid w:val="00826B69"/>
    <w:rsid w:val="00827A07"/>
    <w:rsid w:val="00830C1F"/>
    <w:rsid w:val="008316CA"/>
    <w:rsid w:val="00831BBF"/>
    <w:rsid w:val="00831BD3"/>
    <w:rsid w:val="00831D00"/>
    <w:rsid w:val="00833D1A"/>
    <w:rsid w:val="008340CA"/>
    <w:rsid w:val="00834466"/>
    <w:rsid w:val="008359E5"/>
    <w:rsid w:val="00836B0E"/>
    <w:rsid w:val="00841573"/>
    <w:rsid w:val="0084360B"/>
    <w:rsid w:val="00843DBF"/>
    <w:rsid w:val="008458C3"/>
    <w:rsid w:val="00847219"/>
    <w:rsid w:val="00847263"/>
    <w:rsid w:val="0085096E"/>
    <w:rsid w:val="00852CC6"/>
    <w:rsid w:val="008542C6"/>
    <w:rsid w:val="00855915"/>
    <w:rsid w:val="0085602C"/>
    <w:rsid w:val="00856CCD"/>
    <w:rsid w:val="0086068F"/>
    <w:rsid w:val="00860F08"/>
    <w:rsid w:val="00862769"/>
    <w:rsid w:val="00863B83"/>
    <w:rsid w:val="008648C2"/>
    <w:rsid w:val="00864F06"/>
    <w:rsid w:val="008665D1"/>
    <w:rsid w:val="00870B89"/>
    <w:rsid w:val="0087141A"/>
    <w:rsid w:val="008730D1"/>
    <w:rsid w:val="008744E6"/>
    <w:rsid w:val="008748FB"/>
    <w:rsid w:val="00874BD6"/>
    <w:rsid w:val="008756C8"/>
    <w:rsid w:val="008758B6"/>
    <w:rsid w:val="00880423"/>
    <w:rsid w:val="00882D4E"/>
    <w:rsid w:val="0088446E"/>
    <w:rsid w:val="0089075E"/>
    <w:rsid w:val="00890EAC"/>
    <w:rsid w:val="0089200F"/>
    <w:rsid w:val="00892204"/>
    <w:rsid w:val="0089229C"/>
    <w:rsid w:val="008943B7"/>
    <w:rsid w:val="00894A30"/>
    <w:rsid w:val="00894B3F"/>
    <w:rsid w:val="008A203F"/>
    <w:rsid w:val="008A2713"/>
    <w:rsid w:val="008A3A74"/>
    <w:rsid w:val="008A4BE1"/>
    <w:rsid w:val="008A51FA"/>
    <w:rsid w:val="008A6269"/>
    <w:rsid w:val="008B11CA"/>
    <w:rsid w:val="008B14BC"/>
    <w:rsid w:val="008B2CB4"/>
    <w:rsid w:val="008B4395"/>
    <w:rsid w:val="008B4BBB"/>
    <w:rsid w:val="008B5ABD"/>
    <w:rsid w:val="008B66F6"/>
    <w:rsid w:val="008B6DAC"/>
    <w:rsid w:val="008B71CB"/>
    <w:rsid w:val="008B7B74"/>
    <w:rsid w:val="008C1679"/>
    <w:rsid w:val="008C2E38"/>
    <w:rsid w:val="008C32B7"/>
    <w:rsid w:val="008C3AB1"/>
    <w:rsid w:val="008C3BB1"/>
    <w:rsid w:val="008C464E"/>
    <w:rsid w:val="008C4DCB"/>
    <w:rsid w:val="008C6031"/>
    <w:rsid w:val="008C6EA1"/>
    <w:rsid w:val="008C6ED6"/>
    <w:rsid w:val="008C6FE1"/>
    <w:rsid w:val="008C7DFA"/>
    <w:rsid w:val="008D0433"/>
    <w:rsid w:val="008D4DCC"/>
    <w:rsid w:val="008D53C6"/>
    <w:rsid w:val="008D57C7"/>
    <w:rsid w:val="008D693F"/>
    <w:rsid w:val="008E05DE"/>
    <w:rsid w:val="008E0F28"/>
    <w:rsid w:val="008E1226"/>
    <w:rsid w:val="008E1238"/>
    <w:rsid w:val="008E14C3"/>
    <w:rsid w:val="008E3068"/>
    <w:rsid w:val="008E37A8"/>
    <w:rsid w:val="008E5709"/>
    <w:rsid w:val="008E6FAD"/>
    <w:rsid w:val="008F0626"/>
    <w:rsid w:val="008F071B"/>
    <w:rsid w:val="008F1093"/>
    <w:rsid w:val="008F1D2C"/>
    <w:rsid w:val="008F2063"/>
    <w:rsid w:val="008F327B"/>
    <w:rsid w:val="008F44DC"/>
    <w:rsid w:val="008F4ED8"/>
    <w:rsid w:val="008F535D"/>
    <w:rsid w:val="008F5B3C"/>
    <w:rsid w:val="00900ACD"/>
    <w:rsid w:val="00900D6C"/>
    <w:rsid w:val="00901271"/>
    <w:rsid w:val="009012F4"/>
    <w:rsid w:val="00901E98"/>
    <w:rsid w:val="009021A0"/>
    <w:rsid w:val="00902909"/>
    <w:rsid w:val="0090366E"/>
    <w:rsid w:val="00905094"/>
    <w:rsid w:val="00906E43"/>
    <w:rsid w:val="0091115A"/>
    <w:rsid w:val="009111F3"/>
    <w:rsid w:val="00911344"/>
    <w:rsid w:val="00912CB0"/>
    <w:rsid w:val="0091500E"/>
    <w:rsid w:val="0091789F"/>
    <w:rsid w:val="0092021E"/>
    <w:rsid w:val="00922156"/>
    <w:rsid w:val="00922497"/>
    <w:rsid w:val="009268D2"/>
    <w:rsid w:val="00926E18"/>
    <w:rsid w:val="00926F4E"/>
    <w:rsid w:val="00927157"/>
    <w:rsid w:val="0092716A"/>
    <w:rsid w:val="00931532"/>
    <w:rsid w:val="00932922"/>
    <w:rsid w:val="009351C6"/>
    <w:rsid w:val="0093546D"/>
    <w:rsid w:val="00940B1A"/>
    <w:rsid w:val="009436E5"/>
    <w:rsid w:val="009446C8"/>
    <w:rsid w:val="0094508D"/>
    <w:rsid w:val="00947354"/>
    <w:rsid w:val="00951F75"/>
    <w:rsid w:val="0095363C"/>
    <w:rsid w:val="009551EB"/>
    <w:rsid w:val="00955210"/>
    <w:rsid w:val="00956356"/>
    <w:rsid w:val="00956C4F"/>
    <w:rsid w:val="00962FC0"/>
    <w:rsid w:val="009654E5"/>
    <w:rsid w:val="00965616"/>
    <w:rsid w:val="009664A5"/>
    <w:rsid w:val="00966C10"/>
    <w:rsid w:val="00967796"/>
    <w:rsid w:val="00967F25"/>
    <w:rsid w:val="00970817"/>
    <w:rsid w:val="00970FE3"/>
    <w:rsid w:val="00972353"/>
    <w:rsid w:val="00972DB7"/>
    <w:rsid w:val="00973EA3"/>
    <w:rsid w:val="00975AA9"/>
    <w:rsid w:val="00980C76"/>
    <w:rsid w:val="00981953"/>
    <w:rsid w:val="0098223C"/>
    <w:rsid w:val="0098382D"/>
    <w:rsid w:val="009841A4"/>
    <w:rsid w:val="00984269"/>
    <w:rsid w:val="009843BB"/>
    <w:rsid w:val="00984A5A"/>
    <w:rsid w:val="00985B7F"/>
    <w:rsid w:val="009869C7"/>
    <w:rsid w:val="009879A3"/>
    <w:rsid w:val="00990FA5"/>
    <w:rsid w:val="00991773"/>
    <w:rsid w:val="0099368F"/>
    <w:rsid w:val="00995566"/>
    <w:rsid w:val="00995818"/>
    <w:rsid w:val="0099620E"/>
    <w:rsid w:val="009972AB"/>
    <w:rsid w:val="00997780"/>
    <w:rsid w:val="00997A54"/>
    <w:rsid w:val="009A074B"/>
    <w:rsid w:val="009A19DC"/>
    <w:rsid w:val="009A54BC"/>
    <w:rsid w:val="009A5836"/>
    <w:rsid w:val="009A6801"/>
    <w:rsid w:val="009A7A1E"/>
    <w:rsid w:val="009A7D2C"/>
    <w:rsid w:val="009B0D91"/>
    <w:rsid w:val="009B14FF"/>
    <w:rsid w:val="009B214C"/>
    <w:rsid w:val="009B49BC"/>
    <w:rsid w:val="009B4E48"/>
    <w:rsid w:val="009B58AA"/>
    <w:rsid w:val="009B6182"/>
    <w:rsid w:val="009B6551"/>
    <w:rsid w:val="009B760B"/>
    <w:rsid w:val="009C05E3"/>
    <w:rsid w:val="009C0A04"/>
    <w:rsid w:val="009C0F96"/>
    <w:rsid w:val="009C1604"/>
    <w:rsid w:val="009C1728"/>
    <w:rsid w:val="009C2C26"/>
    <w:rsid w:val="009C3724"/>
    <w:rsid w:val="009C4989"/>
    <w:rsid w:val="009C4E78"/>
    <w:rsid w:val="009C528A"/>
    <w:rsid w:val="009C7987"/>
    <w:rsid w:val="009D007C"/>
    <w:rsid w:val="009D08AE"/>
    <w:rsid w:val="009D2DF8"/>
    <w:rsid w:val="009D3B5C"/>
    <w:rsid w:val="009D47AC"/>
    <w:rsid w:val="009D56CC"/>
    <w:rsid w:val="009D5D90"/>
    <w:rsid w:val="009D763D"/>
    <w:rsid w:val="009E20EE"/>
    <w:rsid w:val="009E2595"/>
    <w:rsid w:val="009E34A7"/>
    <w:rsid w:val="009E436F"/>
    <w:rsid w:val="009E45F9"/>
    <w:rsid w:val="009E4751"/>
    <w:rsid w:val="009E4930"/>
    <w:rsid w:val="009E56E4"/>
    <w:rsid w:val="009E653E"/>
    <w:rsid w:val="009F0C0D"/>
    <w:rsid w:val="009F0D18"/>
    <w:rsid w:val="009F1D39"/>
    <w:rsid w:val="009F3625"/>
    <w:rsid w:val="009F4ABB"/>
    <w:rsid w:val="009F6B80"/>
    <w:rsid w:val="00A00108"/>
    <w:rsid w:val="00A00518"/>
    <w:rsid w:val="00A0087E"/>
    <w:rsid w:val="00A00F57"/>
    <w:rsid w:val="00A03450"/>
    <w:rsid w:val="00A03D8E"/>
    <w:rsid w:val="00A0456E"/>
    <w:rsid w:val="00A04B2D"/>
    <w:rsid w:val="00A07C80"/>
    <w:rsid w:val="00A10FAD"/>
    <w:rsid w:val="00A138B3"/>
    <w:rsid w:val="00A13A89"/>
    <w:rsid w:val="00A13DB9"/>
    <w:rsid w:val="00A15778"/>
    <w:rsid w:val="00A176D2"/>
    <w:rsid w:val="00A17AF0"/>
    <w:rsid w:val="00A17DFD"/>
    <w:rsid w:val="00A2108F"/>
    <w:rsid w:val="00A25039"/>
    <w:rsid w:val="00A25A8F"/>
    <w:rsid w:val="00A26F38"/>
    <w:rsid w:val="00A2713D"/>
    <w:rsid w:val="00A277E7"/>
    <w:rsid w:val="00A27962"/>
    <w:rsid w:val="00A352A6"/>
    <w:rsid w:val="00A358EA"/>
    <w:rsid w:val="00A35A62"/>
    <w:rsid w:val="00A3642F"/>
    <w:rsid w:val="00A3709D"/>
    <w:rsid w:val="00A37110"/>
    <w:rsid w:val="00A37628"/>
    <w:rsid w:val="00A37D84"/>
    <w:rsid w:val="00A40452"/>
    <w:rsid w:val="00A4067E"/>
    <w:rsid w:val="00A4395A"/>
    <w:rsid w:val="00A44503"/>
    <w:rsid w:val="00A45BB6"/>
    <w:rsid w:val="00A47925"/>
    <w:rsid w:val="00A505BD"/>
    <w:rsid w:val="00A511D0"/>
    <w:rsid w:val="00A5310D"/>
    <w:rsid w:val="00A56D7E"/>
    <w:rsid w:val="00A57986"/>
    <w:rsid w:val="00A60972"/>
    <w:rsid w:val="00A613A5"/>
    <w:rsid w:val="00A63C0A"/>
    <w:rsid w:val="00A644B5"/>
    <w:rsid w:val="00A64579"/>
    <w:rsid w:val="00A6613A"/>
    <w:rsid w:val="00A6723A"/>
    <w:rsid w:val="00A67CFD"/>
    <w:rsid w:val="00A7004F"/>
    <w:rsid w:val="00A70483"/>
    <w:rsid w:val="00A70C42"/>
    <w:rsid w:val="00A7158B"/>
    <w:rsid w:val="00A73415"/>
    <w:rsid w:val="00A7364C"/>
    <w:rsid w:val="00A73DC4"/>
    <w:rsid w:val="00A761B9"/>
    <w:rsid w:val="00A77C96"/>
    <w:rsid w:val="00A77CFA"/>
    <w:rsid w:val="00A81A19"/>
    <w:rsid w:val="00A83FEF"/>
    <w:rsid w:val="00A86DDB"/>
    <w:rsid w:val="00A86F5E"/>
    <w:rsid w:val="00A87483"/>
    <w:rsid w:val="00A90608"/>
    <w:rsid w:val="00A90F58"/>
    <w:rsid w:val="00A91798"/>
    <w:rsid w:val="00A92CC4"/>
    <w:rsid w:val="00A92D20"/>
    <w:rsid w:val="00A92E1D"/>
    <w:rsid w:val="00A93717"/>
    <w:rsid w:val="00A93CC5"/>
    <w:rsid w:val="00A952A7"/>
    <w:rsid w:val="00A95F32"/>
    <w:rsid w:val="00A973D5"/>
    <w:rsid w:val="00A97C7D"/>
    <w:rsid w:val="00AA1B03"/>
    <w:rsid w:val="00AA244D"/>
    <w:rsid w:val="00AA461A"/>
    <w:rsid w:val="00AA56D4"/>
    <w:rsid w:val="00AA681F"/>
    <w:rsid w:val="00AA728E"/>
    <w:rsid w:val="00AA7FF1"/>
    <w:rsid w:val="00AB041D"/>
    <w:rsid w:val="00AB4D93"/>
    <w:rsid w:val="00AB7E96"/>
    <w:rsid w:val="00AC090D"/>
    <w:rsid w:val="00AC12F4"/>
    <w:rsid w:val="00AC2788"/>
    <w:rsid w:val="00AC37A6"/>
    <w:rsid w:val="00AC3AF6"/>
    <w:rsid w:val="00AC504D"/>
    <w:rsid w:val="00AC5D28"/>
    <w:rsid w:val="00AC76B0"/>
    <w:rsid w:val="00AC76BE"/>
    <w:rsid w:val="00AC7A73"/>
    <w:rsid w:val="00AD15DA"/>
    <w:rsid w:val="00AD23BD"/>
    <w:rsid w:val="00AD33E7"/>
    <w:rsid w:val="00AD5176"/>
    <w:rsid w:val="00AD671F"/>
    <w:rsid w:val="00AD72B2"/>
    <w:rsid w:val="00AE0293"/>
    <w:rsid w:val="00AE0B4C"/>
    <w:rsid w:val="00AE0C82"/>
    <w:rsid w:val="00AE16B2"/>
    <w:rsid w:val="00AE203C"/>
    <w:rsid w:val="00AE25AB"/>
    <w:rsid w:val="00AE3B81"/>
    <w:rsid w:val="00AE3FA1"/>
    <w:rsid w:val="00AE4117"/>
    <w:rsid w:val="00AE41EB"/>
    <w:rsid w:val="00AE4981"/>
    <w:rsid w:val="00AE6576"/>
    <w:rsid w:val="00AE73A4"/>
    <w:rsid w:val="00AE7A75"/>
    <w:rsid w:val="00AE7B4B"/>
    <w:rsid w:val="00AF02D8"/>
    <w:rsid w:val="00AF1D29"/>
    <w:rsid w:val="00AF21CF"/>
    <w:rsid w:val="00AF47B8"/>
    <w:rsid w:val="00AF6126"/>
    <w:rsid w:val="00AF6793"/>
    <w:rsid w:val="00AF6FA8"/>
    <w:rsid w:val="00AF7314"/>
    <w:rsid w:val="00B00192"/>
    <w:rsid w:val="00B00707"/>
    <w:rsid w:val="00B0101D"/>
    <w:rsid w:val="00B01164"/>
    <w:rsid w:val="00B016CC"/>
    <w:rsid w:val="00B04577"/>
    <w:rsid w:val="00B07E92"/>
    <w:rsid w:val="00B11F48"/>
    <w:rsid w:val="00B12AFF"/>
    <w:rsid w:val="00B136EA"/>
    <w:rsid w:val="00B14400"/>
    <w:rsid w:val="00B17F3A"/>
    <w:rsid w:val="00B205FB"/>
    <w:rsid w:val="00B22095"/>
    <w:rsid w:val="00B227CD"/>
    <w:rsid w:val="00B23782"/>
    <w:rsid w:val="00B244D8"/>
    <w:rsid w:val="00B248E1"/>
    <w:rsid w:val="00B26EC9"/>
    <w:rsid w:val="00B270B0"/>
    <w:rsid w:val="00B375CC"/>
    <w:rsid w:val="00B37D83"/>
    <w:rsid w:val="00B37EA5"/>
    <w:rsid w:val="00B4054B"/>
    <w:rsid w:val="00B418C9"/>
    <w:rsid w:val="00B41F9D"/>
    <w:rsid w:val="00B511B4"/>
    <w:rsid w:val="00B53654"/>
    <w:rsid w:val="00B555F9"/>
    <w:rsid w:val="00B55D4F"/>
    <w:rsid w:val="00B55EE5"/>
    <w:rsid w:val="00B56DA7"/>
    <w:rsid w:val="00B575C6"/>
    <w:rsid w:val="00B578EC"/>
    <w:rsid w:val="00B6052C"/>
    <w:rsid w:val="00B6076E"/>
    <w:rsid w:val="00B60E0D"/>
    <w:rsid w:val="00B610EA"/>
    <w:rsid w:val="00B62129"/>
    <w:rsid w:val="00B655CD"/>
    <w:rsid w:val="00B66207"/>
    <w:rsid w:val="00B67217"/>
    <w:rsid w:val="00B720FF"/>
    <w:rsid w:val="00B7364A"/>
    <w:rsid w:val="00B73FFA"/>
    <w:rsid w:val="00B744CB"/>
    <w:rsid w:val="00B74CBF"/>
    <w:rsid w:val="00B76FD4"/>
    <w:rsid w:val="00B77C7A"/>
    <w:rsid w:val="00B80493"/>
    <w:rsid w:val="00B81B7F"/>
    <w:rsid w:val="00B8325D"/>
    <w:rsid w:val="00B8517A"/>
    <w:rsid w:val="00B87F13"/>
    <w:rsid w:val="00B9144B"/>
    <w:rsid w:val="00B91FEB"/>
    <w:rsid w:val="00B9290F"/>
    <w:rsid w:val="00B92953"/>
    <w:rsid w:val="00B93BB0"/>
    <w:rsid w:val="00B94A4A"/>
    <w:rsid w:val="00B95538"/>
    <w:rsid w:val="00B95AC3"/>
    <w:rsid w:val="00B95B0C"/>
    <w:rsid w:val="00B96A4C"/>
    <w:rsid w:val="00B97174"/>
    <w:rsid w:val="00BA0419"/>
    <w:rsid w:val="00BA08DD"/>
    <w:rsid w:val="00BA18B5"/>
    <w:rsid w:val="00BA261E"/>
    <w:rsid w:val="00BA3D7B"/>
    <w:rsid w:val="00BA5666"/>
    <w:rsid w:val="00BA6D10"/>
    <w:rsid w:val="00BB0DB3"/>
    <w:rsid w:val="00BB2E13"/>
    <w:rsid w:val="00BB436F"/>
    <w:rsid w:val="00BB56AC"/>
    <w:rsid w:val="00BB7F35"/>
    <w:rsid w:val="00BC0354"/>
    <w:rsid w:val="00BC04D9"/>
    <w:rsid w:val="00BC0BD6"/>
    <w:rsid w:val="00BC176E"/>
    <w:rsid w:val="00BC3C86"/>
    <w:rsid w:val="00BC495B"/>
    <w:rsid w:val="00BC4DFF"/>
    <w:rsid w:val="00BC528E"/>
    <w:rsid w:val="00BC7711"/>
    <w:rsid w:val="00BC7984"/>
    <w:rsid w:val="00BC7BEB"/>
    <w:rsid w:val="00BD29CB"/>
    <w:rsid w:val="00BD44A2"/>
    <w:rsid w:val="00BD5A34"/>
    <w:rsid w:val="00BD5FE2"/>
    <w:rsid w:val="00BD6A51"/>
    <w:rsid w:val="00BE0AE2"/>
    <w:rsid w:val="00BE3A9A"/>
    <w:rsid w:val="00BE42B1"/>
    <w:rsid w:val="00BE4C78"/>
    <w:rsid w:val="00BE726A"/>
    <w:rsid w:val="00BE78B7"/>
    <w:rsid w:val="00BF08A2"/>
    <w:rsid w:val="00BF16EC"/>
    <w:rsid w:val="00BF22D4"/>
    <w:rsid w:val="00BF4B37"/>
    <w:rsid w:val="00BF7DF3"/>
    <w:rsid w:val="00C008CD"/>
    <w:rsid w:val="00C01162"/>
    <w:rsid w:val="00C01633"/>
    <w:rsid w:val="00C018BB"/>
    <w:rsid w:val="00C04A98"/>
    <w:rsid w:val="00C05C29"/>
    <w:rsid w:val="00C067DB"/>
    <w:rsid w:val="00C11487"/>
    <w:rsid w:val="00C11F38"/>
    <w:rsid w:val="00C1262F"/>
    <w:rsid w:val="00C1264F"/>
    <w:rsid w:val="00C13749"/>
    <w:rsid w:val="00C13CA9"/>
    <w:rsid w:val="00C140BE"/>
    <w:rsid w:val="00C141B9"/>
    <w:rsid w:val="00C14D8D"/>
    <w:rsid w:val="00C15572"/>
    <w:rsid w:val="00C20026"/>
    <w:rsid w:val="00C20214"/>
    <w:rsid w:val="00C21382"/>
    <w:rsid w:val="00C24AB3"/>
    <w:rsid w:val="00C25008"/>
    <w:rsid w:val="00C25F97"/>
    <w:rsid w:val="00C27123"/>
    <w:rsid w:val="00C31A3D"/>
    <w:rsid w:val="00C32395"/>
    <w:rsid w:val="00C33375"/>
    <w:rsid w:val="00C3399E"/>
    <w:rsid w:val="00C364B5"/>
    <w:rsid w:val="00C41FDE"/>
    <w:rsid w:val="00C42D16"/>
    <w:rsid w:val="00C51133"/>
    <w:rsid w:val="00C52000"/>
    <w:rsid w:val="00C524B1"/>
    <w:rsid w:val="00C52B4F"/>
    <w:rsid w:val="00C55014"/>
    <w:rsid w:val="00C56303"/>
    <w:rsid w:val="00C573FE"/>
    <w:rsid w:val="00C61BA3"/>
    <w:rsid w:val="00C62790"/>
    <w:rsid w:val="00C6335B"/>
    <w:rsid w:val="00C63642"/>
    <w:rsid w:val="00C644DE"/>
    <w:rsid w:val="00C6653F"/>
    <w:rsid w:val="00C67C33"/>
    <w:rsid w:val="00C71BC8"/>
    <w:rsid w:val="00C72968"/>
    <w:rsid w:val="00C76C34"/>
    <w:rsid w:val="00C77B3F"/>
    <w:rsid w:val="00C82A9A"/>
    <w:rsid w:val="00C86AE0"/>
    <w:rsid w:val="00C874AC"/>
    <w:rsid w:val="00C901CD"/>
    <w:rsid w:val="00C91A9F"/>
    <w:rsid w:val="00C93175"/>
    <w:rsid w:val="00C93829"/>
    <w:rsid w:val="00C94369"/>
    <w:rsid w:val="00C9446E"/>
    <w:rsid w:val="00C97BCF"/>
    <w:rsid w:val="00CA041C"/>
    <w:rsid w:val="00CA4830"/>
    <w:rsid w:val="00CA4F2E"/>
    <w:rsid w:val="00CA5B00"/>
    <w:rsid w:val="00CA5F22"/>
    <w:rsid w:val="00CA71BC"/>
    <w:rsid w:val="00CB1F95"/>
    <w:rsid w:val="00CB21F1"/>
    <w:rsid w:val="00CB316D"/>
    <w:rsid w:val="00CB3835"/>
    <w:rsid w:val="00CB405C"/>
    <w:rsid w:val="00CB6AF5"/>
    <w:rsid w:val="00CC1652"/>
    <w:rsid w:val="00CC22AF"/>
    <w:rsid w:val="00CC2788"/>
    <w:rsid w:val="00CC2B34"/>
    <w:rsid w:val="00CC37E4"/>
    <w:rsid w:val="00CC65B6"/>
    <w:rsid w:val="00CC7192"/>
    <w:rsid w:val="00CC7E81"/>
    <w:rsid w:val="00CD0597"/>
    <w:rsid w:val="00CD0BEB"/>
    <w:rsid w:val="00CD1D14"/>
    <w:rsid w:val="00CD1DD4"/>
    <w:rsid w:val="00CD318F"/>
    <w:rsid w:val="00CD3DAE"/>
    <w:rsid w:val="00CD698C"/>
    <w:rsid w:val="00CD7855"/>
    <w:rsid w:val="00CE0AAD"/>
    <w:rsid w:val="00CE117A"/>
    <w:rsid w:val="00CE1EBA"/>
    <w:rsid w:val="00CE275A"/>
    <w:rsid w:val="00CE2EC8"/>
    <w:rsid w:val="00CE3E19"/>
    <w:rsid w:val="00CE53D4"/>
    <w:rsid w:val="00CE68CD"/>
    <w:rsid w:val="00CE6ABC"/>
    <w:rsid w:val="00CE7B0A"/>
    <w:rsid w:val="00CE7DF6"/>
    <w:rsid w:val="00CF235A"/>
    <w:rsid w:val="00CF2535"/>
    <w:rsid w:val="00CF4133"/>
    <w:rsid w:val="00CF477D"/>
    <w:rsid w:val="00CF5398"/>
    <w:rsid w:val="00CF7DC0"/>
    <w:rsid w:val="00D019B5"/>
    <w:rsid w:val="00D02935"/>
    <w:rsid w:val="00D02C97"/>
    <w:rsid w:val="00D04ED5"/>
    <w:rsid w:val="00D059AA"/>
    <w:rsid w:val="00D05BD5"/>
    <w:rsid w:val="00D060F6"/>
    <w:rsid w:val="00D069F4"/>
    <w:rsid w:val="00D06EDE"/>
    <w:rsid w:val="00D07026"/>
    <w:rsid w:val="00D07A6E"/>
    <w:rsid w:val="00D1027C"/>
    <w:rsid w:val="00D111DD"/>
    <w:rsid w:val="00D1157C"/>
    <w:rsid w:val="00D121CB"/>
    <w:rsid w:val="00D12BED"/>
    <w:rsid w:val="00D14146"/>
    <w:rsid w:val="00D1447F"/>
    <w:rsid w:val="00D15CB6"/>
    <w:rsid w:val="00D20A94"/>
    <w:rsid w:val="00D214FE"/>
    <w:rsid w:val="00D216A5"/>
    <w:rsid w:val="00D21936"/>
    <w:rsid w:val="00D22438"/>
    <w:rsid w:val="00D23A99"/>
    <w:rsid w:val="00D24B92"/>
    <w:rsid w:val="00D274E9"/>
    <w:rsid w:val="00D27C80"/>
    <w:rsid w:val="00D30796"/>
    <w:rsid w:val="00D30E43"/>
    <w:rsid w:val="00D312D9"/>
    <w:rsid w:val="00D31A7B"/>
    <w:rsid w:val="00D33B17"/>
    <w:rsid w:val="00D34259"/>
    <w:rsid w:val="00D3495E"/>
    <w:rsid w:val="00D3582B"/>
    <w:rsid w:val="00D35A18"/>
    <w:rsid w:val="00D378AC"/>
    <w:rsid w:val="00D37DC7"/>
    <w:rsid w:val="00D44A00"/>
    <w:rsid w:val="00D4526A"/>
    <w:rsid w:val="00D45EEA"/>
    <w:rsid w:val="00D46073"/>
    <w:rsid w:val="00D47636"/>
    <w:rsid w:val="00D47F4C"/>
    <w:rsid w:val="00D5081A"/>
    <w:rsid w:val="00D53600"/>
    <w:rsid w:val="00D54DA1"/>
    <w:rsid w:val="00D56F98"/>
    <w:rsid w:val="00D57BD2"/>
    <w:rsid w:val="00D610DD"/>
    <w:rsid w:val="00D6137A"/>
    <w:rsid w:val="00D6175E"/>
    <w:rsid w:val="00D61F37"/>
    <w:rsid w:val="00D623B2"/>
    <w:rsid w:val="00D63D27"/>
    <w:rsid w:val="00D6476B"/>
    <w:rsid w:val="00D6481D"/>
    <w:rsid w:val="00D655FE"/>
    <w:rsid w:val="00D65604"/>
    <w:rsid w:val="00D65708"/>
    <w:rsid w:val="00D6636D"/>
    <w:rsid w:val="00D66607"/>
    <w:rsid w:val="00D6675E"/>
    <w:rsid w:val="00D66815"/>
    <w:rsid w:val="00D66DFF"/>
    <w:rsid w:val="00D70318"/>
    <w:rsid w:val="00D71D1C"/>
    <w:rsid w:val="00D7200E"/>
    <w:rsid w:val="00D72793"/>
    <w:rsid w:val="00D7538E"/>
    <w:rsid w:val="00D7578B"/>
    <w:rsid w:val="00D77367"/>
    <w:rsid w:val="00D776BC"/>
    <w:rsid w:val="00D80AA4"/>
    <w:rsid w:val="00D8121F"/>
    <w:rsid w:val="00D81289"/>
    <w:rsid w:val="00D81462"/>
    <w:rsid w:val="00D81F8A"/>
    <w:rsid w:val="00D828F2"/>
    <w:rsid w:val="00D82E87"/>
    <w:rsid w:val="00D8571E"/>
    <w:rsid w:val="00D86AFB"/>
    <w:rsid w:val="00D874AC"/>
    <w:rsid w:val="00D907E5"/>
    <w:rsid w:val="00D9139D"/>
    <w:rsid w:val="00D92D55"/>
    <w:rsid w:val="00D93E62"/>
    <w:rsid w:val="00D9500D"/>
    <w:rsid w:val="00D956EF"/>
    <w:rsid w:val="00D95FD3"/>
    <w:rsid w:val="00DA34FC"/>
    <w:rsid w:val="00DA3D87"/>
    <w:rsid w:val="00DA6132"/>
    <w:rsid w:val="00DA6698"/>
    <w:rsid w:val="00DA7E5F"/>
    <w:rsid w:val="00DB12F3"/>
    <w:rsid w:val="00DB15B5"/>
    <w:rsid w:val="00DB1933"/>
    <w:rsid w:val="00DB1B4E"/>
    <w:rsid w:val="00DB2935"/>
    <w:rsid w:val="00DB3EED"/>
    <w:rsid w:val="00DB6533"/>
    <w:rsid w:val="00DB6EE4"/>
    <w:rsid w:val="00DB6FC6"/>
    <w:rsid w:val="00DB748D"/>
    <w:rsid w:val="00DC0128"/>
    <w:rsid w:val="00DC05BF"/>
    <w:rsid w:val="00DC18D4"/>
    <w:rsid w:val="00DC27B2"/>
    <w:rsid w:val="00DC34FA"/>
    <w:rsid w:val="00DC3651"/>
    <w:rsid w:val="00DC5B0B"/>
    <w:rsid w:val="00DC7F50"/>
    <w:rsid w:val="00DD0EA8"/>
    <w:rsid w:val="00DD3713"/>
    <w:rsid w:val="00DD482D"/>
    <w:rsid w:val="00DD5105"/>
    <w:rsid w:val="00DD7351"/>
    <w:rsid w:val="00DE026D"/>
    <w:rsid w:val="00DE03BD"/>
    <w:rsid w:val="00DE29AF"/>
    <w:rsid w:val="00DE3D7A"/>
    <w:rsid w:val="00DE4E79"/>
    <w:rsid w:val="00DE58E4"/>
    <w:rsid w:val="00DE5DA6"/>
    <w:rsid w:val="00DF058E"/>
    <w:rsid w:val="00DF1BAD"/>
    <w:rsid w:val="00DF290E"/>
    <w:rsid w:val="00DF35C9"/>
    <w:rsid w:val="00DF4D26"/>
    <w:rsid w:val="00DF69AE"/>
    <w:rsid w:val="00DF76E2"/>
    <w:rsid w:val="00DF7A10"/>
    <w:rsid w:val="00E00A9F"/>
    <w:rsid w:val="00E021C0"/>
    <w:rsid w:val="00E02850"/>
    <w:rsid w:val="00E03D91"/>
    <w:rsid w:val="00E05642"/>
    <w:rsid w:val="00E068BB"/>
    <w:rsid w:val="00E07663"/>
    <w:rsid w:val="00E07EC2"/>
    <w:rsid w:val="00E1085C"/>
    <w:rsid w:val="00E10C4C"/>
    <w:rsid w:val="00E11741"/>
    <w:rsid w:val="00E11D0F"/>
    <w:rsid w:val="00E12397"/>
    <w:rsid w:val="00E12FC6"/>
    <w:rsid w:val="00E131A7"/>
    <w:rsid w:val="00E13D3F"/>
    <w:rsid w:val="00E14017"/>
    <w:rsid w:val="00E15220"/>
    <w:rsid w:val="00E1531E"/>
    <w:rsid w:val="00E168BB"/>
    <w:rsid w:val="00E21333"/>
    <w:rsid w:val="00E22E23"/>
    <w:rsid w:val="00E24255"/>
    <w:rsid w:val="00E24602"/>
    <w:rsid w:val="00E300E0"/>
    <w:rsid w:val="00E31666"/>
    <w:rsid w:val="00E31B1D"/>
    <w:rsid w:val="00E350CE"/>
    <w:rsid w:val="00E35B01"/>
    <w:rsid w:val="00E40429"/>
    <w:rsid w:val="00E448A7"/>
    <w:rsid w:val="00E448ED"/>
    <w:rsid w:val="00E44D4B"/>
    <w:rsid w:val="00E45AE4"/>
    <w:rsid w:val="00E50D87"/>
    <w:rsid w:val="00E510A3"/>
    <w:rsid w:val="00E54BCC"/>
    <w:rsid w:val="00E56E60"/>
    <w:rsid w:val="00E571CE"/>
    <w:rsid w:val="00E572FA"/>
    <w:rsid w:val="00E60CD4"/>
    <w:rsid w:val="00E631E9"/>
    <w:rsid w:val="00E63C6E"/>
    <w:rsid w:val="00E65B07"/>
    <w:rsid w:val="00E708B3"/>
    <w:rsid w:val="00E70E1B"/>
    <w:rsid w:val="00E70EBF"/>
    <w:rsid w:val="00E71D1C"/>
    <w:rsid w:val="00E73B40"/>
    <w:rsid w:val="00E742C4"/>
    <w:rsid w:val="00E746A6"/>
    <w:rsid w:val="00E74B1F"/>
    <w:rsid w:val="00E75482"/>
    <w:rsid w:val="00E77BCC"/>
    <w:rsid w:val="00E8289C"/>
    <w:rsid w:val="00E84A72"/>
    <w:rsid w:val="00E86411"/>
    <w:rsid w:val="00E87621"/>
    <w:rsid w:val="00E87A07"/>
    <w:rsid w:val="00E90CDE"/>
    <w:rsid w:val="00E90CED"/>
    <w:rsid w:val="00E928DA"/>
    <w:rsid w:val="00E93590"/>
    <w:rsid w:val="00E9389A"/>
    <w:rsid w:val="00E93E72"/>
    <w:rsid w:val="00E957FA"/>
    <w:rsid w:val="00E95BCD"/>
    <w:rsid w:val="00E96C8F"/>
    <w:rsid w:val="00E970D1"/>
    <w:rsid w:val="00E97146"/>
    <w:rsid w:val="00E97C26"/>
    <w:rsid w:val="00EA1540"/>
    <w:rsid w:val="00EA2497"/>
    <w:rsid w:val="00EA269E"/>
    <w:rsid w:val="00EA339A"/>
    <w:rsid w:val="00EA4D87"/>
    <w:rsid w:val="00EA6A1D"/>
    <w:rsid w:val="00EA7FE1"/>
    <w:rsid w:val="00EB0F38"/>
    <w:rsid w:val="00EB158E"/>
    <w:rsid w:val="00EB1918"/>
    <w:rsid w:val="00EB2113"/>
    <w:rsid w:val="00EB30F0"/>
    <w:rsid w:val="00EB5251"/>
    <w:rsid w:val="00EB5480"/>
    <w:rsid w:val="00EB58D0"/>
    <w:rsid w:val="00EB64C2"/>
    <w:rsid w:val="00EB6A24"/>
    <w:rsid w:val="00EB6D7F"/>
    <w:rsid w:val="00EB7F60"/>
    <w:rsid w:val="00EC046F"/>
    <w:rsid w:val="00EC0E3E"/>
    <w:rsid w:val="00EC2016"/>
    <w:rsid w:val="00EC22B3"/>
    <w:rsid w:val="00EC2FE8"/>
    <w:rsid w:val="00EC401E"/>
    <w:rsid w:val="00EC52F8"/>
    <w:rsid w:val="00EC7CED"/>
    <w:rsid w:val="00ED0938"/>
    <w:rsid w:val="00ED3490"/>
    <w:rsid w:val="00ED3507"/>
    <w:rsid w:val="00ED4920"/>
    <w:rsid w:val="00ED76CD"/>
    <w:rsid w:val="00ED7A20"/>
    <w:rsid w:val="00EE285F"/>
    <w:rsid w:val="00EE2F03"/>
    <w:rsid w:val="00EE371D"/>
    <w:rsid w:val="00EE46A2"/>
    <w:rsid w:val="00EE5FF1"/>
    <w:rsid w:val="00EF42BE"/>
    <w:rsid w:val="00EF52F1"/>
    <w:rsid w:val="00EF6CEA"/>
    <w:rsid w:val="00F006FD"/>
    <w:rsid w:val="00F01D98"/>
    <w:rsid w:val="00F0515C"/>
    <w:rsid w:val="00F06AAD"/>
    <w:rsid w:val="00F07877"/>
    <w:rsid w:val="00F1023D"/>
    <w:rsid w:val="00F10623"/>
    <w:rsid w:val="00F10D5C"/>
    <w:rsid w:val="00F11A06"/>
    <w:rsid w:val="00F11DBB"/>
    <w:rsid w:val="00F11EF4"/>
    <w:rsid w:val="00F12668"/>
    <w:rsid w:val="00F13DEA"/>
    <w:rsid w:val="00F16E66"/>
    <w:rsid w:val="00F24903"/>
    <w:rsid w:val="00F320E1"/>
    <w:rsid w:val="00F32FF7"/>
    <w:rsid w:val="00F33310"/>
    <w:rsid w:val="00F33C94"/>
    <w:rsid w:val="00F342E8"/>
    <w:rsid w:val="00F35402"/>
    <w:rsid w:val="00F35837"/>
    <w:rsid w:val="00F3607C"/>
    <w:rsid w:val="00F37532"/>
    <w:rsid w:val="00F40F00"/>
    <w:rsid w:val="00F41997"/>
    <w:rsid w:val="00F42EC0"/>
    <w:rsid w:val="00F4335E"/>
    <w:rsid w:val="00F43AE8"/>
    <w:rsid w:val="00F43F5A"/>
    <w:rsid w:val="00F468E4"/>
    <w:rsid w:val="00F46C80"/>
    <w:rsid w:val="00F46D35"/>
    <w:rsid w:val="00F46ECF"/>
    <w:rsid w:val="00F4724C"/>
    <w:rsid w:val="00F500E9"/>
    <w:rsid w:val="00F50EB3"/>
    <w:rsid w:val="00F50ED2"/>
    <w:rsid w:val="00F50F4C"/>
    <w:rsid w:val="00F5219F"/>
    <w:rsid w:val="00F5247D"/>
    <w:rsid w:val="00F52B69"/>
    <w:rsid w:val="00F53EAC"/>
    <w:rsid w:val="00F54CD3"/>
    <w:rsid w:val="00F567F5"/>
    <w:rsid w:val="00F57E7E"/>
    <w:rsid w:val="00F60F95"/>
    <w:rsid w:val="00F622EB"/>
    <w:rsid w:val="00F625C1"/>
    <w:rsid w:val="00F65E98"/>
    <w:rsid w:val="00F70115"/>
    <w:rsid w:val="00F7051A"/>
    <w:rsid w:val="00F712A1"/>
    <w:rsid w:val="00F73831"/>
    <w:rsid w:val="00F778F3"/>
    <w:rsid w:val="00F77EE3"/>
    <w:rsid w:val="00F77F74"/>
    <w:rsid w:val="00F77FAC"/>
    <w:rsid w:val="00F80680"/>
    <w:rsid w:val="00F80BE3"/>
    <w:rsid w:val="00F81B03"/>
    <w:rsid w:val="00F8418E"/>
    <w:rsid w:val="00F8420F"/>
    <w:rsid w:val="00F8462F"/>
    <w:rsid w:val="00F87932"/>
    <w:rsid w:val="00F87FA6"/>
    <w:rsid w:val="00F90E20"/>
    <w:rsid w:val="00F90F45"/>
    <w:rsid w:val="00F92CAD"/>
    <w:rsid w:val="00F9343E"/>
    <w:rsid w:val="00F94666"/>
    <w:rsid w:val="00F946FA"/>
    <w:rsid w:val="00F95B43"/>
    <w:rsid w:val="00F968E2"/>
    <w:rsid w:val="00F96A7A"/>
    <w:rsid w:val="00F973AD"/>
    <w:rsid w:val="00F97602"/>
    <w:rsid w:val="00FA00E4"/>
    <w:rsid w:val="00FA0B1C"/>
    <w:rsid w:val="00FA1014"/>
    <w:rsid w:val="00FA1AC8"/>
    <w:rsid w:val="00FA378B"/>
    <w:rsid w:val="00FA4E8A"/>
    <w:rsid w:val="00FA6A06"/>
    <w:rsid w:val="00FB0515"/>
    <w:rsid w:val="00FB1E49"/>
    <w:rsid w:val="00FB2E95"/>
    <w:rsid w:val="00FB680B"/>
    <w:rsid w:val="00FB720A"/>
    <w:rsid w:val="00FB74C4"/>
    <w:rsid w:val="00FC009A"/>
    <w:rsid w:val="00FC0270"/>
    <w:rsid w:val="00FC0631"/>
    <w:rsid w:val="00FC30EE"/>
    <w:rsid w:val="00FC3739"/>
    <w:rsid w:val="00FC382A"/>
    <w:rsid w:val="00FC3873"/>
    <w:rsid w:val="00FC548D"/>
    <w:rsid w:val="00FC5BC4"/>
    <w:rsid w:val="00FC624B"/>
    <w:rsid w:val="00FC6601"/>
    <w:rsid w:val="00FC74ED"/>
    <w:rsid w:val="00FC7E28"/>
    <w:rsid w:val="00FD0ECB"/>
    <w:rsid w:val="00FD1CC8"/>
    <w:rsid w:val="00FD210E"/>
    <w:rsid w:val="00FD2207"/>
    <w:rsid w:val="00FD2C82"/>
    <w:rsid w:val="00FD3FC3"/>
    <w:rsid w:val="00FD4127"/>
    <w:rsid w:val="00FD5231"/>
    <w:rsid w:val="00FD61FD"/>
    <w:rsid w:val="00FE0E70"/>
    <w:rsid w:val="00FE286B"/>
    <w:rsid w:val="00FE2BF9"/>
    <w:rsid w:val="00FE5530"/>
    <w:rsid w:val="00FE5F30"/>
    <w:rsid w:val="00FE79E4"/>
    <w:rsid w:val="00FE7AD7"/>
    <w:rsid w:val="00FF2BB0"/>
    <w:rsid w:val="00FF3626"/>
    <w:rsid w:val="00FF3A01"/>
    <w:rsid w:val="00FF4561"/>
    <w:rsid w:val="00FF4CF7"/>
    <w:rsid w:val="00FF6053"/>
    <w:rsid w:val="0166283B"/>
    <w:rsid w:val="019C160D"/>
    <w:rsid w:val="01CE7A95"/>
    <w:rsid w:val="01D700DF"/>
    <w:rsid w:val="02043711"/>
    <w:rsid w:val="02663CF5"/>
    <w:rsid w:val="02820EA2"/>
    <w:rsid w:val="029E25EC"/>
    <w:rsid w:val="03162549"/>
    <w:rsid w:val="034538A5"/>
    <w:rsid w:val="0420155B"/>
    <w:rsid w:val="045316F6"/>
    <w:rsid w:val="045E79CF"/>
    <w:rsid w:val="046B0749"/>
    <w:rsid w:val="04801F2A"/>
    <w:rsid w:val="048E56C9"/>
    <w:rsid w:val="05771E73"/>
    <w:rsid w:val="05B04870"/>
    <w:rsid w:val="05B22DEC"/>
    <w:rsid w:val="05CF2241"/>
    <w:rsid w:val="0620019B"/>
    <w:rsid w:val="0710378D"/>
    <w:rsid w:val="071C3F3F"/>
    <w:rsid w:val="074E52E2"/>
    <w:rsid w:val="07700D86"/>
    <w:rsid w:val="07BF1EB4"/>
    <w:rsid w:val="07E458C3"/>
    <w:rsid w:val="07F018A9"/>
    <w:rsid w:val="07F87A06"/>
    <w:rsid w:val="0882722C"/>
    <w:rsid w:val="088A6354"/>
    <w:rsid w:val="08941777"/>
    <w:rsid w:val="08A1246D"/>
    <w:rsid w:val="08AA1692"/>
    <w:rsid w:val="08DF7B32"/>
    <w:rsid w:val="094B18CA"/>
    <w:rsid w:val="097F54B7"/>
    <w:rsid w:val="09CE381E"/>
    <w:rsid w:val="09D41EAD"/>
    <w:rsid w:val="09E76538"/>
    <w:rsid w:val="09EB2014"/>
    <w:rsid w:val="0A1D400B"/>
    <w:rsid w:val="0A4E05B2"/>
    <w:rsid w:val="0A500B51"/>
    <w:rsid w:val="0A6B343B"/>
    <w:rsid w:val="0A6E79C0"/>
    <w:rsid w:val="0A750A1C"/>
    <w:rsid w:val="0AAB0C1D"/>
    <w:rsid w:val="0AC416FB"/>
    <w:rsid w:val="0B071529"/>
    <w:rsid w:val="0B4F2918"/>
    <w:rsid w:val="0B8F1187"/>
    <w:rsid w:val="0BDE6EAF"/>
    <w:rsid w:val="0C046D27"/>
    <w:rsid w:val="0C8256A7"/>
    <w:rsid w:val="0CA37102"/>
    <w:rsid w:val="0CB04E69"/>
    <w:rsid w:val="0CCE70F6"/>
    <w:rsid w:val="0CCF0DA0"/>
    <w:rsid w:val="0D68088A"/>
    <w:rsid w:val="0DBE33E2"/>
    <w:rsid w:val="0E2014E6"/>
    <w:rsid w:val="0E8C2399"/>
    <w:rsid w:val="0E997ADE"/>
    <w:rsid w:val="0EAD3A36"/>
    <w:rsid w:val="0F3A1256"/>
    <w:rsid w:val="0F5314BB"/>
    <w:rsid w:val="0FAD794E"/>
    <w:rsid w:val="0FB308A8"/>
    <w:rsid w:val="104918F1"/>
    <w:rsid w:val="105C7A00"/>
    <w:rsid w:val="10F82678"/>
    <w:rsid w:val="11BD401E"/>
    <w:rsid w:val="11FD54A7"/>
    <w:rsid w:val="12192B4A"/>
    <w:rsid w:val="12227A93"/>
    <w:rsid w:val="122E75E0"/>
    <w:rsid w:val="122F536A"/>
    <w:rsid w:val="124E36E8"/>
    <w:rsid w:val="125832F0"/>
    <w:rsid w:val="126A5C1C"/>
    <w:rsid w:val="12826B05"/>
    <w:rsid w:val="130F1AA2"/>
    <w:rsid w:val="13316818"/>
    <w:rsid w:val="1346730F"/>
    <w:rsid w:val="13973F1E"/>
    <w:rsid w:val="13B74F87"/>
    <w:rsid w:val="13BA033D"/>
    <w:rsid w:val="13C64185"/>
    <w:rsid w:val="13EA7C1F"/>
    <w:rsid w:val="149E0869"/>
    <w:rsid w:val="14CC4539"/>
    <w:rsid w:val="14FA755E"/>
    <w:rsid w:val="15ED5356"/>
    <w:rsid w:val="15F34643"/>
    <w:rsid w:val="1625076B"/>
    <w:rsid w:val="162E5A5D"/>
    <w:rsid w:val="167F33AE"/>
    <w:rsid w:val="168258FC"/>
    <w:rsid w:val="169B26CB"/>
    <w:rsid w:val="16E6475D"/>
    <w:rsid w:val="18115373"/>
    <w:rsid w:val="181D30E1"/>
    <w:rsid w:val="18B97D6E"/>
    <w:rsid w:val="19AF35C0"/>
    <w:rsid w:val="19E00504"/>
    <w:rsid w:val="1A563378"/>
    <w:rsid w:val="1AE6466E"/>
    <w:rsid w:val="1AED359E"/>
    <w:rsid w:val="1AF413EA"/>
    <w:rsid w:val="1AFD582B"/>
    <w:rsid w:val="1B727C39"/>
    <w:rsid w:val="1B8D3A47"/>
    <w:rsid w:val="1BBA2C9A"/>
    <w:rsid w:val="1BD2667F"/>
    <w:rsid w:val="1BF1614A"/>
    <w:rsid w:val="1C1207B5"/>
    <w:rsid w:val="1C3605EE"/>
    <w:rsid w:val="1C54168D"/>
    <w:rsid w:val="1C685D11"/>
    <w:rsid w:val="1C94318F"/>
    <w:rsid w:val="1C9E4AA4"/>
    <w:rsid w:val="1CB417DC"/>
    <w:rsid w:val="1CC85ECB"/>
    <w:rsid w:val="1CD34A6E"/>
    <w:rsid w:val="1D9A450A"/>
    <w:rsid w:val="1DB37290"/>
    <w:rsid w:val="1DD92F37"/>
    <w:rsid w:val="1E4261F8"/>
    <w:rsid w:val="1E730C3A"/>
    <w:rsid w:val="1F2C2CA2"/>
    <w:rsid w:val="1F4C2D53"/>
    <w:rsid w:val="1F701400"/>
    <w:rsid w:val="1F7914FF"/>
    <w:rsid w:val="1FE55A74"/>
    <w:rsid w:val="20115235"/>
    <w:rsid w:val="202D5485"/>
    <w:rsid w:val="202F0240"/>
    <w:rsid w:val="20434E0A"/>
    <w:rsid w:val="205725C6"/>
    <w:rsid w:val="207E5FDD"/>
    <w:rsid w:val="208E03EC"/>
    <w:rsid w:val="20C067BB"/>
    <w:rsid w:val="214527C4"/>
    <w:rsid w:val="217C343D"/>
    <w:rsid w:val="219D3D55"/>
    <w:rsid w:val="22244EE3"/>
    <w:rsid w:val="22325F26"/>
    <w:rsid w:val="228C32D8"/>
    <w:rsid w:val="22937C80"/>
    <w:rsid w:val="22C824BD"/>
    <w:rsid w:val="22E51123"/>
    <w:rsid w:val="23C73BBF"/>
    <w:rsid w:val="24264A0A"/>
    <w:rsid w:val="25AE70D8"/>
    <w:rsid w:val="25BE1D1B"/>
    <w:rsid w:val="25E774F8"/>
    <w:rsid w:val="269041AD"/>
    <w:rsid w:val="269D56CE"/>
    <w:rsid w:val="26B021E4"/>
    <w:rsid w:val="26B20D30"/>
    <w:rsid w:val="26C94CF3"/>
    <w:rsid w:val="26DF050D"/>
    <w:rsid w:val="275C278D"/>
    <w:rsid w:val="279F415C"/>
    <w:rsid w:val="27C17CC9"/>
    <w:rsid w:val="28231E4B"/>
    <w:rsid w:val="28510B93"/>
    <w:rsid w:val="28641396"/>
    <w:rsid w:val="288A33C0"/>
    <w:rsid w:val="28943DD4"/>
    <w:rsid w:val="28B01B3C"/>
    <w:rsid w:val="28EE5748"/>
    <w:rsid w:val="290F5200"/>
    <w:rsid w:val="291C102A"/>
    <w:rsid w:val="29DD587D"/>
    <w:rsid w:val="2A6E5E2C"/>
    <w:rsid w:val="2A712D50"/>
    <w:rsid w:val="2AA50B6E"/>
    <w:rsid w:val="2ABA08C9"/>
    <w:rsid w:val="2B0646DE"/>
    <w:rsid w:val="2B135B93"/>
    <w:rsid w:val="2B2376B1"/>
    <w:rsid w:val="2B5B0974"/>
    <w:rsid w:val="2B6A05BC"/>
    <w:rsid w:val="2B794974"/>
    <w:rsid w:val="2BD80F03"/>
    <w:rsid w:val="2BEA4DDE"/>
    <w:rsid w:val="2C0A3752"/>
    <w:rsid w:val="2C3D277A"/>
    <w:rsid w:val="2C941180"/>
    <w:rsid w:val="2D29178E"/>
    <w:rsid w:val="2D3E6F34"/>
    <w:rsid w:val="2D8500C5"/>
    <w:rsid w:val="2DBC308C"/>
    <w:rsid w:val="2DF24056"/>
    <w:rsid w:val="2F2D55AD"/>
    <w:rsid w:val="2F2F2131"/>
    <w:rsid w:val="2F302F5B"/>
    <w:rsid w:val="2FCE0D99"/>
    <w:rsid w:val="3003488D"/>
    <w:rsid w:val="3035387B"/>
    <w:rsid w:val="30575785"/>
    <w:rsid w:val="30B244D5"/>
    <w:rsid w:val="30DC3F27"/>
    <w:rsid w:val="30E157E6"/>
    <w:rsid w:val="31463E9D"/>
    <w:rsid w:val="315A629D"/>
    <w:rsid w:val="32723B81"/>
    <w:rsid w:val="329170C8"/>
    <w:rsid w:val="32980D8D"/>
    <w:rsid w:val="32C5513C"/>
    <w:rsid w:val="32F71B4E"/>
    <w:rsid w:val="33252EE7"/>
    <w:rsid w:val="338D1D1E"/>
    <w:rsid w:val="33C76DCE"/>
    <w:rsid w:val="33E63F1A"/>
    <w:rsid w:val="345E4A5A"/>
    <w:rsid w:val="346042E8"/>
    <w:rsid w:val="34844480"/>
    <w:rsid w:val="34A85F4C"/>
    <w:rsid w:val="34DD4472"/>
    <w:rsid w:val="34E95954"/>
    <w:rsid w:val="351431F2"/>
    <w:rsid w:val="35292866"/>
    <w:rsid w:val="355516EB"/>
    <w:rsid w:val="35B606A5"/>
    <w:rsid w:val="35CB5A13"/>
    <w:rsid w:val="361C7FFD"/>
    <w:rsid w:val="36661451"/>
    <w:rsid w:val="36A34618"/>
    <w:rsid w:val="36ED3534"/>
    <w:rsid w:val="37092179"/>
    <w:rsid w:val="37B14831"/>
    <w:rsid w:val="37F0297F"/>
    <w:rsid w:val="380247F3"/>
    <w:rsid w:val="380637CB"/>
    <w:rsid w:val="38F44F14"/>
    <w:rsid w:val="395C1152"/>
    <w:rsid w:val="39887668"/>
    <w:rsid w:val="398F1FFC"/>
    <w:rsid w:val="39B125CD"/>
    <w:rsid w:val="39E40107"/>
    <w:rsid w:val="3A346675"/>
    <w:rsid w:val="3A402BAC"/>
    <w:rsid w:val="3A540127"/>
    <w:rsid w:val="3A7F42E4"/>
    <w:rsid w:val="3A830176"/>
    <w:rsid w:val="3A9C16E7"/>
    <w:rsid w:val="3A9C7319"/>
    <w:rsid w:val="3AFA44DF"/>
    <w:rsid w:val="3B7A281A"/>
    <w:rsid w:val="3BE34AA6"/>
    <w:rsid w:val="3BEB245D"/>
    <w:rsid w:val="3BF80741"/>
    <w:rsid w:val="3BFF6056"/>
    <w:rsid w:val="3C70658C"/>
    <w:rsid w:val="3CA3111B"/>
    <w:rsid w:val="3CE3279A"/>
    <w:rsid w:val="3D2035ED"/>
    <w:rsid w:val="3D361C72"/>
    <w:rsid w:val="3D56537C"/>
    <w:rsid w:val="3D8A04BC"/>
    <w:rsid w:val="3DCB3DCE"/>
    <w:rsid w:val="3E173277"/>
    <w:rsid w:val="3E30683C"/>
    <w:rsid w:val="3E5B1F46"/>
    <w:rsid w:val="3EFA5EAE"/>
    <w:rsid w:val="3F1E5626"/>
    <w:rsid w:val="3F9B3EE1"/>
    <w:rsid w:val="3FE265F7"/>
    <w:rsid w:val="3FE769B9"/>
    <w:rsid w:val="40CE2345"/>
    <w:rsid w:val="40FA1FCD"/>
    <w:rsid w:val="40FF2B1D"/>
    <w:rsid w:val="411157DA"/>
    <w:rsid w:val="411644F4"/>
    <w:rsid w:val="413245E7"/>
    <w:rsid w:val="42564052"/>
    <w:rsid w:val="429A07CA"/>
    <w:rsid w:val="42AE6E58"/>
    <w:rsid w:val="42DB7361"/>
    <w:rsid w:val="42DF12CD"/>
    <w:rsid w:val="42EC634C"/>
    <w:rsid w:val="43360F1C"/>
    <w:rsid w:val="435D7D23"/>
    <w:rsid w:val="43B36A74"/>
    <w:rsid w:val="43BA422E"/>
    <w:rsid w:val="43C20FFE"/>
    <w:rsid w:val="43F64813"/>
    <w:rsid w:val="445D7578"/>
    <w:rsid w:val="44625E6E"/>
    <w:rsid w:val="44B44B1C"/>
    <w:rsid w:val="44BF2253"/>
    <w:rsid w:val="44C37D9A"/>
    <w:rsid w:val="44E30933"/>
    <w:rsid w:val="44F600B2"/>
    <w:rsid w:val="45713292"/>
    <w:rsid w:val="45717B93"/>
    <w:rsid w:val="459B67E2"/>
    <w:rsid w:val="45E02D6D"/>
    <w:rsid w:val="45E9181D"/>
    <w:rsid w:val="461541A8"/>
    <w:rsid w:val="4689729E"/>
    <w:rsid w:val="46EC1188"/>
    <w:rsid w:val="47A531E6"/>
    <w:rsid w:val="480A376D"/>
    <w:rsid w:val="48712EEE"/>
    <w:rsid w:val="48A51BF9"/>
    <w:rsid w:val="48D41B74"/>
    <w:rsid w:val="48DA5738"/>
    <w:rsid w:val="48E1099F"/>
    <w:rsid w:val="48E33D8D"/>
    <w:rsid w:val="493652C6"/>
    <w:rsid w:val="49B411D2"/>
    <w:rsid w:val="49EF1E08"/>
    <w:rsid w:val="4A724E15"/>
    <w:rsid w:val="4AC01766"/>
    <w:rsid w:val="4ACF7DE3"/>
    <w:rsid w:val="4AF42A72"/>
    <w:rsid w:val="4B31144B"/>
    <w:rsid w:val="4B6E0C6A"/>
    <w:rsid w:val="4C180558"/>
    <w:rsid w:val="4C2D6783"/>
    <w:rsid w:val="4CBE5748"/>
    <w:rsid w:val="4CE733EB"/>
    <w:rsid w:val="4CF77540"/>
    <w:rsid w:val="4D0446AD"/>
    <w:rsid w:val="4D045164"/>
    <w:rsid w:val="4D246B99"/>
    <w:rsid w:val="4D474ADB"/>
    <w:rsid w:val="4E074B07"/>
    <w:rsid w:val="4E0B79B7"/>
    <w:rsid w:val="4E1B2754"/>
    <w:rsid w:val="4ED65463"/>
    <w:rsid w:val="4EF203AC"/>
    <w:rsid w:val="4F0A0996"/>
    <w:rsid w:val="4F313989"/>
    <w:rsid w:val="4F393883"/>
    <w:rsid w:val="4F4A6EB1"/>
    <w:rsid w:val="4F4E633F"/>
    <w:rsid w:val="4F7171DB"/>
    <w:rsid w:val="4F7D429D"/>
    <w:rsid w:val="4FCC5D1F"/>
    <w:rsid w:val="50167D1B"/>
    <w:rsid w:val="5038071E"/>
    <w:rsid w:val="50552315"/>
    <w:rsid w:val="50582E20"/>
    <w:rsid w:val="505947D2"/>
    <w:rsid w:val="50D27E1B"/>
    <w:rsid w:val="511669EF"/>
    <w:rsid w:val="512C36CA"/>
    <w:rsid w:val="517737AB"/>
    <w:rsid w:val="517B4CEE"/>
    <w:rsid w:val="51C55530"/>
    <w:rsid w:val="51D75E01"/>
    <w:rsid w:val="52017721"/>
    <w:rsid w:val="522D3419"/>
    <w:rsid w:val="52352A01"/>
    <w:rsid w:val="52844D5B"/>
    <w:rsid w:val="528C22F3"/>
    <w:rsid w:val="52D675A8"/>
    <w:rsid w:val="52EB7899"/>
    <w:rsid w:val="531300C8"/>
    <w:rsid w:val="536B2B94"/>
    <w:rsid w:val="537D0F1E"/>
    <w:rsid w:val="54017A9F"/>
    <w:rsid w:val="54060C53"/>
    <w:rsid w:val="543B59B4"/>
    <w:rsid w:val="54570751"/>
    <w:rsid w:val="54D36FCE"/>
    <w:rsid w:val="54D83BB9"/>
    <w:rsid w:val="54DE2F44"/>
    <w:rsid w:val="54EC60D8"/>
    <w:rsid w:val="55653DFB"/>
    <w:rsid w:val="55984529"/>
    <w:rsid w:val="55BF699C"/>
    <w:rsid w:val="56652B1B"/>
    <w:rsid w:val="567B6C01"/>
    <w:rsid w:val="56AC2035"/>
    <w:rsid w:val="56FA2C7E"/>
    <w:rsid w:val="57430291"/>
    <w:rsid w:val="586E0171"/>
    <w:rsid w:val="58764CF8"/>
    <w:rsid w:val="58776B91"/>
    <w:rsid w:val="58AF166B"/>
    <w:rsid w:val="58EF1D50"/>
    <w:rsid w:val="591843D7"/>
    <w:rsid w:val="591E4B78"/>
    <w:rsid w:val="59D01528"/>
    <w:rsid w:val="5A794991"/>
    <w:rsid w:val="5B056A61"/>
    <w:rsid w:val="5B8F75BA"/>
    <w:rsid w:val="5B91568E"/>
    <w:rsid w:val="5BA87F83"/>
    <w:rsid w:val="5BBE1BBE"/>
    <w:rsid w:val="5BDE78BF"/>
    <w:rsid w:val="5BFE3A97"/>
    <w:rsid w:val="5C887460"/>
    <w:rsid w:val="5C8E1E62"/>
    <w:rsid w:val="5CA460EF"/>
    <w:rsid w:val="5CD1360F"/>
    <w:rsid w:val="5CF26E89"/>
    <w:rsid w:val="5D0A6B4E"/>
    <w:rsid w:val="5D944DD1"/>
    <w:rsid w:val="5E1342F9"/>
    <w:rsid w:val="5E287131"/>
    <w:rsid w:val="5EF46C6A"/>
    <w:rsid w:val="5FF50537"/>
    <w:rsid w:val="60003CE1"/>
    <w:rsid w:val="60136F3B"/>
    <w:rsid w:val="602E3EAC"/>
    <w:rsid w:val="606E1A38"/>
    <w:rsid w:val="60813DF3"/>
    <w:rsid w:val="60C26103"/>
    <w:rsid w:val="60D1400A"/>
    <w:rsid w:val="612F0BDA"/>
    <w:rsid w:val="618331E2"/>
    <w:rsid w:val="61854507"/>
    <w:rsid w:val="619132D8"/>
    <w:rsid w:val="61EB33E0"/>
    <w:rsid w:val="62171A1A"/>
    <w:rsid w:val="62812430"/>
    <w:rsid w:val="62C151E5"/>
    <w:rsid w:val="63777AF9"/>
    <w:rsid w:val="637C20ED"/>
    <w:rsid w:val="63C370DC"/>
    <w:rsid w:val="640D28D0"/>
    <w:rsid w:val="64703686"/>
    <w:rsid w:val="64F636A3"/>
    <w:rsid w:val="656F43C2"/>
    <w:rsid w:val="65DD7F3E"/>
    <w:rsid w:val="665C58F8"/>
    <w:rsid w:val="667C45B8"/>
    <w:rsid w:val="668D6DD1"/>
    <w:rsid w:val="66BF21ED"/>
    <w:rsid w:val="66DB56D3"/>
    <w:rsid w:val="66E45114"/>
    <w:rsid w:val="673D5C2A"/>
    <w:rsid w:val="67455C2C"/>
    <w:rsid w:val="67941CAB"/>
    <w:rsid w:val="67DB3906"/>
    <w:rsid w:val="67FD696F"/>
    <w:rsid w:val="69064918"/>
    <w:rsid w:val="69311532"/>
    <w:rsid w:val="69724F0E"/>
    <w:rsid w:val="69DF5F55"/>
    <w:rsid w:val="6A344001"/>
    <w:rsid w:val="6A442CDF"/>
    <w:rsid w:val="6A566355"/>
    <w:rsid w:val="6A5F6FFB"/>
    <w:rsid w:val="6A6E4AEB"/>
    <w:rsid w:val="6A7E7F6F"/>
    <w:rsid w:val="6A8F5390"/>
    <w:rsid w:val="6ABF5CEB"/>
    <w:rsid w:val="6AC22259"/>
    <w:rsid w:val="6AF55B44"/>
    <w:rsid w:val="6B100692"/>
    <w:rsid w:val="6B6A4E5F"/>
    <w:rsid w:val="6B762CB4"/>
    <w:rsid w:val="6B866627"/>
    <w:rsid w:val="6BB43E24"/>
    <w:rsid w:val="6C22394F"/>
    <w:rsid w:val="6C5A7567"/>
    <w:rsid w:val="6C6120EC"/>
    <w:rsid w:val="6D264BCB"/>
    <w:rsid w:val="6D461792"/>
    <w:rsid w:val="6D5640EE"/>
    <w:rsid w:val="6DC62C36"/>
    <w:rsid w:val="6DD005AD"/>
    <w:rsid w:val="6DDF4A86"/>
    <w:rsid w:val="6E273F46"/>
    <w:rsid w:val="6E58266E"/>
    <w:rsid w:val="6E7371D2"/>
    <w:rsid w:val="6E767DFE"/>
    <w:rsid w:val="6E9B1C4C"/>
    <w:rsid w:val="6F0B6216"/>
    <w:rsid w:val="6F451BCD"/>
    <w:rsid w:val="6F5A422D"/>
    <w:rsid w:val="6F6C2E33"/>
    <w:rsid w:val="6FFB781B"/>
    <w:rsid w:val="702E253A"/>
    <w:rsid w:val="702F07D4"/>
    <w:rsid w:val="70405EAC"/>
    <w:rsid w:val="70957E0C"/>
    <w:rsid w:val="70A2219F"/>
    <w:rsid w:val="70D46209"/>
    <w:rsid w:val="70FA301D"/>
    <w:rsid w:val="717B0310"/>
    <w:rsid w:val="719C4D4C"/>
    <w:rsid w:val="71ED4DE8"/>
    <w:rsid w:val="72647832"/>
    <w:rsid w:val="7286240F"/>
    <w:rsid w:val="72AB614C"/>
    <w:rsid w:val="72D46D0C"/>
    <w:rsid w:val="72EF2060"/>
    <w:rsid w:val="73444C15"/>
    <w:rsid w:val="737C26E8"/>
    <w:rsid w:val="739E3550"/>
    <w:rsid w:val="73F7350A"/>
    <w:rsid w:val="74237988"/>
    <w:rsid w:val="7498048B"/>
    <w:rsid w:val="74AF1FAA"/>
    <w:rsid w:val="751350AF"/>
    <w:rsid w:val="7548057B"/>
    <w:rsid w:val="756E71AA"/>
    <w:rsid w:val="75B16232"/>
    <w:rsid w:val="75B9352E"/>
    <w:rsid w:val="75E20421"/>
    <w:rsid w:val="76193331"/>
    <w:rsid w:val="761C5569"/>
    <w:rsid w:val="76F65367"/>
    <w:rsid w:val="76F95E9A"/>
    <w:rsid w:val="77383382"/>
    <w:rsid w:val="773C4B2F"/>
    <w:rsid w:val="77A16036"/>
    <w:rsid w:val="78076A44"/>
    <w:rsid w:val="783136F5"/>
    <w:rsid w:val="785E0041"/>
    <w:rsid w:val="785F3DD7"/>
    <w:rsid w:val="78AB1BE6"/>
    <w:rsid w:val="79C9400A"/>
    <w:rsid w:val="7B593654"/>
    <w:rsid w:val="7B715D3F"/>
    <w:rsid w:val="7BDF3006"/>
    <w:rsid w:val="7C497A0C"/>
    <w:rsid w:val="7C7B465E"/>
    <w:rsid w:val="7C9F0132"/>
    <w:rsid w:val="7CA7593D"/>
    <w:rsid w:val="7CBF70BA"/>
    <w:rsid w:val="7CDC309F"/>
    <w:rsid w:val="7D1E4362"/>
    <w:rsid w:val="7D2F0105"/>
    <w:rsid w:val="7D3162DE"/>
    <w:rsid w:val="7DAE7491"/>
    <w:rsid w:val="7E2144B5"/>
    <w:rsid w:val="7E26023F"/>
    <w:rsid w:val="7E2E2C0B"/>
    <w:rsid w:val="7EB536F6"/>
    <w:rsid w:val="7EC67AD4"/>
    <w:rsid w:val="7F390F5F"/>
    <w:rsid w:val="7F8A5DC7"/>
    <w:rsid w:val="7F9410D7"/>
    <w:rsid w:val="7F9779EF"/>
    <w:rsid w:val="7FAC0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nhideWhenUsed="0" w:qFormat="1"/>
    <w:lsdException w:name="footer" w:semiHidden="0" w:unhideWhenUsed="0" w:qFormat="1"/>
    <w:lsdException w:name="index heading"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qFormat="1"/>
    <w:lsdException w:name="Body Text Indent" w:semiHidden="0" w:unhideWhenUsed="0" w:qFormat="1"/>
    <w:lsdException w:name="Subtitle" w:locked="1" w:semiHidden="0" w:uiPriority="0"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Preformatted" w:semiHidden="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D5105"/>
    <w:pPr>
      <w:widowControl w:val="0"/>
      <w:jc w:val="both"/>
    </w:pPr>
    <w:rPr>
      <w:rFonts w:ascii="Calibri" w:hAnsi="Calibri"/>
      <w:kern w:val="2"/>
      <w:sz w:val="21"/>
      <w:szCs w:val="22"/>
    </w:rPr>
  </w:style>
  <w:style w:type="paragraph" w:styleId="4">
    <w:name w:val="heading 4"/>
    <w:basedOn w:val="a"/>
    <w:next w:val="a"/>
    <w:link w:val="4Char"/>
    <w:qFormat/>
    <w:locked/>
    <w:rsid w:val="00DD5105"/>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locked/>
    <w:rsid w:val="00DD5105"/>
    <w:pPr>
      <w:keepNext/>
      <w:autoSpaceDE w:val="0"/>
      <w:autoSpaceDN w:val="0"/>
      <w:adjustRightInd w:val="0"/>
      <w:outlineLvl w:val="4"/>
    </w:pPr>
    <w:rPr>
      <w:rFonts w:ascii="宋体" w:eastAsia="华文楷体" w:hAnsi="宋体" w:cs="宋体"/>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
    <w:qFormat/>
    <w:rsid w:val="00DD5105"/>
    <w:pPr>
      <w:ind w:firstLineChars="200" w:firstLine="200"/>
    </w:pPr>
  </w:style>
  <w:style w:type="paragraph" w:styleId="a4">
    <w:name w:val="Body Text Indent"/>
    <w:basedOn w:val="a"/>
    <w:link w:val="Char"/>
    <w:uiPriority w:val="99"/>
    <w:qFormat/>
    <w:rsid w:val="00DD5105"/>
    <w:pPr>
      <w:ind w:firstLine="420"/>
    </w:pPr>
    <w:rPr>
      <w:kern w:val="0"/>
      <w:szCs w:val="21"/>
    </w:rPr>
  </w:style>
  <w:style w:type="paragraph" w:styleId="a0">
    <w:name w:val="Normal Indent"/>
    <w:basedOn w:val="a"/>
    <w:uiPriority w:val="99"/>
    <w:unhideWhenUsed/>
    <w:qFormat/>
    <w:rsid w:val="00DD5105"/>
    <w:pPr>
      <w:ind w:firstLine="420"/>
    </w:pPr>
    <w:rPr>
      <w:rFonts w:ascii="Times New Roman" w:hAnsi="Times New Roman"/>
      <w:szCs w:val="21"/>
    </w:rPr>
  </w:style>
  <w:style w:type="paragraph" w:styleId="a5">
    <w:name w:val="Body Text"/>
    <w:basedOn w:val="a"/>
    <w:link w:val="Char0"/>
    <w:uiPriority w:val="99"/>
    <w:semiHidden/>
    <w:unhideWhenUsed/>
    <w:qFormat/>
    <w:rsid w:val="00DD5105"/>
    <w:pPr>
      <w:spacing w:after="120"/>
    </w:pPr>
  </w:style>
  <w:style w:type="paragraph" w:styleId="a6">
    <w:name w:val="Plain Text"/>
    <w:basedOn w:val="a"/>
    <w:link w:val="Char1"/>
    <w:uiPriority w:val="99"/>
    <w:qFormat/>
    <w:rsid w:val="00DD5105"/>
    <w:rPr>
      <w:rFonts w:ascii="宋体" w:hAnsi="Courier New"/>
    </w:rPr>
  </w:style>
  <w:style w:type="paragraph" w:styleId="a7">
    <w:name w:val="Balloon Text"/>
    <w:basedOn w:val="a"/>
    <w:link w:val="Char2"/>
    <w:uiPriority w:val="99"/>
    <w:qFormat/>
    <w:rsid w:val="00DD5105"/>
    <w:rPr>
      <w:rFonts w:ascii="Times New Roman" w:hAnsi="Times New Roman"/>
      <w:sz w:val="18"/>
      <w:szCs w:val="18"/>
    </w:rPr>
  </w:style>
  <w:style w:type="paragraph" w:styleId="a8">
    <w:name w:val="footer"/>
    <w:basedOn w:val="a"/>
    <w:link w:val="Char3"/>
    <w:uiPriority w:val="99"/>
    <w:qFormat/>
    <w:rsid w:val="00DD5105"/>
    <w:pPr>
      <w:tabs>
        <w:tab w:val="center" w:pos="4153"/>
        <w:tab w:val="right" w:pos="8306"/>
      </w:tabs>
      <w:snapToGrid w:val="0"/>
      <w:jc w:val="left"/>
    </w:pPr>
    <w:rPr>
      <w:sz w:val="18"/>
    </w:rPr>
  </w:style>
  <w:style w:type="paragraph" w:styleId="a9">
    <w:name w:val="header"/>
    <w:basedOn w:val="a"/>
    <w:link w:val="Char4"/>
    <w:uiPriority w:val="99"/>
    <w:qFormat/>
    <w:rsid w:val="00DD5105"/>
    <w:pPr>
      <w:pBdr>
        <w:bottom w:val="single" w:sz="6" w:space="1" w:color="auto"/>
      </w:pBdr>
      <w:tabs>
        <w:tab w:val="center" w:pos="4153"/>
        <w:tab w:val="right" w:pos="8306"/>
      </w:tabs>
      <w:snapToGrid w:val="0"/>
      <w:jc w:val="center"/>
    </w:pPr>
    <w:rPr>
      <w:sz w:val="18"/>
      <w:szCs w:val="18"/>
    </w:rPr>
  </w:style>
  <w:style w:type="paragraph" w:styleId="aa">
    <w:name w:val="index heading"/>
    <w:basedOn w:val="a"/>
    <w:next w:val="1"/>
    <w:semiHidden/>
    <w:qFormat/>
    <w:rsid w:val="00DD5105"/>
    <w:pPr>
      <w:spacing w:line="360" w:lineRule="auto"/>
      <w:ind w:firstLine="482"/>
    </w:pPr>
    <w:rPr>
      <w:rFonts w:ascii="Footlight MT Light" w:hAnsi="Footlight MT Light"/>
      <w:sz w:val="24"/>
      <w:szCs w:val="20"/>
    </w:rPr>
  </w:style>
  <w:style w:type="paragraph" w:styleId="1">
    <w:name w:val="index 1"/>
    <w:basedOn w:val="a"/>
    <w:next w:val="a"/>
    <w:semiHidden/>
    <w:qFormat/>
    <w:rsid w:val="00DD5105"/>
    <w:rPr>
      <w:rFonts w:ascii="Times New Roman" w:hAnsi="Times New Roman"/>
      <w:szCs w:val="24"/>
    </w:rPr>
  </w:style>
  <w:style w:type="paragraph" w:styleId="ab">
    <w:name w:val="Subtitle"/>
    <w:basedOn w:val="a"/>
    <w:next w:val="a"/>
    <w:link w:val="Char5"/>
    <w:qFormat/>
    <w:locked/>
    <w:rsid w:val="00DD5105"/>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uiPriority w:val="99"/>
    <w:qFormat/>
    <w:rsid w:val="00DD51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qFormat/>
    <w:rsid w:val="00DD5105"/>
    <w:pPr>
      <w:widowControl/>
      <w:spacing w:before="100" w:beforeAutospacing="1" w:after="100" w:afterAutospacing="1"/>
      <w:jc w:val="left"/>
    </w:pPr>
    <w:rPr>
      <w:rFonts w:ascii="宋体" w:hAnsi="宋体" w:cs="宋体"/>
      <w:kern w:val="0"/>
      <w:sz w:val="24"/>
      <w:szCs w:val="24"/>
    </w:rPr>
  </w:style>
  <w:style w:type="table" w:styleId="ad">
    <w:name w:val="Table Grid"/>
    <w:basedOn w:val="a2"/>
    <w:uiPriority w:val="99"/>
    <w:qFormat/>
    <w:rsid w:val="00DD51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sid w:val="00DD5105"/>
    <w:rPr>
      <w:rFonts w:cs="Times New Roman"/>
      <w:b/>
      <w:bCs/>
    </w:rPr>
  </w:style>
  <w:style w:type="character" w:styleId="af">
    <w:name w:val="page number"/>
    <w:basedOn w:val="a1"/>
    <w:uiPriority w:val="99"/>
    <w:qFormat/>
    <w:rsid w:val="00DD5105"/>
    <w:rPr>
      <w:rFonts w:cs="Times New Roman"/>
    </w:rPr>
  </w:style>
  <w:style w:type="character" w:styleId="af0">
    <w:name w:val="Hyperlink"/>
    <w:basedOn w:val="a1"/>
    <w:uiPriority w:val="99"/>
    <w:unhideWhenUsed/>
    <w:qFormat/>
    <w:rsid w:val="00DD5105"/>
    <w:rPr>
      <w:color w:val="0000FF"/>
      <w:u w:val="single"/>
    </w:rPr>
  </w:style>
  <w:style w:type="character" w:customStyle="1" w:styleId="Char">
    <w:name w:val="正文文本缩进 Char"/>
    <w:basedOn w:val="a1"/>
    <w:link w:val="a4"/>
    <w:uiPriority w:val="99"/>
    <w:semiHidden/>
    <w:qFormat/>
    <w:rsid w:val="00DD5105"/>
  </w:style>
  <w:style w:type="character" w:customStyle="1" w:styleId="Char1">
    <w:name w:val="纯文本 Char"/>
    <w:basedOn w:val="a1"/>
    <w:link w:val="a6"/>
    <w:uiPriority w:val="99"/>
    <w:qFormat/>
    <w:rsid w:val="00DD5105"/>
    <w:rPr>
      <w:rFonts w:ascii="宋体" w:hAnsi="Courier New"/>
      <w:szCs w:val="21"/>
    </w:rPr>
  </w:style>
  <w:style w:type="character" w:customStyle="1" w:styleId="Char3">
    <w:name w:val="页脚 Char"/>
    <w:basedOn w:val="a1"/>
    <w:link w:val="a8"/>
    <w:uiPriority w:val="99"/>
    <w:qFormat/>
    <w:rsid w:val="00DD5105"/>
    <w:rPr>
      <w:sz w:val="18"/>
      <w:szCs w:val="18"/>
    </w:rPr>
  </w:style>
  <w:style w:type="character" w:customStyle="1" w:styleId="Char4">
    <w:name w:val="页眉 Char"/>
    <w:basedOn w:val="a1"/>
    <w:link w:val="a9"/>
    <w:uiPriority w:val="99"/>
    <w:qFormat/>
    <w:locked/>
    <w:rsid w:val="00DD5105"/>
    <w:rPr>
      <w:rFonts w:cs="Times New Roman"/>
      <w:kern w:val="2"/>
      <w:sz w:val="18"/>
      <w:szCs w:val="18"/>
    </w:rPr>
  </w:style>
  <w:style w:type="character" w:customStyle="1" w:styleId="Char5">
    <w:name w:val="副标题 Char"/>
    <w:basedOn w:val="a1"/>
    <w:link w:val="ab"/>
    <w:qFormat/>
    <w:rsid w:val="00DD5105"/>
    <w:rPr>
      <w:rFonts w:ascii="Cambria" w:hAnsi="Cambria"/>
      <w:b/>
      <w:bCs/>
      <w:kern w:val="28"/>
      <w:sz w:val="32"/>
      <w:szCs w:val="32"/>
    </w:rPr>
  </w:style>
  <w:style w:type="character" w:customStyle="1" w:styleId="HTMLChar">
    <w:name w:val="HTML 预设格式 Char"/>
    <w:basedOn w:val="a1"/>
    <w:link w:val="HTML"/>
    <w:uiPriority w:val="99"/>
    <w:qFormat/>
    <w:rsid w:val="00DD5105"/>
    <w:rPr>
      <w:rFonts w:ascii="Courier New" w:hAnsi="Courier New"/>
      <w:sz w:val="20"/>
      <w:szCs w:val="20"/>
    </w:rPr>
  </w:style>
  <w:style w:type="paragraph" w:customStyle="1" w:styleId="msolistparagraph0">
    <w:name w:val="msolistparagraph"/>
    <w:basedOn w:val="a"/>
    <w:uiPriority w:val="99"/>
    <w:qFormat/>
    <w:rsid w:val="00DD5105"/>
    <w:pPr>
      <w:ind w:firstLineChars="200" w:firstLine="420"/>
    </w:pPr>
    <w:rPr>
      <w:rFonts w:ascii="Times New Roman" w:hAnsi="Times New Roman"/>
      <w:szCs w:val="24"/>
    </w:rPr>
  </w:style>
  <w:style w:type="paragraph" w:customStyle="1" w:styleId="10">
    <w:name w:val="列出段落1"/>
    <w:basedOn w:val="a"/>
    <w:uiPriority w:val="99"/>
    <w:qFormat/>
    <w:rsid w:val="00DD5105"/>
    <w:pPr>
      <w:ind w:firstLineChars="200" w:firstLine="420"/>
    </w:pPr>
    <w:rPr>
      <w:rFonts w:ascii="Times New Roman" w:hAnsi="Times New Roman"/>
      <w:szCs w:val="24"/>
    </w:rPr>
  </w:style>
  <w:style w:type="paragraph" w:customStyle="1" w:styleId="11">
    <w:name w:val="列出段落11"/>
    <w:basedOn w:val="a"/>
    <w:uiPriority w:val="99"/>
    <w:qFormat/>
    <w:rsid w:val="00DD5105"/>
    <w:pPr>
      <w:ind w:firstLineChars="200" w:firstLine="420"/>
    </w:pPr>
    <w:rPr>
      <w:rFonts w:cs="黑体"/>
    </w:rPr>
  </w:style>
  <w:style w:type="paragraph" w:customStyle="1" w:styleId="12">
    <w:name w:val="无间隔1"/>
    <w:uiPriority w:val="99"/>
    <w:qFormat/>
    <w:rsid w:val="00DD5105"/>
    <w:pPr>
      <w:widowControl w:val="0"/>
      <w:jc w:val="both"/>
    </w:pPr>
    <w:rPr>
      <w:rFonts w:ascii="Calibri" w:hAnsi="Calibri"/>
      <w:kern w:val="2"/>
      <w:sz w:val="21"/>
      <w:szCs w:val="22"/>
    </w:rPr>
  </w:style>
  <w:style w:type="character" w:customStyle="1" w:styleId="font31">
    <w:name w:val="font31"/>
    <w:basedOn w:val="a1"/>
    <w:qFormat/>
    <w:rsid w:val="00DD5105"/>
    <w:rPr>
      <w:rFonts w:ascii="宋体" w:eastAsia="宋体" w:hAnsi="宋体" w:cs="宋体"/>
      <w:color w:val="000000"/>
      <w:sz w:val="21"/>
      <w:szCs w:val="21"/>
      <w:u w:val="none"/>
    </w:rPr>
  </w:style>
  <w:style w:type="character" w:customStyle="1" w:styleId="font21">
    <w:name w:val="font21"/>
    <w:basedOn w:val="a1"/>
    <w:qFormat/>
    <w:rsid w:val="00DD5105"/>
    <w:rPr>
      <w:rFonts w:ascii="宋体" w:eastAsia="宋体" w:hAnsi="宋体" w:cs="宋体"/>
      <w:color w:val="000000"/>
      <w:sz w:val="21"/>
      <w:szCs w:val="21"/>
      <w:u w:val="none"/>
    </w:rPr>
  </w:style>
  <w:style w:type="paragraph" w:styleId="af1">
    <w:name w:val="List Paragraph"/>
    <w:basedOn w:val="a"/>
    <w:uiPriority w:val="99"/>
    <w:qFormat/>
    <w:rsid w:val="00DD5105"/>
    <w:pPr>
      <w:ind w:firstLineChars="200" w:firstLine="420"/>
    </w:pPr>
  </w:style>
  <w:style w:type="paragraph" w:customStyle="1" w:styleId="Style1">
    <w:name w:val="_Style 1"/>
    <w:basedOn w:val="a"/>
    <w:uiPriority w:val="99"/>
    <w:qFormat/>
    <w:rsid w:val="00DD5105"/>
    <w:pPr>
      <w:ind w:firstLineChars="200" w:firstLine="420"/>
    </w:pPr>
  </w:style>
  <w:style w:type="character" w:customStyle="1" w:styleId="font61">
    <w:name w:val="font61"/>
    <w:basedOn w:val="a1"/>
    <w:qFormat/>
    <w:rsid w:val="00DD5105"/>
    <w:rPr>
      <w:rFonts w:ascii="Arial" w:hAnsi="Arial" w:cs="Arial"/>
      <w:color w:val="000000"/>
      <w:sz w:val="20"/>
      <w:szCs w:val="20"/>
      <w:u w:val="none"/>
    </w:rPr>
  </w:style>
  <w:style w:type="character" w:customStyle="1" w:styleId="font01">
    <w:name w:val="font01"/>
    <w:basedOn w:val="a1"/>
    <w:uiPriority w:val="99"/>
    <w:qFormat/>
    <w:rsid w:val="00DD5105"/>
    <w:rPr>
      <w:rFonts w:ascii="微软雅黑" w:eastAsia="微软雅黑" w:hAnsi="微软雅黑" w:cs="微软雅黑"/>
      <w:color w:val="000000"/>
      <w:sz w:val="20"/>
      <w:szCs w:val="20"/>
      <w:u w:val="none"/>
    </w:rPr>
  </w:style>
  <w:style w:type="character" w:customStyle="1" w:styleId="font11">
    <w:name w:val="font11"/>
    <w:basedOn w:val="a1"/>
    <w:uiPriority w:val="99"/>
    <w:qFormat/>
    <w:rsid w:val="00DD5105"/>
    <w:rPr>
      <w:rFonts w:ascii="微软雅黑" w:eastAsia="微软雅黑" w:hAnsi="微软雅黑" w:cs="微软雅黑"/>
      <w:color w:val="000000"/>
      <w:sz w:val="20"/>
      <w:szCs w:val="20"/>
      <w:u w:val="none"/>
    </w:rPr>
  </w:style>
  <w:style w:type="paragraph" w:customStyle="1" w:styleId="af2">
    <w:name w:val="普通正文"/>
    <w:basedOn w:val="a"/>
    <w:qFormat/>
    <w:rsid w:val="00DD5105"/>
    <w:pPr>
      <w:adjustRightInd w:val="0"/>
      <w:spacing w:before="120" w:after="120" w:line="360" w:lineRule="auto"/>
      <w:ind w:firstLine="480"/>
      <w:jc w:val="left"/>
      <w:textAlignment w:val="baseline"/>
    </w:pPr>
    <w:rPr>
      <w:rFonts w:ascii="Arial" w:hAnsi="Arial"/>
      <w:kern w:val="0"/>
      <w:sz w:val="24"/>
      <w:szCs w:val="24"/>
    </w:rPr>
  </w:style>
  <w:style w:type="paragraph" w:customStyle="1" w:styleId="Web4">
    <w:name w:val="普通(Web)4"/>
    <w:basedOn w:val="a"/>
    <w:qFormat/>
    <w:rsid w:val="00DD5105"/>
    <w:pPr>
      <w:widowControl/>
      <w:spacing w:before="100" w:beforeAutospacing="1" w:after="100" w:afterAutospacing="1" w:line="375" w:lineRule="atLeast"/>
      <w:jc w:val="left"/>
    </w:pPr>
    <w:rPr>
      <w:rFonts w:ascii="ˎ̥" w:hAnsi="ˎ̥"/>
      <w:kern w:val="0"/>
      <w:sz w:val="24"/>
      <w:szCs w:val="24"/>
    </w:rPr>
  </w:style>
  <w:style w:type="paragraph" w:customStyle="1" w:styleId="13">
    <w:name w:val="正文1"/>
    <w:basedOn w:val="a"/>
    <w:qFormat/>
    <w:rsid w:val="00DD5105"/>
    <w:pPr>
      <w:ind w:firstLine="425"/>
    </w:pPr>
    <w:rPr>
      <w:szCs w:val="20"/>
    </w:rPr>
  </w:style>
  <w:style w:type="paragraph" w:customStyle="1" w:styleId="NewNewNewNew">
    <w:name w:val="正文 New New New New"/>
    <w:qFormat/>
    <w:rsid w:val="00DD5105"/>
    <w:pPr>
      <w:widowControl w:val="0"/>
      <w:jc w:val="both"/>
    </w:pPr>
    <w:rPr>
      <w:szCs w:val="24"/>
    </w:rPr>
  </w:style>
  <w:style w:type="character" w:customStyle="1" w:styleId="font111">
    <w:name w:val="font111"/>
    <w:basedOn w:val="a1"/>
    <w:qFormat/>
    <w:rsid w:val="00DD5105"/>
    <w:rPr>
      <w:rFonts w:ascii="Times New Roman" w:hAnsi="Times New Roman" w:cs="Times New Roman" w:hint="default"/>
      <w:color w:val="000000"/>
      <w:sz w:val="22"/>
      <w:szCs w:val="22"/>
      <w:u w:val="none"/>
    </w:rPr>
  </w:style>
  <w:style w:type="character" w:customStyle="1" w:styleId="font101">
    <w:name w:val="font101"/>
    <w:basedOn w:val="a1"/>
    <w:qFormat/>
    <w:rsid w:val="00DD5105"/>
    <w:rPr>
      <w:rFonts w:ascii="宋体" w:eastAsia="宋体" w:hAnsi="宋体" w:cs="宋体" w:hint="eastAsia"/>
      <w:color w:val="000000"/>
      <w:sz w:val="22"/>
      <w:szCs w:val="22"/>
      <w:u w:val="none"/>
    </w:rPr>
  </w:style>
  <w:style w:type="character" w:customStyle="1" w:styleId="font81">
    <w:name w:val="font81"/>
    <w:basedOn w:val="a1"/>
    <w:qFormat/>
    <w:rsid w:val="00DD5105"/>
    <w:rPr>
      <w:rFonts w:ascii="宋体" w:eastAsia="宋体" w:hAnsi="宋体" w:cs="宋体" w:hint="eastAsia"/>
      <w:color w:val="auto"/>
      <w:sz w:val="22"/>
      <w:szCs w:val="22"/>
      <w:u w:val="none"/>
    </w:rPr>
  </w:style>
  <w:style w:type="character" w:customStyle="1" w:styleId="font71">
    <w:name w:val="font71"/>
    <w:basedOn w:val="a1"/>
    <w:qFormat/>
    <w:rsid w:val="00DD5105"/>
    <w:rPr>
      <w:rFonts w:ascii="宋体" w:eastAsia="宋体" w:hAnsi="宋体" w:cs="宋体" w:hint="eastAsia"/>
      <w:color w:val="FF0000"/>
      <w:sz w:val="22"/>
      <w:szCs w:val="22"/>
      <w:u w:val="none"/>
    </w:rPr>
  </w:style>
  <w:style w:type="character" w:customStyle="1" w:styleId="font51">
    <w:name w:val="font51"/>
    <w:basedOn w:val="a1"/>
    <w:qFormat/>
    <w:rsid w:val="00DD5105"/>
    <w:rPr>
      <w:rFonts w:ascii="宋体" w:eastAsia="宋体" w:hAnsi="宋体" w:cs="宋体" w:hint="eastAsia"/>
      <w:color w:val="auto"/>
      <w:sz w:val="22"/>
      <w:szCs w:val="22"/>
      <w:u w:val="none"/>
    </w:rPr>
  </w:style>
  <w:style w:type="character" w:customStyle="1" w:styleId="5Char">
    <w:name w:val="标题 5 Char"/>
    <w:basedOn w:val="a1"/>
    <w:link w:val="5"/>
    <w:uiPriority w:val="99"/>
    <w:qFormat/>
    <w:rsid w:val="00DD5105"/>
    <w:rPr>
      <w:rFonts w:ascii="宋体" w:eastAsia="华文楷体" w:hAnsi="宋体" w:cs="宋体"/>
      <w:b/>
      <w:bCs/>
      <w:sz w:val="24"/>
      <w:szCs w:val="24"/>
    </w:rPr>
  </w:style>
  <w:style w:type="character" w:customStyle="1" w:styleId="Char2">
    <w:name w:val="批注框文本 Char"/>
    <w:link w:val="a7"/>
    <w:uiPriority w:val="99"/>
    <w:qFormat/>
    <w:rsid w:val="00DD5105"/>
    <w:rPr>
      <w:kern w:val="2"/>
      <w:sz w:val="18"/>
      <w:szCs w:val="18"/>
    </w:rPr>
  </w:style>
  <w:style w:type="character" w:customStyle="1" w:styleId="Char10">
    <w:name w:val="批注框文本 Char1"/>
    <w:basedOn w:val="a1"/>
    <w:uiPriority w:val="99"/>
    <w:semiHidden/>
    <w:qFormat/>
    <w:rsid w:val="00DD5105"/>
    <w:rPr>
      <w:rFonts w:ascii="Calibri" w:hAnsi="Calibri"/>
      <w:kern w:val="2"/>
      <w:sz w:val="18"/>
      <w:szCs w:val="18"/>
    </w:rPr>
  </w:style>
  <w:style w:type="character" w:customStyle="1" w:styleId="2Char">
    <w:name w:val="正文首行缩进 2 Char"/>
    <w:basedOn w:val="Char"/>
    <w:link w:val="2"/>
    <w:qFormat/>
    <w:rsid w:val="00DD5105"/>
    <w:rPr>
      <w:rFonts w:ascii="Calibri" w:hAnsi="Calibri"/>
      <w:sz w:val="21"/>
      <w:szCs w:val="21"/>
    </w:rPr>
  </w:style>
  <w:style w:type="paragraph" w:customStyle="1" w:styleId="p1">
    <w:name w:val="p1"/>
    <w:basedOn w:val="a"/>
    <w:qFormat/>
    <w:rsid w:val="00DD5105"/>
    <w:pPr>
      <w:spacing w:line="440" w:lineRule="atLeast"/>
      <w:jc w:val="left"/>
    </w:pPr>
    <w:rPr>
      <w:rFonts w:ascii="Helvetica Neue" w:eastAsia="Helvetica Neue" w:hAnsi="Helvetica Neue"/>
      <w:color w:val="000000"/>
      <w:kern w:val="0"/>
      <w:sz w:val="30"/>
      <w:szCs w:val="30"/>
    </w:rPr>
  </w:style>
  <w:style w:type="character" w:customStyle="1" w:styleId="Char0">
    <w:name w:val="正文文本 Char"/>
    <w:basedOn w:val="a1"/>
    <w:link w:val="a5"/>
    <w:uiPriority w:val="99"/>
    <w:semiHidden/>
    <w:qFormat/>
    <w:rsid w:val="00DD5105"/>
    <w:rPr>
      <w:rFonts w:ascii="Calibri" w:hAnsi="Calibri"/>
      <w:kern w:val="2"/>
      <w:sz w:val="21"/>
      <w:szCs w:val="22"/>
    </w:rPr>
  </w:style>
  <w:style w:type="character" w:customStyle="1" w:styleId="4Char">
    <w:name w:val="标题 4 Char"/>
    <w:basedOn w:val="a1"/>
    <w:link w:val="4"/>
    <w:qFormat/>
    <w:rsid w:val="00DD5105"/>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CA1FF-10F3-4AD1-8B4F-176C6543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118</Pages>
  <Words>100395</Words>
  <Characters>26119</Characters>
  <Application>Microsoft Office Word</Application>
  <DocSecurity>0</DocSecurity>
  <Lines>217</Lines>
  <Paragraphs>252</Paragraphs>
  <ScaleCrop>false</ScaleCrop>
  <Company>微软中国</Company>
  <LinksUpToDate>false</LinksUpToDate>
  <CharactersWithSpaces>126262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1527</cp:revision>
  <cp:lastPrinted>2020-07-07T09:47:00Z</cp:lastPrinted>
  <dcterms:created xsi:type="dcterms:W3CDTF">2017-07-12T00:13:00Z</dcterms:created>
  <dcterms:modified xsi:type="dcterms:W3CDTF">2020-07-08T06:12:00Z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