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rPr>
          <w:rFonts w:ascii="宋体" w:hAnsi="宋体"/>
          <w:b/>
          <w:color w:val="auto"/>
          <w:sz w:val="52"/>
          <w:szCs w:val="52"/>
          <w:shd w:val="clear" w:color="auto" w:fill="auto"/>
        </w:rPr>
      </w:pPr>
    </w:p>
    <w:p>
      <w:pPr>
        <w:pStyle w:val="24"/>
        <w:ind w:firstLine="0"/>
        <w:jc w:val="center"/>
        <w:rPr>
          <w:rFonts w:ascii="宋体" w:hAnsi="宋体"/>
          <w:b/>
          <w:color w:val="auto"/>
          <w:sz w:val="44"/>
          <w:szCs w:val="44"/>
          <w:shd w:val="clear" w:color="auto" w:fill="auto"/>
        </w:rPr>
      </w:pPr>
    </w:p>
    <w:p>
      <w:pPr>
        <w:pStyle w:val="24"/>
        <w:ind w:firstLine="0"/>
        <w:jc w:val="center"/>
        <w:rPr>
          <w:rFonts w:ascii="宋体" w:hAnsi="宋体"/>
          <w:b/>
          <w:color w:val="auto"/>
          <w:sz w:val="44"/>
          <w:szCs w:val="44"/>
          <w:shd w:val="clear" w:color="auto" w:fill="auto"/>
        </w:rPr>
      </w:pPr>
      <w:r>
        <w:rPr>
          <w:rFonts w:hint="eastAsia"/>
          <w:b/>
          <w:bCs/>
          <w:color w:val="auto"/>
          <w:sz w:val="44"/>
          <w:szCs w:val="44"/>
          <w:shd w:val="clear" w:color="auto" w:fill="auto"/>
          <w:lang w:eastAsia="zh-CN"/>
        </w:rPr>
        <w:t>响水县运河镇大通村采购门面房项目</w:t>
      </w:r>
    </w:p>
    <w:p>
      <w:pPr>
        <w:pStyle w:val="24"/>
        <w:ind w:firstLine="0"/>
        <w:jc w:val="center"/>
        <w:rPr>
          <w:rFonts w:hint="eastAsia"/>
          <w:b/>
          <w:bCs/>
          <w:color w:val="auto"/>
          <w:sz w:val="44"/>
          <w:szCs w:val="44"/>
          <w:shd w:val="clear" w:color="auto" w:fill="auto"/>
          <w:lang w:eastAsia="zh-CN"/>
        </w:rPr>
      </w:pPr>
      <w:r>
        <w:rPr>
          <w:rFonts w:hint="eastAsia" w:eastAsia="黑体"/>
          <w:b/>
          <w:bCs/>
          <w:color w:val="auto"/>
          <w:sz w:val="36"/>
          <w:szCs w:val="36"/>
          <w:shd w:val="clear" w:color="auto" w:fill="auto"/>
        </w:rPr>
        <w:t xml:space="preserve"> </w:t>
      </w:r>
      <w:r>
        <w:rPr>
          <w:rFonts w:hint="eastAsia"/>
          <w:b/>
          <w:bCs/>
          <w:color w:val="auto"/>
          <w:sz w:val="44"/>
          <w:szCs w:val="44"/>
          <w:shd w:val="clear" w:color="auto" w:fill="auto"/>
          <w:lang w:eastAsia="zh-CN"/>
        </w:rPr>
        <w:t>竞争性谈判文件</w:t>
      </w:r>
    </w:p>
    <w:p>
      <w:pPr>
        <w:pStyle w:val="24"/>
        <w:ind w:firstLine="0"/>
        <w:jc w:val="center"/>
        <w:rPr>
          <w:rFonts w:hint="eastAsia"/>
          <w:b/>
          <w:bCs/>
          <w:color w:val="auto"/>
          <w:sz w:val="44"/>
          <w:szCs w:val="44"/>
          <w:shd w:val="clear" w:color="auto" w:fill="auto"/>
          <w:lang w:eastAsia="zh-CN"/>
        </w:rPr>
      </w:pPr>
    </w:p>
    <w:p>
      <w:pPr>
        <w:jc w:val="center"/>
        <w:rPr>
          <w:rFonts w:hint="eastAsia" w:ascii="Arial" w:hAnsi="Arial"/>
          <w:b w:val="0"/>
          <w:bCs w:val="0"/>
          <w:color w:val="auto"/>
          <w:kern w:val="0"/>
          <w:sz w:val="28"/>
          <w:szCs w:val="28"/>
          <w:shd w:val="clear" w:color="auto" w:fill="auto"/>
          <w:lang w:eastAsia="zh-CN"/>
        </w:rPr>
      </w:pPr>
      <w:r>
        <w:rPr>
          <w:rFonts w:hint="eastAsia"/>
          <w:b w:val="0"/>
          <w:bCs w:val="0"/>
          <w:color w:val="auto"/>
          <w:sz w:val="28"/>
          <w:szCs w:val="28"/>
          <w:shd w:val="clear" w:color="auto" w:fill="auto"/>
        </w:rPr>
        <w:t>项目编号：</w:t>
      </w:r>
      <w:r>
        <w:rPr>
          <w:rFonts w:hint="eastAsia" w:ascii="Arial" w:hAnsi="Arial"/>
          <w:b w:val="0"/>
          <w:bCs w:val="0"/>
          <w:color w:val="auto"/>
          <w:kern w:val="0"/>
          <w:sz w:val="28"/>
          <w:szCs w:val="28"/>
          <w:shd w:val="clear" w:color="auto" w:fill="auto"/>
          <w:lang w:eastAsia="zh-CN"/>
        </w:rPr>
        <w:t>JSZC-320921-ZHDL-T2022-0006</w:t>
      </w:r>
    </w:p>
    <w:p>
      <w:pPr>
        <w:pStyle w:val="23"/>
        <w:rPr>
          <w:rFonts w:hint="eastAsia" w:ascii="Arial" w:hAnsi="Arial"/>
          <w:b/>
          <w:bCs/>
          <w:color w:val="auto"/>
          <w:kern w:val="0"/>
          <w:sz w:val="32"/>
          <w:shd w:val="clear" w:color="auto" w:fill="auto"/>
          <w:lang w:eastAsia="zh-CN"/>
        </w:rPr>
      </w:pPr>
    </w:p>
    <w:p>
      <w:pPr>
        <w:pStyle w:val="23"/>
        <w:rPr>
          <w:rFonts w:hint="eastAsia" w:ascii="Arial" w:hAnsi="Arial"/>
          <w:b/>
          <w:bCs/>
          <w:color w:val="auto"/>
          <w:kern w:val="0"/>
          <w:sz w:val="32"/>
          <w:shd w:val="clear" w:color="auto" w:fill="auto"/>
          <w:lang w:eastAsia="zh-CN"/>
        </w:rPr>
      </w:pPr>
    </w:p>
    <w:p>
      <w:pPr>
        <w:pStyle w:val="23"/>
        <w:rPr>
          <w:rFonts w:hint="eastAsia" w:ascii="Arial" w:hAnsi="Arial"/>
          <w:b/>
          <w:bCs/>
          <w:color w:val="auto"/>
          <w:kern w:val="0"/>
          <w:sz w:val="32"/>
          <w:shd w:val="clear" w:color="auto" w:fill="auto"/>
          <w:lang w:eastAsia="zh-CN"/>
        </w:rPr>
      </w:pPr>
    </w:p>
    <w:p>
      <w:pPr>
        <w:pStyle w:val="23"/>
        <w:rPr>
          <w:rFonts w:hint="eastAsia" w:ascii="Arial" w:hAnsi="Arial"/>
          <w:b/>
          <w:bCs/>
          <w:color w:val="auto"/>
          <w:kern w:val="0"/>
          <w:sz w:val="32"/>
          <w:shd w:val="clear" w:color="auto" w:fill="auto"/>
          <w:lang w:eastAsia="zh-CN"/>
        </w:rPr>
      </w:pPr>
    </w:p>
    <w:p>
      <w:pPr>
        <w:pStyle w:val="23"/>
        <w:rPr>
          <w:rFonts w:hint="eastAsia" w:ascii="Arial" w:hAnsi="Arial"/>
          <w:b/>
          <w:bCs/>
          <w:color w:val="auto"/>
          <w:kern w:val="0"/>
          <w:sz w:val="32"/>
          <w:shd w:val="clear" w:color="auto" w:fill="auto"/>
          <w:lang w:eastAsia="zh-CN"/>
        </w:rPr>
      </w:pPr>
    </w:p>
    <w:p>
      <w:pPr>
        <w:snapToGrid w:val="0"/>
        <w:spacing w:before="0" w:beforeAutospacing="0" w:after="0" w:afterAutospacing="0" w:line="480" w:lineRule="exact"/>
        <w:ind w:firstLine="643" w:firstLineChars="200"/>
        <w:jc w:val="both"/>
        <w:textAlignment w:val="baseline"/>
        <w:rPr>
          <w:rFonts w:ascii="Times New Roman" w:hAnsi="Times New Roman"/>
          <w:b/>
          <w:i w:val="0"/>
          <w:caps w:val="0"/>
          <w:color w:val="auto"/>
          <w:spacing w:val="0"/>
          <w:w w:val="100"/>
          <w:sz w:val="32"/>
          <w:szCs w:val="32"/>
          <w:shd w:val="clear" w:color="auto" w:fill="auto"/>
        </w:rPr>
      </w:pPr>
      <w:r>
        <w:rPr>
          <w:rFonts w:ascii="Times New Roman" w:hAnsi="Times New Roman"/>
          <w:b/>
          <w:i w:val="0"/>
          <w:caps w:val="0"/>
          <w:color w:val="auto"/>
          <w:spacing w:val="0"/>
          <w:w w:val="100"/>
          <w:sz w:val="32"/>
          <w:szCs w:val="32"/>
          <w:shd w:val="clear" w:color="auto" w:fill="auto"/>
        </w:rPr>
        <w:t>采 购 人：</w:t>
      </w:r>
      <w:r>
        <w:rPr>
          <w:rFonts w:hint="eastAsia" w:ascii="Times New Roman" w:hAnsi="Times New Roman" w:cs="Times New Roman"/>
          <w:b/>
          <w:i w:val="0"/>
          <w:caps w:val="0"/>
          <w:color w:val="auto"/>
          <w:spacing w:val="0"/>
          <w:w w:val="100"/>
          <w:sz w:val="32"/>
          <w:szCs w:val="32"/>
          <w:shd w:val="clear" w:color="auto" w:fill="auto"/>
        </w:rPr>
        <w:t xml:space="preserve"> </w:t>
      </w:r>
      <w:r>
        <w:rPr>
          <w:rFonts w:hint="eastAsia" w:ascii="Times New Roman" w:hAnsi="Times New Roman" w:cs="Times New Roman"/>
          <w:b/>
          <w:i w:val="0"/>
          <w:caps w:val="0"/>
          <w:color w:val="auto"/>
          <w:spacing w:val="0"/>
          <w:w w:val="100"/>
          <w:sz w:val="32"/>
          <w:szCs w:val="32"/>
          <w:shd w:val="clear" w:color="auto" w:fill="auto"/>
          <w:lang w:val="en-US" w:eastAsia="zh-CN"/>
        </w:rPr>
        <w:t>响水县运河镇人民政府</w:t>
      </w:r>
      <w:r>
        <w:rPr>
          <w:rFonts w:hint="eastAsia" w:ascii="Times New Roman" w:hAnsi="Times New Roman" w:cs="Times New Roman"/>
          <w:b/>
          <w:i w:val="0"/>
          <w:caps w:val="0"/>
          <w:color w:val="auto"/>
          <w:spacing w:val="0"/>
          <w:w w:val="100"/>
          <w:sz w:val="32"/>
          <w:szCs w:val="32"/>
          <w:shd w:val="clear" w:color="auto" w:fill="auto"/>
        </w:rPr>
        <w:t xml:space="preserve"> </w:t>
      </w:r>
      <w:r>
        <w:rPr>
          <w:rFonts w:ascii="Times New Roman" w:hAnsi="Times New Roman"/>
          <w:b/>
          <w:i w:val="0"/>
          <w:caps w:val="0"/>
          <w:color w:val="auto"/>
          <w:spacing w:val="0"/>
          <w:w w:val="100"/>
          <w:sz w:val="32"/>
          <w:szCs w:val="32"/>
          <w:shd w:val="clear" w:color="auto" w:fill="auto"/>
        </w:rPr>
        <w:t>（盖章）</w:t>
      </w:r>
    </w:p>
    <w:p>
      <w:pPr>
        <w:pStyle w:val="3"/>
        <w:snapToGrid/>
        <w:spacing w:before="0" w:beforeAutospacing="0" w:after="0" w:afterAutospacing="0" w:line="480" w:lineRule="exact"/>
        <w:jc w:val="both"/>
        <w:textAlignment w:val="baseline"/>
        <w:rPr>
          <w:rFonts w:ascii="Calibri" w:hAnsi="Calibri" w:eastAsia="宋体" w:cs="Times New Roman"/>
          <w:b/>
          <w:i w:val="0"/>
          <w:caps w:val="0"/>
          <w:color w:val="auto"/>
          <w:spacing w:val="0"/>
          <w:w w:val="100"/>
          <w:sz w:val="44"/>
          <w:shd w:val="clear" w:color="auto" w:fill="auto"/>
        </w:rPr>
      </w:pPr>
    </w:p>
    <w:p>
      <w:pPr>
        <w:snapToGrid w:val="0"/>
        <w:spacing w:before="0" w:beforeAutospacing="0" w:after="0" w:afterAutospacing="0" w:line="480" w:lineRule="exact"/>
        <w:ind w:firstLine="643" w:firstLineChars="200"/>
        <w:jc w:val="both"/>
        <w:textAlignment w:val="baseline"/>
        <w:rPr>
          <w:rFonts w:hint="eastAsia" w:ascii="Times New Roman" w:hAnsi="Times New Roman" w:cs="Times New Roman"/>
          <w:b/>
          <w:i w:val="0"/>
          <w:caps w:val="0"/>
          <w:color w:val="auto"/>
          <w:spacing w:val="0"/>
          <w:w w:val="100"/>
          <w:sz w:val="32"/>
          <w:szCs w:val="32"/>
          <w:shd w:val="clear" w:color="auto" w:fill="auto"/>
          <w:lang w:val="en-US" w:eastAsia="zh-CN"/>
        </w:rPr>
      </w:pPr>
      <w:r>
        <w:rPr>
          <w:rFonts w:ascii="Calibri" w:hAnsi="Calibri" w:eastAsia="宋体" w:cs="Times New Roman"/>
          <w:b/>
          <w:i w:val="0"/>
          <w:caps w:val="0"/>
          <w:color w:val="auto"/>
          <w:spacing w:val="0"/>
          <w:w w:val="100"/>
          <w:sz w:val="32"/>
          <w:szCs w:val="32"/>
          <w:shd w:val="clear" w:color="auto" w:fill="auto"/>
        </w:rPr>
        <w:t>代理机构：</w:t>
      </w:r>
      <w:r>
        <w:rPr>
          <w:rFonts w:hint="eastAsia" w:ascii="Times New Roman" w:hAnsi="Times New Roman" w:cs="Times New Roman"/>
          <w:b/>
          <w:i w:val="0"/>
          <w:caps w:val="0"/>
          <w:color w:val="auto"/>
          <w:spacing w:val="0"/>
          <w:w w:val="100"/>
          <w:sz w:val="32"/>
          <w:szCs w:val="32"/>
          <w:shd w:val="clear" w:color="auto" w:fill="auto"/>
          <w:lang w:val="en-US" w:eastAsia="zh-CN"/>
        </w:rPr>
        <w:t>江苏中辉工程咨询管理有限公司(盖章)</w:t>
      </w:r>
    </w:p>
    <w:p>
      <w:pPr>
        <w:snapToGrid w:val="0"/>
        <w:spacing w:before="0" w:beforeAutospacing="0" w:after="0" w:afterAutospacing="0" w:line="480" w:lineRule="exact"/>
        <w:jc w:val="center"/>
        <w:textAlignment w:val="baseline"/>
        <w:rPr>
          <w:b/>
          <w:i w:val="0"/>
          <w:caps w:val="0"/>
          <w:color w:val="auto"/>
          <w:spacing w:val="0"/>
          <w:w w:val="100"/>
          <w:sz w:val="32"/>
          <w:szCs w:val="32"/>
          <w:shd w:val="clear" w:color="auto" w:fill="auto"/>
        </w:rPr>
      </w:pPr>
    </w:p>
    <w:p>
      <w:pPr>
        <w:pStyle w:val="24"/>
        <w:spacing w:before="0" w:after="0"/>
        <w:ind w:firstLine="0"/>
        <w:rPr>
          <w:rFonts w:ascii="宋体" w:hAnsi="宋体"/>
          <w:color w:val="auto"/>
          <w:shd w:val="clear" w:color="auto" w:fill="auto"/>
        </w:rPr>
      </w:pPr>
    </w:p>
    <w:p>
      <w:pPr>
        <w:pStyle w:val="24"/>
        <w:spacing w:before="0" w:after="0"/>
        <w:ind w:firstLine="0"/>
        <w:rPr>
          <w:rFonts w:ascii="宋体" w:hAnsi="宋体"/>
          <w:color w:val="auto"/>
          <w:shd w:val="clear" w:color="auto" w:fill="auto"/>
        </w:rPr>
      </w:pPr>
    </w:p>
    <w:p>
      <w:pPr>
        <w:jc w:val="center"/>
        <w:rPr>
          <w:rFonts w:hint="eastAsia" w:ascii="黑体" w:hAnsi="黑体" w:eastAsia="黑体" w:cs="黑体"/>
          <w:bCs/>
          <w:color w:val="auto"/>
          <w:spacing w:val="15"/>
          <w:sz w:val="36"/>
          <w:szCs w:val="36"/>
          <w:shd w:val="clear" w:color="auto" w:fill="auto"/>
          <w:lang w:eastAsia="zh-CN"/>
        </w:rPr>
      </w:pPr>
      <w:r>
        <w:rPr>
          <w:rFonts w:hint="eastAsia" w:ascii="宋体" w:hAnsi="宋体"/>
          <w:color w:val="auto"/>
          <w:shd w:val="clear" w:color="auto" w:fill="auto"/>
        </w:rPr>
        <w:t xml:space="preserve">  </w:t>
      </w:r>
      <w:r>
        <w:rPr>
          <w:rFonts w:hint="eastAsia"/>
          <w:b/>
          <w:bCs/>
          <w:color w:val="auto"/>
          <w:sz w:val="32"/>
          <w:shd w:val="clear" w:color="auto" w:fill="auto"/>
        </w:rPr>
        <w:t xml:space="preserve"> </w:t>
      </w:r>
    </w:p>
    <w:p>
      <w:pPr>
        <w:jc w:val="center"/>
        <w:rPr>
          <w:rFonts w:ascii="黑体" w:eastAsia="黑体"/>
          <w:color w:val="auto"/>
          <w:sz w:val="36"/>
          <w:szCs w:val="36"/>
          <w:shd w:val="clear" w:color="auto" w:fill="auto"/>
        </w:rPr>
      </w:pPr>
      <w:r>
        <w:rPr>
          <w:rFonts w:hint="eastAsia" w:ascii="黑体" w:hAnsi="黑体" w:eastAsia="黑体" w:cs="黑体"/>
          <w:bCs/>
          <w:color w:val="auto"/>
          <w:spacing w:val="15"/>
          <w:sz w:val="36"/>
          <w:szCs w:val="36"/>
          <w:shd w:val="clear" w:color="auto" w:fill="auto"/>
        </w:rPr>
        <w:t>2022年</w:t>
      </w:r>
      <w:r>
        <w:rPr>
          <w:rFonts w:hint="eastAsia" w:ascii="黑体" w:hAnsi="黑体" w:eastAsia="黑体" w:cs="黑体"/>
          <w:bCs/>
          <w:color w:val="auto"/>
          <w:spacing w:val="15"/>
          <w:sz w:val="36"/>
          <w:szCs w:val="36"/>
          <w:shd w:val="clear" w:color="auto" w:fill="auto"/>
          <w:lang w:val="en-US" w:eastAsia="zh-CN"/>
        </w:rPr>
        <w:t>6</w:t>
      </w:r>
      <w:r>
        <w:rPr>
          <w:rFonts w:hint="eastAsia" w:ascii="黑体" w:hAnsi="黑体" w:eastAsia="黑体" w:cs="黑体"/>
          <w:bCs/>
          <w:color w:val="auto"/>
          <w:spacing w:val="15"/>
          <w:sz w:val="36"/>
          <w:szCs w:val="36"/>
          <w:shd w:val="clear" w:color="auto" w:fill="auto"/>
        </w:rPr>
        <w:t>月</w:t>
      </w:r>
    </w:p>
    <w:p>
      <w:pPr>
        <w:pStyle w:val="12"/>
        <w:spacing w:line="360" w:lineRule="auto"/>
        <w:jc w:val="center"/>
        <w:rPr>
          <w:rFonts w:ascii="宋体" w:hAnsi="宋体"/>
          <w:color w:val="auto"/>
          <w:kern w:val="0"/>
          <w:sz w:val="28"/>
          <w:szCs w:val="24"/>
          <w:shd w:val="clear" w:color="auto" w:fill="auto"/>
        </w:rPr>
      </w:pPr>
    </w:p>
    <w:p>
      <w:pPr>
        <w:rPr>
          <w:rFonts w:ascii="宋体" w:hAnsi="宋体"/>
          <w:b/>
          <w:color w:val="auto"/>
          <w:sz w:val="44"/>
          <w:szCs w:val="44"/>
          <w:shd w:val="clear" w:color="auto" w:fill="auto"/>
        </w:rPr>
        <w:sectPr>
          <w:footerReference r:id="rId3" w:type="even"/>
          <w:pgSz w:w="11906" w:h="16838"/>
          <w:pgMar w:top="1015" w:right="1196" w:bottom="868" w:left="1259" w:header="851" w:footer="907" w:gutter="0"/>
          <w:pgBorders>
            <w:top w:val="none" w:sz="0" w:space="0"/>
            <w:left w:val="none" w:sz="0" w:space="0"/>
            <w:bottom w:val="none" w:sz="0" w:space="0"/>
            <w:right w:val="none" w:sz="0" w:space="0"/>
          </w:pgBorders>
          <w:pgNumType w:start="1"/>
          <w:cols w:space="720" w:num="1"/>
          <w:titlePg/>
          <w:docGrid w:type="lines" w:linePitch="286" w:charSpace="0"/>
        </w:sectPr>
      </w:pPr>
    </w:p>
    <w:p>
      <w:pPr>
        <w:pStyle w:val="5"/>
        <w:rPr>
          <w:color w:val="auto"/>
          <w:shd w:val="clear" w:color="auto" w:fill="auto"/>
        </w:rPr>
      </w:pPr>
    </w:p>
    <w:p>
      <w:pPr>
        <w:rPr>
          <w:rFonts w:ascii="宋体" w:hAnsi="宋体"/>
          <w:b/>
          <w:color w:val="auto"/>
          <w:sz w:val="44"/>
          <w:szCs w:val="44"/>
          <w:shd w:val="clear" w:color="auto" w:fill="auto"/>
        </w:rPr>
      </w:pPr>
    </w:p>
    <w:p>
      <w:pPr>
        <w:jc w:val="center"/>
        <w:rPr>
          <w:rFonts w:ascii="黑体" w:hAnsi="Arial" w:eastAsia="黑体"/>
          <w:b/>
          <w:color w:val="auto"/>
          <w:sz w:val="44"/>
          <w:szCs w:val="21"/>
          <w:shd w:val="clear" w:color="auto" w:fill="auto"/>
        </w:rPr>
      </w:pPr>
      <w:r>
        <w:rPr>
          <w:rFonts w:hint="eastAsia" w:ascii="黑体" w:hAnsi="Arial" w:eastAsia="黑体"/>
          <w:b/>
          <w:color w:val="auto"/>
          <w:sz w:val="44"/>
          <w:szCs w:val="21"/>
          <w:shd w:val="clear" w:color="auto" w:fill="auto"/>
        </w:rPr>
        <w:t>总 目 录</w:t>
      </w:r>
    </w:p>
    <w:p>
      <w:pPr>
        <w:pStyle w:val="15"/>
        <w:spacing w:line="360" w:lineRule="auto"/>
        <w:rPr>
          <w:rFonts w:ascii="宋体" w:hAnsi="宋体" w:eastAsia="宋体"/>
          <w:b w:val="0"/>
          <w:color w:val="auto"/>
          <w:sz w:val="24"/>
          <w:szCs w:val="24"/>
          <w:shd w:val="clear" w:color="auto" w:fill="auto"/>
        </w:rPr>
      </w:pPr>
    </w:p>
    <w:p>
      <w:pPr>
        <w:spacing w:line="480" w:lineRule="auto"/>
        <w:outlineLvl w:val="0"/>
        <w:rPr>
          <w:rFonts w:ascii="黑体" w:hAnsi="宋体" w:eastAsia="黑体"/>
          <w:color w:val="auto"/>
          <w:sz w:val="36"/>
          <w:szCs w:val="21"/>
          <w:shd w:val="clear" w:color="auto" w:fill="auto"/>
        </w:rPr>
      </w:pPr>
      <w:r>
        <w:rPr>
          <w:rFonts w:hint="eastAsia" w:ascii="黑体" w:hAnsi="宋体" w:eastAsia="黑体"/>
          <w:color w:val="auto"/>
          <w:sz w:val="36"/>
          <w:szCs w:val="21"/>
          <w:shd w:val="clear" w:color="auto" w:fill="auto"/>
        </w:rPr>
        <w:t>第一章    竞争性谈判采购公告</w:t>
      </w:r>
      <w:r>
        <w:rPr>
          <w:rFonts w:ascii="黑体" w:hAnsi="宋体" w:eastAsia="黑体"/>
          <w:color w:val="auto"/>
          <w:sz w:val="36"/>
          <w:szCs w:val="21"/>
          <w:shd w:val="clear" w:color="auto" w:fill="auto"/>
        </w:rPr>
        <w:t>………………………</w:t>
      </w:r>
      <w:r>
        <w:rPr>
          <w:rFonts w:hint="eastAsia" w:ascii="黑体" w:hAnsi="宋体" w:eastAsia="黑体"/>
          <w:color w:val="auto"/>
          <w:sz w:val="36"/>
          <w:szCs w:val="21"/>
          <w:shd w:val="clear" w:color="auto" w:fill="auto"/>
        </w:rPr>
        <w:t xml:space="preserve">2                                     </w:t>
      </w:r>
    </w:p>
    <w:p>
      <w:pPr>
        <w:spacing w:line="480" w:lineRule="auto"/>
        <w:outlineLvl w:val="0"/>
        <w:rPr>
          <w:rFonts w:ascii="黑体" w:hAnsi="宋体" w:eastAsia="黑体"/>
          <w:color w:val="auto"/>
          <w:sz w:val="36"/>
          <w:szCs w:val="21"/>
          <w:shd w:val="clear" w:color="auto" w:fill="auto"/>
        </w:rPr>
      </w:pPr>
      <w:r>
        <w:rPr>
          <w:rFonts w:hint="eastAsia" w:ascii="黑体" w:hAnsi="宋体" w:eastAsia="黑体"/>
          <w:color w:val="auto"/>
          <w:sz w:val="36"/>
          <w:szCs w:val="21"/>
          <w:shd w:val="clear" w:color="auto" w:fill="auto"/>
        </w:rPr>
        <w:t>第二章    谈判须知</w:t>
      </w:r>
      <w:r>
        <w:rPr>
          <w:rFonts w:ascii="黑体" w:hAnsi="宋体" w:eastAsia="黑体"/>
          <w:color w:val="auto"/>
          <w:sz w:val="36"/>
          <w:szCs w:val="21"/>
          <w:shd w:val="clear" w:color="auto" w:fill="auto"/>
        </w:rPr>
        <w:t>……………………………………</w:t>
      </w:r>
      <w:r>
        <w:rPr>
          <w:rFonts w:hint="eastAsia" w:ascii="黑体" w:hAnsi="宋体" w:eastAsia="黑体"/>
          <w:color w:val="auto"/>
          <w:sz w:val="36"/>
          <w:szCs w:val="21"/>
          <w:shd w:val="clear" w:color="auto" w:fill="auto"/>
        </w:rPr>
        <w:t>6</w:t>
      </w:r>
    </w:p>
    <w:p>
      <w:pPr>
        <w:spacing w:line="480" w:lineRule="auto"/>
        <w:outlineLvl w:val="0"/>
        <w:rPr>
          <w:rFonts w:hint="default" w:ascii="黑体" w:hAnsi="宋体" w:eastAsia="黑体"/>
          <w:color w:val="auto"/>
          <w:sz w:val="36"/>
          <w:szCs w:val="21"/>
          <w:shd w:val="clear" w:color="auto" w:fill="auto"/>
          <w:lang w:val="en-US" w:eastAsia="zh-CN"/>
        </w:rPr>
      </w:pPr>
      <w:r>
        <w:rPr>
          <w:rFonts w:hint="eastAsia" w:ascii="黑体" w:hAnsi="宋体" w:eastAsia="黑体"/>
          <w:color w:val="auto"/>
          <w:sz w:val="36"/>
          <w:szCs w:val="21"/>
          <w:shd w:val="clear" w:color="auto" w:fill="auto"/>
        </w:rPr>
        <w:t>第三章    合同条款及格式</w:t>
      </w:r>
      <w:r>
        <w:rPr>
          <w:rFonts w:ascii="黑体" w:hAnsi="宋体" w:eastAsia="黑体"/>
          <w:color w:val="auto"/>
          <w:sz w:val="36"/>
          <w:szCs w:val="21"/>
          <w:shd w:val="clear" w:color="auto" w:fill="auto"/>
        </w:rPr>
        <w:t>……………………………</w:t>
      </w:r>
      <w:r>
        <w:rPr>
          <w:rFonts w:hint="eastAsia" w:ascii="黑体" w:hAnsi="宋体" w:eastAsia="黑体"/>
          <w:color w:val="auto"/>
          <w:sz w:val="36"/>
          <w:szCs w:val="21"/>
          <w:shd w:val="clear" w:color="auto" w:fill="auto"/>
          <w:lang w:val="en-US" w:eastAsia="zh-CN"/>
        </w:rPr>
        <w:t>16</w:t>
      </w:r>
    </w:p>
    <w:p>
      <w:pPr>
        <w:spacing w:line="480" w:lineRule="auto"/>
        <w:outlineLvl w:val="0"/>
        <w:rPr>
          <w:rFonts w:hint="eastAsia" w:ascii="黑体" w:hAnsi="宋体" w:eastAsia="黑体"/>
          <w:color w:val="auto"/>
          <w:sz w:val="36"/>
          <w:szCs w:val="21"/>
          <w:shd w:val="clear" w:color="auto" w:fill="auto"/>
          <w:lang w:eastAsia="zh-CN"/>
        </w:rPr>
      </w:pPr>
      <w:r>
        <w:rPr>
          <w:rFonts w:hint="eastAsia" w:ascii="黑体" w:hAnsi="宋体" w:eastAsia="黑体"/>
          <w:color w:val="auto"/>
          <w:sz w:val="36"/>
          <w:szCs w:val="21"/>
          <w:shd w:val="clear" w:color="auto" w:fill="auto"/>
        </w:rPr>
        <w:t>第四章    采购需求</w:t>
      </w:r>
      <w:r>
        <w:rPr>
          <w:rFonts w:ascii="黑体" w:hAnsi="宋体" w:eastAsia="黑体"/>
          <w:color w:val="auto"/>
          <w:sz w:val="36"/>
          <w:szCs w:val="21"/>
          <w:shd w:val="clear" w:color="auto" w:fill="auto"/>
        </w:rPr>
        <w:t>……………………………………</w:t>
      </w:r>
      <w:r>
        <w:rPr>
          <w:rFonts w:hint="eastAsia" w:ascii="黑体" w:hAnsi="宋体" w:eastAsia="黑体"/>
          <w:color w:val="auto"/>
          <w:sz w:val="36"/>
          <w:szCs w:val="21"/>
          <w:shd w:val="clear" w:color="auto" w:fill="auto"/>
        </w:rPr>
        <w:t>2</w:t>
      </w:r>
      <w:r>
        <w:rPr>
          <w:rFonts w:hint="eastAsia" w:ascii="黑体" w:hAnsi="宋体" w:eastAsia="黑体"/>
          <w:color w:val="auto"/>
          <w:sz w:val="36"/>
          <w:szCs w:val="21"/>
          <w:shd w:val="clear" w:color="auto" w:fill="auto"/>
          <w:lang w:val="en-US" w:eastAsia="zh-CN"/>
        </w:rPr>
        <w:t>0</w:t>
      </w:r>
    </w:p>
    <w:p>
      <w:pPr>
        <w:spacing w:line="480" w:lineRule="auto"/>
        <w:outlineLvl w:val="0"/>
        <w:rPr>
          <w:rFonts w:hint="default" w:eastAsia="黑体"/>
          <w:color w:val="auto"/>
          <w:shd w:val="clear" w:color="auto" w:fill="auto"/>
          <w:lang w:val="en-US" w:eastAsia="zh-CN"/>
        </w:rPr>
      </w:pPr>
      <w:r>
        <w:rPr>
          <w:rFonts w:hint="eastAsia" w:ascii="黑体" w:hAnsi="宋体" w:eastAsia="黑体"/>
          <w:color w:val="auto"/>
          <w:sz w:val="36"/>
          <w:szCs w:val="21"/>
          <w:shd w:val="clear" w:color="auto" w:fill="auto"/>
        </w:rPr>
        <w:t>第五章    谈判响应文件格式</w:t>
      </w:r>
      <w:r>
        <w:rPr>
          <w:rFonts w:ascii="黑体" w:hAnsi="宋体" w:eastAsia="黑体"/>
          <w:color w:val="auto"/>
          <w:sz w:val="36"/>
          <w:szCs w:val="21"/>
          <w:shd w:val="clear" w:color="auto" w:fill="auto"/>
        </w:rPr>
        <w:t>…………………………</w:t>
      </w:r>
      <w:r>
        <w:rPr>
          <w:rFonts w:hint="eastAsia" w:ascii="黑体" w:hAnsi="宋体" w:eastAsia="黑体"/>
          <w:color w:val="auto"/>
          <w:sz w:val="36"/>
          <w:szCs w:val="21"/>
          <w:shd w:val="clear" w:color="auto" w:fill="auto"/>
          <w:lang w:val="en-US" w:eastAsia="zh-CN"/>
        </w:rPr>
        <w:t>21</w:t>
      </w: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rPr>
          <w:color w:val="auto"/>
          <w:shd w:val="clear" w:color="auto" w:fill="auto"/>
        </w:rPr>
      </w:pPr>
    </w:p>
    <w:p>
      <w:pPr>
        <w:pStyle w:val="3"/>
        <w:rPr>
          <w:rFonts w:ascii="黑体" w:eastAsia="黑体"/>
          <w:color w:val="auto"/>
          <w:sz w:val="44"/>
          <w:szCs w:val="44"/>
          <w:shd w:val="clear" w:color="auto" w:fill="auto"/>
        </w:rPr>
        <w:sectPr>
          <w:footerReference r:id="rId5" w:type="first"/>
          <w:footerReference r:id="rId4" w:type="default"/>
          <w:pgSz w:w="11906" w:h="16838"/>
          <w:pgMar w:top="1015" w:right="1196" w:bottom="868" w:left="1259" w:header="851" w:footer="907" w:gutter="0"/>
          <w:pgBorders>
            <w:top w:val="none" w:sz="0" w:space="0"/>
            <w:left w:val="none" w:sz="0" w:space="0"/>
            <w:bottom w:val="none" w:sz="0" w:space="0"/>
            <w:right w:val="none" w:sz="0" w:space="0"/>
          </w:pgBorders>
          <w:pgNumType w:start="1"/>
          <w:cols w:space="720" w:num="1"/>
          <w:titlePg/>
          <w:docGrid w:type="lines" w:linePitch="286" w:charSpace="0"/>
        </w:sectPr>
      </w:pPr>
    </w:p>
    <w:p>
      <w:pPr>
        <w:pStyle w:val="3"/>
        <w:jc w:val="center"/>
        <w:rPr>
          <w:rFonts w:ascii="黑体" w:eastAsia="黑体"/>
          <w:color w:val="auto"/>
          <w:sz w:val="44"/>
          <w:szCs w:val="44"/>
          <w:shd w:val="clear" w:color="auto" w:fill="auto"/>
        </w:rPr>
      </w:pPr>
      <w:r>
        <w:rPr>
          <w:rFonts w:hint="eastAsia" w:ascii="黑体" w:eastAsia="黑体"/>
          <w:color w:val="auto"/>
          <w:sz w:val="44"/>
          <w:szCs w:val="44"/>
          <w:shd w:val="clear" w:color="auto" w:fill="auto"/>
        </w:rPr>
        <w:t>第一章 竞争性谈判采购公告</w:t>
      </w:r>
    </w:p>
    <w:p>
      <w:pPr>
        <w:rPr>
          <w:color w:val="auto"/>
          <w:shd w:val="clear" w:color="auto" w:fill="auto"/>
        </w:rPr>
      </w:pPr>
    </w:p>
    <w:p>
      <w:pPr>
        <w:pBdr>
          <w:top w:val="single" w:color="auto" w:sz="4" w:space="1"/>
          <w:left w:val="single" w:color="auto" w:sz="4" w:space="4"/>
          <w:bottom w:val="single" w:color="auto" w:sz="4" w:space="1"/>
          <w:right w:val="single" w:color="auto" w:sz="4" w:space="4"/>
        </w:pBdr>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项目概况</w:t>
      </w:r>
    </w:p>
    <w:p>
      <w:pPr>
        <w:pBdr>
          <w:top w:val="single" w:color="auto" w:sz="4" w:space="1"/>
          <w:left w:val="single" w:color="auto" w:sz="4" w:space="4"/>
          <w:bottom w:val="single" w:color="auto" w:sz="4" w:space="1"/>
          <w:right w:val="single" w:color="auto" w:sz="4" w:space="4"/>
        </w:pBdr>
        <w:ind w:firstLine="643" w:firstLineChars="200"/>
        <w:rPr>
          <w:rFonts w:ascii="宋体" w:hAnsi="宋体" w:cs="宋体"/>
          <w:color w:val="auto"/>
          <w:sz w:val="24"/>
          <w:shd w:val="clear" w:color="auto" w:fill="auto"/>
        </w:rPr>
      </w:pPr>
      <w:r>
        <w:rPr>
          <w:rFonts w:hint="eastAsia"/>
          <w:b/>
          <w:bCs/>
          <w:color w:val="auto"/>
          <w:sz w:val="32"/>
          <w:u w:val="single"/>
          <w:shd w:val="clear" w:color="auto" w:fill="auto"/>
          <w:lang w:eastAsia="zh-CN"/>
        </w:rPr>
        <w:t>响水县运河镇大通村门面房</w:t>
      </w:r>
      <w:r>
        <w:rPr>
          <w:rFonts w:hint="eastAsia" w:ascii="宋体" w:hAnsi="宋体" w:cs="宋体"/>
          <w:color w:val="auto"/>
          <w:sz w:val="24"/>
          <w:shd w:val="clear" w:color="auto" w:fill="auto"/>
        </w:rPr>
        <w:t>采购项目的潜在供应商应在</w:t>
      </w:r>
      <w:r>
        <w:rPr>
          <w:rFonts w:hint="eastAsia" w:ascii="宋体" w:hAnsi="宋体" w:cs="宋体"/>
          <w:color w:val="auto"/>
          <w:sz w:val="24"/>
          <w:u w:val="single"/>
          <w:shd w:val="clear" w:color="auto" w:fill="auto"/>
        </w:rPr>
        <w:t>盐城市政府采购网（</w:t>
      </w:r>
      <w:r>
        <w:rPr>
          <w:rFonts w:hint="eastAsia" w:ascii="宋体" w:hAnsi="宋体" w:cs="宋体"/>
          <w:color w:val="auto"/>
          <w:sz w:val="24"/>
          <w:u w:val="single"/>
          <w:shd w:val="clear" w:color="auto" w:fill="auto"/>
        </w:rPr>
        <w:fldChar w:fldCharType="begin"/>
      </w:r>
      <w:r>
        <w:rPr>
          <w:rFonts w:hint="eastAsia" w:ascii="宋体" w:hAnsi="宋体" w:cs="宋体"/>
          <w:color w:val="auto"/>
          <w:sz w:val="24"/>
          <w:u w:val="single"/>
          <w:shd w:val="clear" w:color="auto" w:fill="auto"/>
        </w:rPr>
        <w:instrText xml:space="preserve"> HYPERLINK "http://czj.yancheng.gov.cn/col/col2383/index.html" </w:instrText>
      </w:r>
      <w:r>
        <w:rPr>
          <w:rFonts w:hint="eastAsia" w:ascii="宋体" w:hAnsi="宋体" w:cs="宋体"/>
          <w:color w:val="auto"/>
          <w:sz w:val="24"/>
          <w:u w:val="single"/>
          <w:shd w:val="clear" w:color="auto" w:fill="auto"/>
        </w:rPr>
        <w:fldChar w:fldCharType="separate"/>
      </w:r>
      <w:r>
        <w:rPr>
          <w:rStyle w:val="22"/>
          <w:rFonts w:hint="eastAsia" w:ascii="宋体" w:hAnsi="宋体" w:cs="宋体"/>
          <w:color w:val="auto"/>
          <w:sz w:val="24"/>
          <w:shd w:val="clear" w:color="auto" w:fill="auto"/>
        </w:rPr>
        <w:t>http://czj.yancheng.gov.cn/col/col2383/index.html</w:t>
      </w:r>
      <w:r>
        <w:rPr>
          <w:rFonts w:hint="eastAsia" w:ascii="宋体" w:hAnsi="宋体" w:cs="宋体"/>
          <w:color w:val="auto"/>
          <w:sz w:val="24"/>
          <w:u w:val="single"/>
          <w:shd w:val="clear" w:color="auto" w:fill="auto"/>
        </w:rPr>
        <w:fldChar w:fldCharType="end"/>
      </w:r>
      <w:r>
        <w:rPr>
          <w:rFonts w:hint="eastAsia" w:ascii="宋体" w:hAnsi="宋体" w:cs="宋体"/>
          <w:color w:val="auto"/>
          <w:sz w:val="24"/>
          <w:u w:val="single"/>
          <w:shd w:val="clear" w:color="auto" w:fill="auto"/>
        </w:rPr>
        <w:t>）</w:t>
      </w:r>
      <w:r>
        <w:rPr>
          <w:rFonts w:hint="eastAsia" w:ascii="宋体" w:hAnsi="宋体" w:cs="宋体"/>
          <w:color w:val="auto"/>
          <w:sz w:val="24"/>
          <w:shd w:val="clear" w:color="auto" w:fill="auto"/>
        </w:rPr>
        <w:t>获取采购文件，并于</w:t>
      </w:r>
      <w:r>
        <w:rPr>
          <w:rFonts w:hint="eastAsia" w:ascii="宋体" w:hAnsi="宋体" w:cs="宋体"/>
          <w:color w:val="auto"/>
          <w:sz w:val="24"/>
          <w:u w:val="single"/>
          <w:shd w:val="clear" w:color="auto" w:fill="auto"/>
        </w:rPr>
        <w:t>2022</w:t>
      </w:r>
      <w:r>
        <w:rPr>
          <w:rFonts w:hint="eastAsia" w:ascii="宋体" w:hAnsi="宋体" w:cs="宋体"/>
          <w:bCs/>
          <w:color w:val="auto"/>
          <w:sz w:val="24"/>
          <w:u w:val="single"/>
          <w:shd w:val="clear" w:color="auto" w:fill="auto"/>
        </w:rPr>
        <w:t>年    6月</w:t>
      </w:r>
      <w:r>
        <w:rPr>
          <w:rFonts w:hint="eastAsia" w:ascii="宋体" w:hAnsi="宋体" w:cs="宋体"/>
          <w:bCs/>
          <w:color w:val="auto"/>
          <w:sz w:val="24"/>
          <w:u w:val="single"/>
          <w:shd w:val="clear" w:color="auto" w:fill="auto"/>
          <w:lang w:val="en-US" w:eastAsia="zh-CN"/>
        </w:rPr>
        <w:t>17</w:t>
      </w:r>
      <w:r>
        <w:rPr>
          <w:rFonts w:hint="eastAsia" w:ascii="宋体" w:hAnsi="宋体" w:cs="宋体"/>
          <w:bCs/>
          <w:color w:val="auto"/>
          <w:sz w:val="24"/>
          <w:u w:val="single"/>
          <w:shd w:val="clear" w:color="auto" w:fill="auto"/>
        </w:rPr>
        <w:t>日</w:t>
      </w:r>
      <w:r>
        <w:rPr>
          <w:rFonts w:hint="eastAsia" w:ascii="宋体" w:hAnsi="宋体" w:cs="宋体"/>
          <w:bCs/>
          <w:color w:val="auto"/>
          <w:sz w:val="24"/>
          <w:u w:val="single"/>
          <w:shd w:val="clear" w:color="auto" w:fill="auto"/>
          <w:lang w:val="en-US" w:eastAsia="zh-CN"/>
        </w:rPr>
        <w:t>15</w:t>
      </w:r>
      <w:r>
        <w:rPr>
          <w:rFonts w:hint="eastAsia" w:ascii="宋体" w:hAnsi="宋体" w:cs="宋体"/>
          <w:bCs/>
          <w:color w:val="auto"/>
          <w:sz w:val="24"/>
          <w:u w:val="single"/>
          <w:shd w:val="clear" w:color="auto" w:fill="auto"/>
        </w:rPr>
        <w:t>点</w:t>
      </w:r>
      <w:r>
        <w:rPr>
          <w:rFonts w:hint="eastAsia" w:ascii="宋体" w:hAnsi="宋体" w:cs="宋体"/>
          <w:bCs/>
          <w:color w:val="auto"/>
          <w:sz w:val="24"/>
          <w:u w:val="single"/>
          <w:shd w:val="clear" w:color="auto" w:fill="auto"/>
          <w:lang w:val="en-US" w:eastAsia="zh-CN"/>
        </w:rPr>
        <w:t>00</w:t>
      </w:r>
      <w:r>
        <w:rPr>
          <w:rFonts w:hint="eastAsia" w:ascii="宋体" w:hAnsi="宋体" w:cs="宋体"/>
          <w:bCs/>
          <w:color w:val="auto"/>
          <w:sz w:val="24"/>
          <w:u w:val="single"/>
          <w:shd w:val="clear" w:color="auto" w:fill="auto"/>
        </w:rPr>
        <w:t>分</w:t>
      </w:r>
      <w:r>
        <w:rPr>
          <w:rFonts w:hint="eastAsia" w:ascii="宋体" w:hAnsi="宋体" w:cs="宋体"/>
          <w:bCs/>
          <w:color w:val="auto"/>
          <w:sz w:val="24"/>
          <w:shd w:val="clear" w:color="auto" w:fill="auto"/>
        </w:rPr>
        <w:t>（北京时间）前递交响应文件（发送响应文件的PDF文档到达指定的邮箱）</w:t>
      </w:r>
      <w:r>
        <w:rPr>
          <w:rFonts w:hint="eastAsia" w:ascii="宋体" w:hAnsi="宋体" w:cs="宋体"/>
          <w:color w:val="auto"/>
          <w:sz w:val="24"/>
          <w:shd w:val="clear" w:color="auto" w:fill="auto"/>
        </w:rPr>
        <w:t>。</w:t>
      </w:r>
    </w:p>
    <w:p>
      <w:pPr>
        <w:pStyle w:val="4"/>
        <w:spacing w:line="500" w:lineRule="exact"/>
        <w:jc w:val="both"/>
        <w:rPr>
          <w:rFonts w:ascii="宋体" w:hAnsi="宋体" w:eastAsia="宋体" w:cs="宋体"/>
          <w:b w:val="0"/>
          <w:color w:val="auto"/>
          <w:sz w:val="24"/>
          <w:szCs w:val="24"/>
          <w:shd w:val="clear" w:color="auto" w:fill="auto"/>
        </w:rPr>
      </w:pPr>
      <w:bookmarkStart w:id="0" w:name="_Toc35393798"/>
      <w:bookmarkStart w:id="1" w:name="_Toc28359089"/>
      <w:bookmarkStart w:id="2" w:name="_Toc28359012"/>
      <w:bookmarkStart w:id="3" w:name="_Toc35393629"/>
      <w:r>
        <w:rPr>
          <w:rFonts w:hint="eastAsia" w:ascii="宋体" w:hAnsi="宋体" w:eastAsia="宋体" w:cs="宋体"/>
          <w:b w:val="0"/>
          <w:color w:val="auto"/>
          <w:sz w:val="24"/>
          <w:szCs w:val="24"/>
          <w:shd w:val="clear" w:color="auto" w:fill="auto"/>
        </w:rPr>
        <w:t>一、项目基本情况</w:t>
      </w:r>
      <w:bookmarkEnd w:id="0"/>
      <w:bookmarkEnd w:id="1"/>
      <w:bookmarkEnd w:id="2"/>
      <w:bookmarkEnd w:id="3"/>
    </w:p>
    <w:p>
      <w:pPr>
        <w:spacing w:line="50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项目编号：</w:t>
      </w:r>
      <w:r>
        <w:rPr>
          <w:rFonts w:hint="eastAsia" w:ascii="宋体" w:hAnsi="宋体" w:cs="宋体"/>
          <w:color w:val="auto"/>
          <w:sz w:val="24"/>
          <w:shd w:val="clear" w:color="auto" w:fill="auto"/>
          <w:lang w:eastAsia="zh-CN"/>
        </w:rPr>
        <w:t xml:space="preserve">JSZC-320921-ZHDL-T2022-0006 </w:t>
      </w:r>
      <w:r>
        <w:rPr>
          <w:rFonts w:hint="eastAsia" w:ascii="宋体" w:hAnsi="宋体" w:cs="宋体"/>
          <w:color w:val="auto"/>
          <w:sz w:val="24"/>
          <w:shd w:val="clear" w:color="auto" w:fill="auto"/>
        </w:rPr>
        <w:t xml:space="preserve">     </w:t>
      </w:r>
    </w:p>
    <w:p>
      <w:pPr>
        <w:spacing w:line="500" w:lineRule="exact"/>
        <w:ind w:firstLine="480" w:firstLineChars="200"/>
        <w:rPr>
          <w:rFonts w:hint="eastAsia" w:ascii="宋体" w:hAnsi="宋体" w:cs="宋体"/>
          <w:color w:val="auto"/>
          <w:sz w:val="24"/>
          <w:shd w:val="clear" w:color="auto" w:fill="auto"/>
          <w:lang w:eastAsia="zh-CN"/>
        </w:rPr>
      </w:pPr>
      <w:r>
        <w:rPr>
          <w:rFonts w:hint="eastAsia" w:ascii="宋体" w:hAnsi="宋体" w:cs="宋体"/>
          <w:color w:val="auto"/>
          <w:sz w:val="24"/>
          <w:shd w:val="clear" w:color="auto" w:fill="auto"/>
        </w:rPr>
        <w:t>项目名称：</w:t>
      </w:r>
      <w:r>
        <w:rPr>
          <w:rFonts w:hint="eastAsia" w:ascii="宋体" w:hAnsi="宋体" w:cs="宋体"/>
          <w:color w:val="auto"/>
          <w:sz w:val="24"/>
          <w:shd w:val="clear" w:color="auto" w:fill="auto"/>
          <w:lang w:eastAsia="zh-CN"/>
        </w:rPr>
        <w:t>响水县运河镇大通村采购门面房项目</w:t>
      </w:r>
    </w:p>
    <w:p>
      <w:pPr>
        <w:spacing w:line="50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采购方式：竞争性谈判</w:t>
      </w:r>
    </w:p>
    <w:p>
      <w:pPr>
        <w:spacing w:line="50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最高限价：</w:t>
      </w:r>
      <w:r>
        <w:rPr>
          <w:rFonts w:hint="eastAsia" w:ascii="宋体" w:hAnsi="宋体" w:cs="宋体"/>
          <w:color w:val="auto"/>
          <w:sz w:val="24"/>
          <w:shd w:val="clear" w:color="auto" w:fill="auto"/>
          <w:lang w:val="en-US" w:eastAsia="zh-CN"/>
        </w:rPr>
        <w:t>80</w:t>
      </w:r>
      <w:r>
        <w:rPr>
          <w:rFonts w:hint="eastAsia" w:ascii="宋体" w:hAnsi="宋体" w:cs="宋体"/>
          <w:color w:val="auto"/>
          <w:sz w:val="24"/>
          <w:shd w:val="clear" w:color="auto" w:fill="auto"/>
        </w:rPr>
        <w:t>万元</w:t>
      </w:r>
    </w:p>
    <w:p>
      <w:pPr>
        <w:spacing w:line="50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采购需求：</w:t>
      </w:r>
      <w:r>
        <w:rPr>
          <w:rFonts w:hint="eastAsia" w:ascii="宋体" w:hAnsi="宋体"/>
          <w:color w:val="auto"/>
          <w:sz w:val="24"/>
          <w:shd w:val="clear" w:color="auto" w:fill="auto"/>
          <w:lang w:val="en-US" w:eastAsia="zh-CN"/>
        </w:rPr>
        <w:t>门面房</w:t>
      </w:r>
      <w:r>
        <w:rPr>
          <w:rFonts w:hint="eastAsia" w:ascii="宋体" w:hAnsi="宋体" w:cs="宋体"/>
          <w:color w:val="auto"/>
          <w:sz w:val="24"/>
          <w:szCs w:val="24"/>
          <w:highlight w:val="none"/>
          <w:shd w:val="clear" w:color="auto" w:fill="auto"/>
          <w:lang w:val="en-US" w:eastAsia="zh-CN"/>
        </w:rPr>
        <w:t>位于响水县城</w:t>
      </w:r>
      <w:r>
        <w:rPr>
          <w:rFonts w:hint="eastAsia" w:ascii="宋体" w:hAnsi="宋体"/>
          <w:color w:val="auto"/>
          <w:sz w:val="24"/>
          <w:shd w:val="clear" w:color="auto" w:fill="auto"/>
          <w:lang w:val="en-US" w:eastAsia="zh-CN"/>
        </w:rPr>
        <w:t>（幸福路主干道两侧、黄海路主干道两侧、滨江路步行街两侧及新纪元商贸城门面房）</w:t>
      </w:r>
      <w:r>
        <w:rPr>
          <w:rFonts w:hint="eastAsia" w:ascii="宋体" w:hAnsi="宋体" w:cs="宋体"/>
          <w:color w:val="auto"/>
          <w:sz w:val="24"/>
          <w:szCs w:val="24"/>
          <w:highlight w:val="none"/>
          <w:shd w:val="clear" w:color="auto" w:fill="auto"/>
          <w:lang w:val="en-US" w:eastAsia="zh-CN"/>
        </w:rPr>
        <w:t>，地理位置优越，交通便利，客流量大，地段升值空间大，长远收益明显，门面房建筑面积34-42㎡（如为两间及以上需为连续的不可间隔），所在层数一层，门面房已完成装修，且满足出租条件，价格在80万元以内，年租金收益在3万元及以上。</w:t>
      </w:r>
    </w:p>
    <w:p>
      <w:pPr>
        <w:spacing w:line="54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合同履行期限：</w:t>
      </w:r>
      <w:r>
        <w:rPr>
          <w:rFonts w:hint="eastAsia" w:ascii="宋体" w:hAnsi="宋体"/>
          <w:color w:val="auto"/>
          <w:sz w:val="24"/>
          <w:shd w:val="clear" w:color="auto" w:fill="auto"/>
          <w:lang w:eastAsia="zh-CN"/>
        </w:rPr>
        <w:t>签订合同后60日历天内完成</w:t>
      </w:r>
      <w:r>
        <w:rPr>
          <w:rFonts w:hint="eastAsia" w:ascii="宋体" w:hAnsi="宋体"/>
          <w:color w:val="auto"/>
          <w:sz w:val="24"/>
          <w:shd w:val="clear" w:color="auto" w:fill="auto"/>
          <w:lang w:val="en-US" w:eastAsia="zh-CN"/>
        </w:rPr>
        <w:t>过户登记并</w:t>
      </w:r>
      <w:r>
        <w:rPr>
          <w:rFonts w:hint="eastAsia" w:ascii="宋体" w:hAnsi="宋体"/>
          <w:color w:val="auto"/>
          <w:sz w:val="24"/>
          <w:shd w:val="clear" w:color="auto" w:fill="auto"/>
          <w:lang w:eastAsia="zh-CN"/>
        </w:rPr>
        <w:t>交房</w:t>
      </w:r>
      <w:r>
        <w:rPr>
          <w:rFonts w:hint="eastAsia" w:ascii="宋体" w:hAnsi="宋体" w:cs="宋体"/>
          <w:color w:val="auto"/>
          <w:sz w:val="24"/>
          <w:shd w:val="clear" w:color="auto" w:fill="auto"/>
        </w:rPr>
        <w:t>。</w:t>
      </w:r>
    </w:p>
    <w:p>
      <w:pPr>
        <w:spacing w:line="50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本项目不接受联合体。</w:t>
      </w:r>
    </w:p>
    <w:p>
      <w:pPr>
        <w:pStyle w:val="4"/>
        <w:spacing w:line="500" w:lineRule="exact"/>
        <w:jc w:val="both"/>
        <w:rPr>
          <w:rFonts w:ascii="宋体" w:hAnsi="宋体" w:eastAsia="宋体" w:cs="宋体"/>
          <w:b w:val="0"/>
          <w:color w:val="auto"/>
          <w:sz w:val="24"/>
          <w:szCs w:val="24"/>
          <w:shd w:val="clear" w:color="auto" w:fill="auto"/>
        </w:rPr>
      </w:pPr>
      <w:bookmarkStart w:id="4" w:name="_Toc28359090"/>
      <w:bookmarkStart w:id="5" w:name="_Toc28359013"/>
      <w:bookmarkStart w:id="6" w:name="_Toc35393630"/>
      <w:bookmarkStart w:id="7" w:name="_Toc35393799"/>
      <w:r>
        <w:rPr>
          <w:rFonts w:hint="eastAsia" w:ascii="宋体" w:hAnsi="宋体" w:eastAsia="宋体" w:cs="宋体"/>
          <w:b w:val="0"/>
          <w:color w:val="auto"/>
          <w:sz w:val="24"/>
          <w:szCs w:val="24"/>
          <w:shd w:val="clear" w:color="auto" w:fill="auto"/>
        </w:rPr>
        <w:t>二、申请人的资格要求：</w:t>
      </w:r>
      <w:bookmarkEnd w:id="4"/>
      <w:bookmarkEnd w:id="5"/>
      <w:bookmarkEnd w:id="6"/>
      <w:bookmarkEnd w:id="7"/>
    </w:p>
    <w:p>
      <w:pPr>
        <w:spacing w:line="500" w:lineRule="exact"/>
        <w:ind w:firstLine="480" w:firstLineChars="200"/>
        <w:rPr>
          <w:rFonts w:hint="eastAsia" w:ascii="宋体" w:hAnsi="宋体" w:eastAsia="宋体" w:cs="宋体"/>
          <w:color w:val="auto"/>
          <w:sz w:val="24"/>
          <w:shd w:val="clear" w:color="auto" w:fill="auto"/>
          <w:lang w:eastAsia="zh-CN"/>
        </w:rPr>
      </w:pPr>
      <w:r>
        <w:rPr>
          <w:rFonts w:hint="eastAsia" w:ascii="宋体" w:hAnsi="宋体" w:cs="宋体"/>
          <w:color w:val="auto"/>
          <w:sz w:val="24"/>
          <w:shd w:val="clear" w:color="auto" w:fill="auto"/>
        </w:rPr>
        <w:t>(1)法人或者其他组织的营业执照等证明文件</w:t>
      </w:r>
      <w:r>
        <w:rPr>
          <w:rFonts w:hint="eastAsia" w:ascii="宋体" w:hAnsi="宋体" w:cs="宋体"/>
          <w:color w:val="auto"/>
          <w:sz w:val="24"/>
          <w:shd w:val="clear" w:color="auto" w:fill="auto"/>
          <w:lang w:eastAsia="zh-CN"/>
        </w:rPr>
        <w:t>；</w:t>
      </w:r>
      <w:r>
        <w:rPr>
          <w:rFonts w:hint="eastAsia" w:ascii="宋体" w:hAnsi="宋体" w:cs="宋体"/>
          <w:color w:val="auto"/>
          <w:sz w:val="24"/>
          <w:shd w:val="clear" w:color="auto" w:fill="auto"/>
        </w:rPr>
        <w:t>自然人的身份证明</w:t>
      </w:r>
      <w:r>
        <w:rPr>
          <w:rFonts w:hint="eastAsia" w:ascii="宋体" w:hAnsi="宋体" w:cs="宋体"/>
          <w:color w:val="auto"/>
          <w:sz w:val="24"/>
          <w:shd w:val="clear" w:color="auto" w:fill="auto"/>
          <w:lang w:eastAsia="zh-CN"/>
        </w:rPr>
        <w:t>。</w:t>
      </w:r>
    </w:p>
    <w:p>
      <w:pPr>
        <w:spacing w:line="500" w:lineRule="exact"/>
        <w:ind w:firstLine="480" w:firstLineChars="200"/>
        <w:rPr>
          <w:rFonts w:hint="eastAsia" w:ascii="宋体" w:hAnsi="宋体" w:eastAsia="宋体" w:cs="宋体"/>
          <w:color w:val="auto"/>
          <w:sz w:val="24"/>
          <w:shd w:val="clear" w:color="auto" w:fill="auto"/>
          <w:lang w:eastAsia="zh-CN"/>
        </w:rPr>
      </w:pP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2</w:t>
      </w:r>
      <w:r>
        <w:rPr>
          <w:rFonts w:hint="eastAsia" w:ascii="宋体" w:hAnsi="宋体" w:cs="宋体"/>
          <w:color w:val="auto"/>
          <w:sz w:val="24"/>
          <w:shd w:val="clear" w:color="auto" w:fill="auto"/>
        </w:rPr>
        <w:t>)参加政府采购活动前3年内在经营活动中没有重大违法记录的书面声明</w:t>
      </w:r>
      <w:r>
        <w:rPr>
          <w:rFonts w:hint="eastAsia" w:ascii="宋体" w:hAnsi="宋体" w:cs="宋体"/>
          <w:color w:val="auto"/>
          <w:sz w:val="24"/>
          <w:shd w:val="clear" w:color="auto" w:fill="auto"/>
          <w:lang w:eastAsia="zh-CN"/>
        </w:rPr>
        <w:t>。</w:t>
      </w:r>
    </w:p>
    <w:p>
      <w:pPr>
        <w:spacing w:line="500" w:lineRule="exact"/>
        <w:ind w:firstLine="480" w:firstLineChars="200"/>
        <w:rPr>
          <w:rFonts w:ascii="宋体" w:hAnsi="宋体" w:cs="宋体"/>
          <w:color w:val="auto"/>
          <w:sz w:val="24"/>
          <w:shd w:val="clear" w:color="auto" w:fill="auto"/>
        </w:rPr>
      </w:pPr>
      <w:bookmarkStart w:id="8" w:name="_Toc28359014"/>
      <w:bookmarkStart w:id="9" w:name="_Toc28359091"/>
      <w:r>
        <w:rPr>
          <w:rFonts w:hint="eastAsia" w:ascii="宋体" w:hAnsi="宋体" w:cs="宋体"/>
          <w:color w:val="auto"/>
          <w:sz w:val="24"/>
          <w:shd w:val="clear" w:color="auto" w:fill="auto"/>
        </w:rPr>
        <w:t>2.本项目的特定资格要求：</w:t>
      </w:r>
    </w:p>
    <w:p>
      <w:pPr>
        <w:spacing w:line="50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（1）未被“信用中国”网站（www.creditchina.gov.cn）列入失信被执行人、重大税收违法案件当事人名单、政府采购严重失信行为记录名单。</w:t>
      </w:r>
    </w:p>
    <w:p>
      <w:pPr>
        <w:spacing w:line="500" w:lineRule="exact"/>
        <w:ind w:firstLine="480" w:firstLineChars="200"/>
        <w:rPr>
          <w:rFonts w:hint="eastAsia" w:ascii="宋体" w:hAnsi="宋体" w:cs="宋体"/>
          <w:color w:val="auto"/>
          <w:sz w:val="24"/>
          <w:shd w:val="clear" w:color="auto" w:fill="auto"/>
        </w:rPr>
      </w:pPr>
      <w:r>
        <w:rPr>
          <w:rFonts w:hint="eastAsia" w:ascii="宋体" w:hAnsi="宋体" w:cs="宋体"/>
          <w:color w:val="auto"/>
          <w:sz w:val="24"/>
          <w:shd w:val="clear" w:color="auto" w:fill="auto"/>
        </w:rPr>
        <w:t>（2）单位负责人为同一人或者存在直接控股、管理关系的不同供应商，不得参加同一合同项下的政府采购活动。</w:t>
      </w:r>
    </w:p>
    <w:p>
      <w:pPr>
        <w:pStyle w:val="24"/>
        <w:rPr>
          <w:rFonts w:hint="default" w:eastAsia="宋体"/>
          <w:color w:val="auto"/>
          <w:highlight w:val="none"/>
          <w:shd w:val="clear" w:color="auto" w:fill="auto"/>
          <w:lang w:val="en-US" w:eastAsia="zh-CN"/>
        </w:rPr>
      </w:pPr>
      <w:r>
        <w:rPr>
          <w:rFonts w:hint="eastAsia"/>
          <w:color w:val="auto"/>
          <w:highlight w:val="none"/>
          <w:shd w:val="clear" w:color="auto" w:fill="auto"/>
          <w:lang w:val="en-US" w:eastAsia="zh-CN"/>
        </w:rPr>
        <w:t>（3）</w:t>
      </w:r>
      <w:r>
        <w:rPr>
          <w:rFonts w:hint="eastAsia" w:ascii="宋体" w:hAnsi="宋体"/>
          <w:color w:val="auto"/>
          <w:sz w:val="24"/>
          <w:highlight w:val="none"/>
          <w:shd w:val="clear" w:color="auto" w:fill="auto"/>
          <w:lang w:eastAsia="zh-CN"/>
        </w:rPr>
        <w:t>供应商</w:t>
      </w:r>
      <w:r>
        <w:rPr>
          <w:rFonts w:hint="eastAsia" w:ascii="宋体" w:hAnsi="宋体"/>
          <w:color w:val="auto"/>
          <w:sz w:val="24"/>
          <w:highlight w:val="none"/>
          <w:shd w:val="clear" w:color="auto" w:fill="auto"/>
        </w:rPr>
        <w:t>要</w:t>
      </w:r>
      <w:r>
        <w:rPr>
          <w:rFonts w:hint="eastAsia"/>
          <w:color w:val="auto"/>
          <w:highlight w:val="none"/>
          <w:shd w:val="clear" w:color="auto" w:fill="auto"/>
          <w:lang w:val="en-US" w:eastAsia="zh-CN"/>
        </w:rPr>
        <w:t>提供不动产权证（原件彩色扫描件）。</w:t>
      </w:r>
    </w:p>
    <w:p>
      <w:pPr>
        <w:pStyle w:val="24"/>
        <w:rPr>
          <w:rFonts w:hint="eastAsia" w:ascii="宋体" w:hAnsi="宋体"/>
          <w:color w:val="auto"/>
          <w:sz w:val="24"/>
          <w:highlight w:val="none"/>
          <w:shd w:val="clear" w:color="auto" w:fill="auto"/>
          <w:lang w:eastAsia="zh-CN"/>
        </w:rPr>
      </w:pPr>
      <w:r>
        <w:rPr>
          <w:rFonts w:hint="eastAsia" w:ascii="宋体" w:hAnsi="宋体"/>
          <w:color w:val="auto"/>
          <w:sz w:val="24"/>
          <w:highlight w:val="none"/>
          <w:shd w:val="clear" w:color="auto" w:fill="auto"/>
          <w:lang w:eastAsia="zh-CN"/>
        </w:rPr>
        <w:t>（</w:t>
      </w:r>
      <w:r>
        <w:rPr>
          <w:rFonts w:hint="eastAsia" w:ascii="宋体" w:hAnsi="宋体"/>
          <w:color w:val="auto"/>
          <w:sz w:val="24"/>
          <w:highlight w:val="none"/>
          <w:shd w:val="clear" w:color="auto" w:fill="auto"/>
          <w:lang w:val="en-US" w:eastAsia="zh-CN"/>
        </w:rPr>
        <w:t>4）</w:t>
      </w:r>
      <w:r>
        <w:rPr>
          <w:rFonts w:hint="eastAsia" w:ascii="宋体" w:hAnsi="宋体"/>
          <w:color w:val="auto"/>
          <w:sz w:val="24"/>
          <w:highlight w:val="none"/>
          <w:shd w:val="clear" w:color="auto" w:fill="auto"/>
          <w:lang w:eastAsia="zh-CN"/>
        </w:rPr>
        <w:t>供应商</w:t>
      </w:r>
      <w:r>
        <w:rPr>
          <w:rFonts w:hint="eastAsia" w:ascii="宋体" w:hAnsi="宋体"/>
          <w:color w:val="auto"/>
          <w:sz w:val="24"/>
          <w:highlight w:val="none"/>
          <w:shd w:val="clear" w:color="auto" w:fill="auto"/>
        </w:rPr>
        <w:t>要提供</w:t>
      </w:r>
      <w:r>
        <w:rPr>
          <w:rFonts w:hint="eastAsia" w:ascii="宋体" w:hAnsi="宋体"/>
          <w:color w:val="auto"/>
          <w:sz w:val="24"/>
          <w:highlight w:val="none"/>
          <w:shd w:val="clear" w:color="auto" w:fill="auto"/>
          <w:lang w:eastAsia="zh-CN"/>
        </w:rPr>
        <w:t>2022年度</w:t>
      </w:r>
      <w:r>
        <w:rPr>
          <w:rFonts w:hint="eastAsia" w:ascii="宋体" w:hAnsi="宋体"/>
          <w:color w:val="auto"/>
          <w:sz w:val="24"/>
          <w:highlight w:val="none"/>
          <w:shd w:val="clear" w:color="auto" w:fill="auto"/>
        </w:rPr>
        <w:t>评估机构出具的房地产估价报告</w:t>
      </w:r>
      <w:r>
        <w:rPr>
          <w:rFonts w:hint="eastAsia" w:ascii="宋体" w:hAnsi="宋体"/>
          <w:color w:val="auto"/>
          <w:sz w:val="24"/>
          <w:highlight w:val="none"/>
          <w:shd w:val="clear" w:color="auto" w:fill="auto"/>
          <w:lang w:eastAsia="zh-CN"/>
        </w:rPr>
        <w:t>（</w:t>
      </w:r>
      <w:r>
        <w:rPr>
          <w:rFonts w:hint="eastAsia" w:ascii="宋体" w:hAnsi="宋体"/>
          <w:color w:val="auto"/>
          <w:sz w:val="24"/>
          <w:highlight w:val="none"/>
          <w:shd w:val="clear" w:color="auto" w:fill="auto"/>
          <w:lang w:val="en-US" w:eastAsia="zh-CN"/>
        </w:rPr>
        <w:t>原件</w:t>
      </w:r>
      <w:r>
        <w:rPr>
          <w:rFonts w:hint="eastAsia" w:ascii="宋体" w:hAnsi="宋体"/>
          <w:color w:val="auto"/>
          <w:sz w:val="24"/>
          <w:highlight w:val="none"/>
          <w:shd w:val="clear" w:color="auto" w:fill="auto"/>
          <w:lang w:eastAsia="zh-CN"/>
        </w:rPr>
        <w:t>）。</w:t>
      </w:r>
    </w:p>
    <w:p>
      <w:pPr>
        <w:spacing w:line="500" w:lineRule="exact"/>
        <w:ind w:firstLine="480" w:firstLineChars="200"/>
        <w:rPr>
          <w:rFonts w:hint="eastAsia" w:ascii="宋体" w:hAnsi="宋体"/>
          <w:color w:val="auto"/>
          <w:sz w:val="24"/>
          <w:highlight w:val="yellow"/>
          <w:shd w:val="clear" w:color="auto" w:fill="auto"/>
          <w:lang w:eastAsia="zh-CN"/>
        </w:rPr>
      </w:pP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5</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受房屋所有权人委托的，需提供唯一委托授权书</w:t>
      </w:r>
      <w:r>
        <w:rPr>
          <w:rFonts w:hint="eastAsia" w:ascii="宋体" w:hAnsi="宋体" w:cs="宋体"/>
          <w:color w:val="auto"/>
          <w:sz w:val="24"/>
          <w:shd w:val="clear" w:color="auto" w:fill="auto"/>
        </w:rPr>
        <w:t>。</w:t>
      </w:r>
    </w:p>
    <w:p>
      <w:pPr>
        <w:pStyle w:val="4"/>
        <w:spacing w:line="500" w:lineRule="exact"/>
        <w:jc w:val="both"/>
        <w:rPr>
          <w:rFonts w:ascii="宋体" w:hAnsi="宋体" w:eastAsia="宋体" w:cs="宋体"/>
          <w:b w:val="0"/>
          <w:color w:val="auto"/>
          <w:sz w:val="24"/>
          <w:szCs w:val="24"/>
          <w:shd w:val="clear" w:color="auto" w:fill="auto"/>
        </w:rPr>
      </w:pPr>
      <w:bookmarkStart w:id="10" w:name="_Toc35393800"/>
      <w:bookmarkStart w:id="11" w:name="_Toc35393631"/>
      <w:r>
        <w:rPr>
          <w:rFonts w:hint="eastAsia" w:ascii="宋体" w:hAnsi="宋体" w:eastAsia="宋体" w:cs="宋体"/>
          <w:b w:val="0"/>
          <w:color w:val="auto"/>
          <w:sz w:val="24"/>
          <w:szCs w:val="24"/>
          <w:shd w:val="clear" w:color="auto" w:fill="auto"/>
        </w:rPr>
        <w:t>三、获取采购文件</w:t>
      </w:r>
      <w:bookmarkEnd w:id="8"/>
      <w:bookmarkEnd w:id="9"/>
      <w:bookmarkEnd w:id="10"/>
      <w:bookmarkEnd w:id="11"/>
    </w:p>
    <w:p>
      <w:pPr>
        <w:snapToGrid w:val="0"/>
        <w:spacing w:line="500" w:lineRule="exact"/>
        <w:ind w:firstLine="480" w:firstLineChars="200"/>
        <w:jc w:val="left"/>
        <w:rPr>
          <w:rFonts w:hint="default" w:ascii="宋体" w:hAnsi="宋体" w:eastAsia="宋体" w:cs="宋体"/>
          <w:color w:val="auto"/>
          <w:sz w:val="24"/>
          <w:shd w:val="clear" w:color="auto" w:fill="auto"/>
          <w:lang w:val="en-US" w:eastAsia="zh-CN"/>
        </w:rPr>
      </w:pPr>
      <w:bookmarkStart w:id="12" w:name="_Toc35393801"/>
      <w:bookmarkStart w:id="13" w:name="_Toc28359092"/>
      <w:bookmarkStart w:id="14" w:name="_Toc28359015"/>
      <w:bookmarkStart w:id="15" w:name="_Toc35393632"/>
      <w:r>
        <w:rPr>
          <w:rFonts w:hint="eastAsia" w:ascii="宋体" w:hAnsi="宋体" w:cs="宋体"/>
          <w:color w:val="auto"/>
          <w:sz w:val="24"/>
          <w:shd w:val="clear" w:color="auto" w:fill="auto"/>
        </w:rPr>
        <w:t>时间：</w:t>
      </w:r>
      <w:r>
        <w:rPr>
          <w:rFonts w:hint="eastAsia" w:ascii="宋体" w:hAnsi="宋体" w:cs="宋体"/>
          <w:color w:val="auto"/>
          <w:sz w:val="24"/>
          <w:shd w:val="clear" w:color="auto" w:fill="auto"/>
          <w:lang w:val="en-US" w:eastAsia="zh-CN"/>
        </w:rPr>
        <w:t>2022年6月9日至2022年6月14日</w:t>
      </w:r>
    </w:p>
    <w:p>
      <w:pPr>
        <w:snapToGrid w:val="0"/>
        <w:spacing w:line="500" w:lineRule="exact"/>
        <w:ind w:firstLine="480" w:firstLineChars="200"/>
        <w:jc w:val="left"/>
        <w:rPr>
          <w:rFonts w:ascii="宋体" w:hAnsi="宋体" w:cs="宋体"/>
          <w:color w:val="auto"/>
          <w:sz w:val="24"/>
          <w:shd w:val="clear" w:color="auto" w:fill="auto"/>
        </w:rPr>
      </w:pPr>
      <w:r>
        <w:rPr>
          <w:rFonts w:hint="eastAsia" w:ascii="宋体" w:hAnsi="宋体" w:cs="宋体"/>
          <w:color w:val="auto"/>
          <w:sz w:val="24"/>
          <w:shd w:val="clear" w:color="auto" w:fill="auto"/>
        </w:rPr>
        <w:t xml:space="preserve">地点：盐城市政府采购网 </w:t>
      </w:r>
    </w:p>
    <w:p>
      <w:pPr>
        <w:snapToGrid w:val="0"/>
        <w:spacing w:line="500" w:lineRule="exact"/>
        <w:ind w:firstLine="480" w:firstLineChars="200"/>
        <w:jc w:val="left"/>
        <w:rPr>
          <w:rFonts w:ascii="宋体" w:hAnsi="宋体" w:cs="宋体"/>
          <w:color w:val="auto"/>
          <w:sz w:val="24"/>
          <w:shd w:val="clear" w:color="auto" w:fill="auto"/>
        </w:rPr>
      </w:pPr>
      <w:r>
        <w:rPr>
          <w:rFonts w:hint="eastAsia" w:ascii="宋体" w:hAnsi="宋体" w:cs="宋体"/>
          <w:color w:val="auto"/>
          <w:sz w:val="24"/>
          <w:shd w:val="clear" w:color="auto" w:fill="auto"/>
        </w:rPr>
        <w:t>方式：符合资格要求的供应商可自行下载采购文件，采购文件见“盐城市政府采购网”本公告附件。</w:t>
      </w:r>
    </w:p>
    <w:p>
      <w:pPr>
        <w:snapToGrid w:val="0"/>
        <w:spacing w:line="500" w:lineRule="exact"/>
        <w:ind w:firstLine="480" w:firstLineChars="200"/>
        <w:jc w:val="left"/>
        <w:rPr>
          <w:rFonts w:hint="default" w:ascii="宋体" w:hAnsi="宋体" w:eastAsia="宋体" w:cs="宋体"/>
          <w:color w:val="auto"/>
          <w:sz w:val="24"/>
          <w:shd w:val="clear" w:color="auto" w:fill="auto"/>
          <w:lang w:val="en-US" w:eastAsia="zh-CN"/>
        </w:rPr>
      </w:pPr>
      <w:r>
        <w:rPr>
          <w:rFonts w:hint="eastAsia" w:ascii="宋体" w:hAnsi="宋体" w:cs="宋体"/>
          <w:color w:val="auto"/>
          <w:sz w:val="24"/>
          <w:shd w:val="clear" w:color="auto" w:fill="auto"/>
        </w:rPr>
        <w:t>售价：</w:t>
      </w:r>
      <w:r>
        <w:rPr>
          <w:rFonts w:hint="eastAsia" w:ascii="宋体" w:hAnsi="宋体" w:cs="宋体"/>
          <w:color w:val="auto"/>
          <w:sz w:val="24"/>
          <w:shd w:val="clear" w:color="auto" w:fill="auto"/>
          <w:lang w:val="en-US" w:eastAsia="zh-CN"/>
        </w:rPr>
        <w:t>600元，</w:t>
      </w:r>
      <w:r>
        <w:rPr>
          <w:rFonts w:ascii="msyahei" w:hAnsi="msyahei" w:eastAsia="msyahei" w:cs="msyahei"/>
          <w:i w:val="0"/>
          <w:iCs w:val="0"/>
          <w:caps w:val="0"/>
          <w:color w:val="auto"/>
          <w:spacing w:val="0"/>
          <w:sz w:val="24"/>
          <w:szCs w:val="24"/>
          <w:shd w:val="clear" w:color="auto" w:fill="auto"/>
        </w:rPr>
        <w:t>招标公告期限截止前，投标人联系代理机构</w:t>
      </w:r>
      <w:r>
        <w:rPr>
          <w:rFonts w:hint="eastAsia" w:ascii="msyahei" w:hAnsi="msyahei" w:eastAsia="宋体" w:cs="msyahei"/>
          <w:i w:val="0"/>
          <w:iCs w:val="0"/>
          <w:caps w:val="0"/>
          <w:color w:val="auto"/>
          <w:spacing w:val="0"/>
          <w:sz w:val="24"/>
          <w:szCs w:val="24"/>
          <w:shd w:val="clear" w:color="auto" w:fill="auto"/>
          <w:lang w:eastAsia="zh-CN"/>
        </w:rPr>
        <w:t>，</w:t>
      </w:r>
      <w:r>
        <w:rPr>
          <w:rFonts w:ascii="msyahei" w:hAnsi="msyahei" w:eastAsia="msyahei" w:cs="msyahei"/>
          <w:i w:val="0"/>
          <w:iCs w:val="0"/>
          <w:caps w:val="0"/>
          <w:color w:val="auto"/>
          <w:spacing w:val="0"/>
          <w:sz w:val="24"/>
          <w:szCs w:val="24"/>
          <w:shd w:val="clear" w:color="auto" w:fill="auto"/>
        </w:rPr>
        <w:t>只有在交纳购买招标文件的费用后才能参加投标，否则不接受其投标文件。</w:t>
      </w:r>
    </w:p>
    <w:p>
      <w:pPr>
        <w:widowControl/>
        <w:snapToGrid w:val="0"/>
        <w:spacing w:line="500" w:lineRule="exact"/>
        <w:ind w:firstLine="480" w:firstLineChars="200"/>
        <w:jc w:val="left"/>
        <w:rPr>
          <w:rFonts w:ascii="宋体" w:hAnsi="宋体" w:cs="宋体"/>
          <w:color w:val="auto"/>
          <w:sz w:val="24"/>
          <w:shd w:val="clear" w:color="auto" w:fill="auto"/>
        </w:rPr>
      </w:pPr>
      <w:bookmarkStart w:id="16" w:name="QLCZYSX_1"/>
      <w:bookmarkStart w:id="17" w:name="_Toc42249797"/>
      <w:bookmarkStart w:id="18" w:name="_Toc42249844"/>
      <w:r>
        <w:rPr>
          <w:rFonts w:hint="eastAsia" w:ascii="宋体" w:hAnsi="宋体" w:cs="宋体"/>
          <w:color w:val="auto"/>
          <w:sz w:val="24"/>
          <w:shd w:val="clear" w:color="auto" w:fill="auto"/>
        </w:rPr>
        <w:t>注意事项：</w:t>
      </w:r>
    </w:p>
    <w:p>
      <w:pPr>
        <w:widowControl/>
        <w:snapToGrid w:val="0"/>
        <w:spacing w:line="500" w:lineRule="exact"/>
        <w:ind w:firstLine="480" w:firstLineChars="200"/>
        <w:jc w:val="left"/>
        <w:rPr>
          <w:rFonts w:ascii="宋体" w:hAnsi="宋体" w:cs="宋体"/>
          <w:color w:val="auto"/>
          <w:sz w:val="24"/>
          <w:shd w:val="clear" w:color="auto" w:fill="auto"/>
        </w:rPr>
      </w:pPr>
      <w:r>
        <w:rPr>
          <w:rFonts w:hint="eastAsia" w:ascii="宋体" w:hAnsi="宋体" w:cs="宋体"/>
          <w:color w:val="auto"/>
          <w:sz w:val="24"/>
          <w:shd w:val="clear" w:color="auto" w:fill="auto"/>
        </w:rPr>
        <w:t>（1）有关本次招标的事项若存在变动或修改，敬请及时关注盐城市政府采购网发布的更正公告。</w:t>
      </w:r>
    </w:p>
    <w:p>
      <w:pPr>
        <w:snapToGrid w:val="0"/>
        <w:spacing w:line="500" w:lineRule="exact"/>
        <w:ind w:firstLine="480" w:firstLineChars="200"/>
        <w:jc w:val="left"/>
        <w:rPr>
          <w:rFonts w:ascii="宋体" w:hAnsi="宋体" w:cs="宋体"/>
          <w:color w:val="auto"/>
          <w:sz w:val="24"/>
          <w:shd w:val="clear" w:color="auto" w:fill="auto"/>
        </w:rPr>
      </w:pPr>
      <w:r>
        <w:rPr>
          <w:rFonts w:hint="eastAsia" w:ascii="宋体" w:hAnsi="宋体" w:cs="宋体"/>
          <w:color w:val="auto"/>
          <w:sz w:val="24"/>
          <w:shd w:val="clear" w:color="auto" w:fill="auto"/>
        </w:rPr>
        <w:t>（2）</w:t>
      </w:r>
      <w:bookmarkStart w:id="19" w:name="_Toc35393646"/>
      <w:r>
        <w:rPr>
          <w:rFonts w:hint="eastAsia" w:ascii="宋体" w:hAnsi="宋体" w:cs="宋体"/>
          <w:color w:val="auto"/>
          <w:sz w:val="24"/>
          <w:shd w:val="clear" w:color="auto" w:fill="auto"/>
        </w:rPr>
        <w:t>本项目采取“不见面”开标模式，开标当日无需供应商授权代表到达开标现场。</w:t>
      </w:r>
    </w:p>
    <w:bookmarkEnd w:id="19"/>
    <w:p>
      <w:pPr>
        <w:widowControl/>
        <w:snapToGrid w:val="0"/>
        <w:spacing w:line="500" w:lineRule="exact"/>
        <w:ind w:firstLine="480" w:firstLineChars="200"/>
        <w:jc w:val="left"/>
        <w:rPr>
          <w:rFonts w:ascii="宋体" w:hAnsi="宋体" w:cs="宋体"/>
          <w:color w:val="auto"/>
          <w:sz w:val="24"/>
          <w:shd w:val="clear" w:color="auto" w:fill="auto"/>
        </w:rPr>
      </w:pPr>
      <w:r>
        <w:rPr>
          <w:rFonts w:hint="eastAsia" w:ascii="宋体" w:hAnsi="宋体" w:cs="宋体"/>
          <w:color w:val="auto"/>
          <w:sz w:val="24"/>
          <w:shd w:val="clear" w:color="auto" w:fill="auto"/>
        </w:rPr>
        <w:t>各供应商须在开标前使用腾讯会议软件验证本地计算机的控件环境是否正常（电脑需配备摄像头、麦克风和音响，用于保障不见面交易能够完成相关视频对话、演示），并且在开评标过程中不可随意更换电脑，必须使用验证成功的电脑进行操作，否则造成相应后果由供应商自行承担。</w:t>
      </w:r>
    </w:p>
    <w:p>
      <w:pPr>
        <w:snapToGrid w:val="0"/>
        <w:spacing w:line="500" w:lineRule="exact"/>
        <w:ind w:firstLine="560"/>
        <w:jc w:val="left"/>
        <w:rPr>
          <w:rFonts w:ascii="宋体" w:hAnsi="宋体" w:cs="宋体"/>
          <w:color w:val="auto"/>
          <w:sz w:val="24"/>
          <w:shd w:val="clear" w:color="auto" w:fill="auto"/>
        </w:rPr>
      </w:pPr>
      <w:r>
        <w:rPr>
          <w:rFonts w:hint="eastAsia" w:ascii="宋体" w:hAnsi="宋体" w:cs="宋体"/>
          <w:color w:val="auto"/>
          <w:sz w:val="24"/>
          <w:shd w:val="clear" w:color="auto" w:fill="auto"/>
        </w:rPr>
        <w:t>如潜在供应商未按上述要求操作，将自行承担所产生的风险。</w:t>
      </w:r>
      <w:bookmarkEnd w:id="16"/>
      <w:bookmarkEnd w:id="17"/>
      <w:bookmarkEnd w:id="18"/>
    </w:p>
    <w:p>
      <w:pPr>
        <w:pStyle w:val="4"/>
        <w:spacing w:line="500" w:lineRule="exact"/>
        <w:jc w:val="both"/>
        <w:rPr>
          <w:rFonts w:ascii="宋体" w:hAnsi="宋体" w:eastAsia="宋体" w:cs="宋体"/>
          <w:b w:val="0"/>
          <w:bCs/>
          <w:color w:val="auto"/>
          <w:sz w:val="24"/>
          <w:szCs w:val="24"/>
          <w:shd w:val="clear" w:color="auto" w:fill="auto"/>
        </w:rPr>
      </w:pPr>
      <w:r>
        <w:rPr>
          <w:rFonts w:hint="eastAsia" w:ascii="宋体" w:hAnsi="宋体" w:eastAsia="宋体" w:cs="宋体"/>
          <w:b w:val="0"/>
          <w:bCs/>
          <w:color w:val="auto"/>
          <w:sz w:val="24"/>
          <w:szCs w:val="24"/>
          <w:shd w:val="clear" w:color="auto" w:fill="auto"/>
        </w:rPr>
        <w:t>四、响应文件提交</w:t>
      </w:r>
      <w:bookmarkEnd w:id="12"/>
      <w:bookmarkEnd w:id="13"/>
      <w:bookmarkEnd w:id="14"/>
      <w:bookmarkEnd w:id="15"/>
      <w:r>
        <w:rPr>
          <w:rFonts w:hint="eastAsia" w:ascii="宋体" w:hAnsi="宋体" w:eastAsia="宋体" w:cs="宋体"/>
          <w:b w:val="0"/>
          <w:bCs/>
          <w:color w:val="auto"/>
          <w:sz w:val="24"/>
          <w:szCs w:val="24"/>
          <w:shd w:val="clear" w:color="auto" w:fill="auto"/>
        </w:rPr>
        <w:t>截止时间、开标时间和地点</w:t>
      </w:r>
    </w:p>
    <w:p>
      <w:pPr>
        <w:ind w:firstLine="480" w:firstLineChars="200"/>
        <w:rPr>
          <w:rFonts w:ascii="宋体" w:hAnsi="宋体" w:cs="宋体"/>
          <w:bCs/>
          <w:color w:val="auto"/>
          <w:sz w:val="24"/>
          <w:shd w:val="clear" w:color="auto" w:fill="auto"/>
        </w:rPr>
      </w:pPr>
      <w:r>
        <w:rPr>
          <w:rFonts w:hint="eastAsia" w:ascii="宋体" w:hAnsi="宋体"/>
          <w:color w:val="auto"/>
          <w:sz w:val="24"/>
          <w:shd w:val="clear" w:color="auto" w:fill="auto"/>
        </w:rPr>
        <w:t>提交截止时间及竞争性</w:t>
      </w:r>
      <w:r>
        <w:rPr>
          <w:rFonts w:hint="eastAsia" w:ascii="宋体" w:hAnsi="宋体"/>
          <w:color w:val="auto"/>
          <w:sz w:val="24"/>
          <w:shd w:val="clear" w:color="auto" w:fill="auto"/>
          <w:lang w:val="en-US" w:eastAsia="zh-CN"/>
        </w:rPr>
        <w:t>谈判</w:t>
      </w:r>
      <w:r>
        <w:rPr>
          <w:rFonts w:ascii="宋体" w:hAnsi="宋体"/>
          <w:color w:val="auto"/>
          <w:sz w:val="24"/>
          <w:shd w:val="clear" w:color="auto" w:fill="auto"/>
        </w:rPr>
        <w:t>时间</w:t>
      </w:r>
      <w:r>
        <w:rPr>
          <w:rFonts w:hint="eastAsia" w:ascii="宋体" w:hAnsi="宋体" w:cs="宋体"/>
          <w:bCs/>
          <w:color w:val="auto"/>
          <w:sz w:val="24"/>
          <w:shd w:val="clear" w:color="auto" w:fill="auto"/>
        </w:rPr>
        <w:t>：2022年6月</w:t>
      </w:r>
      <w:r>
        <w:rPr>
          <w:rFonts w:hint="eastAsia" w:ascii="宋体" w:hAnsi="宋体" w:cs="宋体"/>
          <w:bCs/>
          <w:color w:val="auto"/>
          <w:sz w:val="24"/>
          <w:shd w:val="clear" w:color="auto" w:fill="auto"/>
          <w:lang w:val="en-US" w:eastAsia="zh-CN"/>
        </w:rPr>
        <w:t>17</w:t>
      </w:r>
      <w:r>
        <w:rPr>
          <w:rFonts w:hint="eastAsia" w:ascii="宋体" w:hAnsi="宋体" w:cs="宋体"/>
          <w:bCs/>
          <w:color w:val="auto"/>
          <w:sz w:val="24"/>
          <w:shd w:val="clear" w:color="auto" w:fill="auto"/>
        </w:rPr>
        <w:t>日</w:t>
      </w:r>
      <w:r>
        <w:rPr>
          <w:rFonts w:hint="eastAsia" w:ascii="宋体" w:hAnsi="宋体" w:cs="宋体"/>
          <w:bCs/>
          <w:color w:val="auto"/>
          <w:sz w:val="24"/>
          <w:shd w:val="clear" w:color="auto" w:fill="auto"/>
          <w:lang w:val="en-US" w:eastAsia="zh-CN"/>
        </w:rPr>
        <w:t>15</w:t>
      </w:r>
      <w:r>
        <w:rPr>
          <w:rFonts w:hint="eastAsia" w:ascii="宋体" w:hAnsi="宋体" w:cs="宋体"/>
          <w:bCs/>
          <w:color w:val="auto"/>
          <w:sz w:val="24"/>
          <w:shd w:val="clear" w:color="auto" w:fill="auto"/>
        </w:rPr>
        <w:t>点</w:t>
      </w:r>
      <w:r>
        <w:rPr>
          <w:rFonts w:hint="eastAsia" w:ascii="宋体" w:hAnsi="宋体" w:cs="宋体"/>
          <w:bCs/>
          <w:color w:val="auto"/>
          <w:sz w:val="24"/>
          <w:shd w:val="clear" w:color="auto" w:fill="auto"/>
          <w:lang w:val="en-US" w:eastAsia="zh-CN"/>
        </w:rPr>
        <w:t>00</w:t>
      </w:r>
      <w:r>
        <w:rPr>
          <w:rFonts w:hint="eastAsia" w:ascii="宋体" w:hAnsi="宋体" w:cs="宋体"/>
          <w:bCs/>
          <w:color w:val="auto"/>
          <w:sz w:val="24"/>
          <w:shd w:val="clear" w:color="auto" w:fill="auto"/>
        </w:rPr>
        <w:t>分</w:t>
      </w:r>
    </w:p>
    <w:p>
      <w:pPr>
        <w:spacing w:line="480" w:lineRule="exact"/>
        <w:ind w:left="2" w:leftChars="1" w:firstLine="475" w:firstLineChars="198"/>
        <w:rPr>
          <w:rFonts w:ascii="宋体" w:hAnsi="宋体"/>
          <w:color w:val="auto"/>
          <w:sz w:val="24"/>
          <w:shd w:val="clear" w:color="auto" w:fill="auto"/>
        </w:rPr>
      </w:pPr>
      <w:r>
        <w:rPr>
          <w:rFonts w:hint="eastAsia" w:ascii="宋体" w:hAnsi="宋体"/>
          <w:color w:val="auto"/>
          <w:sz w:val="24"/>
          <w:shd w:val="clear" w:color="auto" w:fill="auto"/>
        </w:rPr>
        <w:t>投标地点：上传加密的投标文件至采购人指定邮箱：</w:t>
      </w:r>
      <w:r>
        <w:rPr>
          <w:rFonts w:hint="eastAsia" w:ascii="宋体" w:hAnsi="宋体"/>
          <w:color w:val="auto"/>
          <w:sz w:val="24"/>
          <w:shd w:val="clear" w:color="auto" w:fill="auto"/>
          <w:lang w:val="en-US" w:eastAsia="zh-CN"/>
        </w:rPr>
        <w:t>254200476</w:t>
      </w:r>
      <w:r>
        <w:rPr>
          <w:rFonts w:hint="eastAsia" w:ascii="宋体" w:hAnsi="宋体"/>
          <w:color w:val="auto"/>
          <w:sz w:val="24"/>
          <w:shd w:val="clear" w:color="auto" w:fill="auto"/>
        </w:rPr>
        <w:t>@qq.com</w:t>
      </w:r>
    </w:p>
    <w:p>
      <w:pPr>
        <w:pStyle w:val="16"/>
        <w:shd w:val="clear" w:color="auto" w:fill="FFFFFF"/>
        <w:spacing w:before="0" w:beforeAutospacing="0" w:after="0" w:afterAutospacing="0" w:line="500" w:lineRule="exact"/>
        <w:ind w:firstLine="480"/>
        <w:rPr>
          <w:color w:val="auto"/>
          <w:shd w:val="clear" w:color="auto" w:fill="auto"/>
        </w:rPr>
      </w:pPr>
      <w:r>
        <w:rPr>
          <w:rFonts w:hint="eastAsia"/>
          <w:color w:val="auto"/>
          <w:shd w:val="clear" w:color="auto" w:fill="auto"/>
        </w:rPr>
        <w:t>竞争性谈判</w:t>
      </w:r>
      <w:r>
        <w:rPr>
          <w:rFonts w:hint="eastAsia"/>
          <w:color w:val="auto"/>
          <w:kern w:val="2"/>
          <w:shd w:val="clear" w:color="auto" w:fill="auto"/>
        </w:rPr>
        <w:t>地点：</w:t>
      </w:r>
      <w:r>
        <w:rPr>
          <w:rFonts w:hint="eastAsia"/>
          <w:color w:val="auto"/>
          <w:kern w:val="2"/>
          <w:shd w:val="clear" w:color="auto" w:fill="auto"/>
          <w:lang w:val="en-US" w:eastAsia="zh-CN"/>
        </w:rPr>
        <w:t>响水县公共资源交易中心（腾讯视频会议：132 493 158）</w:t>
      </w:r>
      <w:r>
        <w:rPr>
          <w:rFonts w:hint="eastAsia"/>
          <w:color w:val="auto"/>
          <w:kern w:val="2"/>
          <w:shd w:val="clear" w:color="auto" w:fill="auto"/>
        </w:rPr>
        <w:t xml:space="preserve">。            </w:t>
      </w:r>
      <w:r>
        <w:rPr>
          <w:rFonts w:hint="eastAsia"/>
          <w:color w:val="auto"/>
          <w:shd w:val="clear" w:color="auto" w:fill="auto"/>
        </w:rPr>
        <w:t xml:space="preserve">                            </w:t>
      </w:r>
    </w:p>
    <w:p>
      <w:pPr>
        <w:pStyle w:val="4"/>
        <w:spacing w:line="500" w:lineRule="exact"/>
        <w:jc w:val="both"/>
        <w:rPr>
          <w:rFonts w:ascii="宋体" w:hAnsi="宋体" w:eastAsia="宋体" w:cs="宋体"/>
          <w:b w:val="0"/>
          <w:color w:val="auto"/>
          <w:sz w:val="24"/>
          <w:szCs w:val="24"/>
          <w:shd w:val="clear" w:color="auto" w:fill="auto"/>
        </w:rPr>
      </w:pPr>
      <w:bookmarkStart w:id="20" w:name="_Toc28359017"/>
      <w:bookmarkStart w:id="21" w:name="_Toc35393634"/>
      <w:bookmarkStart w:id="22" w:name="_Toc35393803"/>
      <w:bookmarkStart w:id="23" w:name="_Toc28359094"/>
      <w:r>
        <w:rPr>
          <w:rFonts w:hint="eastAsia" w:ascii="宋体" w:hAnsi="宋体" w:eastAsia="宋体" w:cs="宋体"/>
          <w:b w:val="0"/>
          <w:color w:val="auto"/>
          <w:sz w:val="24"/>
          <w:szCs w:val="24"/>
          <w:shd w:val="clear" w:color="auto" w:fill="auto"/>
        </w:rPr>
        <w:t>五、公告期限</w:t>
      </w:r>
      <w:bookmarkEnd w:id="20"/>
      <w:bookmarkEnd w:id="21"/>
      <w:bookmarkEnd w:id="22"/>
      <w:bookmarkEnd w:id="23"/>
    </w:p>
    <w:p>
      <w:pPr>
        <w:spacing w:line="500" w:lineRule="exact"/>
        <w:ind w:firstLine="480" w:firstLineChars="200"/>
        <w:rPr>
          <w:rFonts w:ascii="宋体" w:hAnsi="宋体" w:cs="宋体"/>
          <w:color w:val="auto"/>
          <w:kern w:val="0"/>
          <w:sz w:val="24"/>
          <w:shd w:val="clear" w:color="auto" w:fill="auto"/>
        </w:rPr>
      </w:pPr>
      <w:r>
        <w:rPr>
          <w:rFonts w:hint="eastAsia" w:ascii="宋体" w:hAnsi="宋体" w:cs="宋体"/>
          <w:color w:val="auto"/>
          <w:kern w:val="0"/>
          <w:sz w:val="24"/>
          <w:shd w:val="clear" w:color="auto" w:fill="auto"/>
        </w:rPr>
        <w:t>自本公告发布之日起3个工作日。</w:t>
      </w:r>
    </w:p>
    <w:p>
      <w:pPr>
        <w:pStyle w:val="4"/>
        <w:numPr>
          <w:ilvl w:val="0"/>
          <w:numId w:val="1"/>
        </w:numPr>
        <w:spacing w:line="500" w:lineRule="exact"/>
        <w:jc w:val="both"/>
        <w:rPr>
          <w:rFonts w:hint="eastAsia" w:ascii="宋体" w:hAnsi="宋体" w:eastAsia="宋体" w:cs="宋体"/>
          <w:b w:val="0"/>
          <w:color w:val="auto"/>
          <w:sz w:val="24"/>
          <w:szCs w:val="24"/>
          <w:shd w:val="clear" w:color="auto" w:fill="auto"/>
        </w:rPr>
      </w:pPr>
      <w:r>
        <w:rPr>
          <w:rFonts w:hint="eastAsia" w:ascii="宋体" w:hAnsi="宋体" w:eastAsia="宋体" w:cs="宋体"/>
          <w:b w:val="0"/>
          <w:color w:val="auto"/>
          <w:sz w:val="24"/>
          <w:szCs w:val="24"/>
          <w:shd w:val="clear" w:color="auto" w:fill="auto"/>
        </w:rPr>
        <w:t>付款方式</w:t>
      </w:r>
    </w:p>
    <w:p>
      <w:pPr>
        <w:pStyle w:val="4"/>
        <w:numPr>
          <w:ilvl w:val="0"/>
          <w:numId w:val="0"/>
        </w:numPr>
        <w:spacing w:line="500" w:lineRule="exact"/>
        <w:ind w:firstLine="480" w:firstLineChars="200"/>
        <w:jc w:val="both"/>
        <w:rPr>
          <w:rFonts w:hint="default" w:ascii="宋体" w:hAnsi="宋体" w:eastAsia="宋体" w:cs="宋体"/>
          <w:b w:val="0"/>
          <w:color w:val="auto"/>
          <w:sz w:val="24"/>
          <w:szCs w:val="24"/>
          <w:shd w:val="clear" w:color="auto" w:fill="auto"/>
          <w:lang w:val="en-US" w:eastAsia="zh-CN"/>
        </w:rPr>
      </w:pPr>
      <w:r>
        <w:rPr>
          <w:rFonts w:hint="eastAsia" w:ascii="宋体" w:hAnsi="宋体" w:eastAsia="宋体" w:cs="宋体"/>
          <w:b w:val="0"/>
          <w:color w:val="auto"/>
          <w:sz w:val="24"/>
          <w:szCs w:val="24"/>
          <w:shd w:val="clear" w:color="auto" w:fill="auto"/>
          <w:lang w:val="en-US" w:eastAsia="zh-CN"/>
        </w:rPr>
        <w:t>自过户登记后</w:t>
      </w:r>
      <w:r>
        <w:rPr>
          <w:rFonts w:hint="eastAsia" w:ascii="宋体" w:hAnsi="宋体" w:eastAsia="宋体" w:cs="宋体"/>
          <w:b w:val="0"/>
          <w:color w:val="auto"/>
          <w:sz w:val="24"/>
          <w:szCs w:val="24"/>
          <w:shd w:val="clear" w:color="auto" w:fill="auto"/>
        </w:rPr>
        <w:t>一次性付款。</w:t>
      </w:r>
      <w:r>
        <w:rPr>
          <w:rFonts w:hint="eastAsia" w:ascii="宋体" w:hAnsi="宋体" w:eastAsia="宋体" w:cs="宋体"/>
          <w:b w:val="0"/>
          <w:color w:val="auto"/>
          <w:sz w:val="24"/>
          <w:szCs w:val="24"/>
          <w:shd w:val="clear" w:color="auto" w:fill="auto"/>
          <w:lang w:eastAsia="zh-CN"/>
        </w:rPr>
        <w:t>（</w:t>
      </w:r>
      <w:r>
        <w:rPr>
          <w:rFonts w:hint="eastAsia" w:ascii="宋体" w:hAnsi="宋体" w:eastAsia="宋体" w:cs="宋体"/>
          <w:b w:val="0"/>
          <w:color w:val="auto"/>
          <w:sz w:val="24"/>
          <w:szCs w:val="24"/>
          <w:shd w:val="clear" w:color="auto" w:fill="auto"/>
          <w:lang w:val="en-US" w:eastAsia="zh-CN"/>
        </w:rPr>
        <w:t>提供发票）</w:t>
      </w:r>
      <w:bookmarkStart w:id="24" w:name="_Toc35393636"/>
      <w:bookmarkStart w:id="25" w:name="_Toc28359095"/>
      <w:bookmarkStart w:id="26" w:name="_Toc28359018"/>
      <w:bookmarkStart w:id="27" w:name="_Toc35393805"/>
    </w:p>
    <w:p>
      <w:pPr>
        <w:pStyle w:val="4"/>
        <w:numPr>
          <w:ilvl w:val="0"/>
          <w:numId w:val="0"/>
        </w:numPr>
        <w:spacing w:line="500" w:lineRule="exact"/>
        <w:jc w:val="both"/>
        <w:rPr>
          <w:rFonts w:ascii="宋体" w:hAnsi="宋体" w:eastAsia="宋体" w:cs="宋体"/>
          <w:b w:val="0"/>
          <w:color w:val="auto"/>
          <w:sz w:val="24"/>
          <w:szCs w:val="24"/>
          <w:shd w:val="clear" w:color="auto" w:fill="auto"/>
        </w:rPr>
      </w:pPr>
      <w:r>
        <w:rPr>
          <w:rFonts w:hint="eastAsia" w:ascii="宋体" w:hAnsi="宋体" w:eastAsia="宋体" w:cs="宋体"/>
          <w:b w:val="0"/>
          <w:color w:val="auto"/>
          <w:sz w:val="24"/>
          <w:szCs w:val="24"/>
          <w:shd w:val="clear" w:color="auto" w:fill="auto"/>
        </w:rPr>
        <w:t>七、凡对本次采购提出询问，请按以下方式联系。</w:t>
      </w:r>
      <w:bookmarkEnd w:id="24"/>
      <w:bookmarkEnd w:id="25"/>
      <w:bookmarkEnd w:id="26"/>
      <w:bookmarkEnd w:id="27"/>
    </w:p>
    <w:p>
      <w:pPr>
        <w:pStyle w:val="4"/>
        <w:spacing w:line="500" w:lineRule="exact"/>
        <w:ind w:firstLine="480" w:firstLineChars="200"/>
        <w:jc w:val="both"/>
        <w:rPr>
          <w:rFonts w:ascii="宋体" w:hAnsi="宋体" w:eastAsia="宋体" w:cs="宋体"/>
          <w:b w:val="0"/>
          <w:color w:val="auto"/>
          <w:sz w:val="24"/>
          <w:szCs w:val="24"/>
          <w:shd w:val="clear" w:color="auto" w:fill="auto"/>
        </w:rPr>
      </w:pPr>
      <w:r>
        <w:rPr>
          <w:rFonts w:hint="eastAsia" w:ascii="宋体" w:hAnsi="宋体" w:eastAsia="宋体" w:cs="宋体"/>
          <w:b w:val="0"/>
          <w:color w:val="auto"/>
          <w:sz w:val="24"/>
          <w:szCs w:val="24"/>
          <w:shd w:val="clear" w:color="auto" w:fill="auto"/>
        </w:rPr>
        <w:t>1.采购人信息</w:t>
      </w:r>
    </w:p>
    <w:p>
      <w:pPr>
        <w:spacing w:line="500" w:lineRule="exact"/>
        <w:ind w:left="1079" w:leftChars="371" w:hanging="300" w:hangingChars="125"/>
        <w:jc w:val="left"/>
        <w:rPr>
          <w:rFonts w:hint="eastAsia" w:ascii="宋体" w:hAnsi="宋体" w:eastAsia="宋体" w:cs="宋体"/>
          <w:color w:val="auto"/>
          <w:sz w:val="24"/>
          <w:shd w:val="clear" w:color="auto" w:fill="auto"/>
          <w:lang w:eastAsia="zh-CN"/>
        </w:rPr>
      </w:pPr>
      <w:r>
        <w:rPr>
          <w:rFonts w:hint="eastAsia" w:ascii="宋体" w:hAnsi="宋体" w:cs="宋体"/>
          <w:color w:val="auto"/>
          <w:sz w:val="24"/>
          <w:shd w:val="clear" w:color="auto" w:fill="auto"/>
        </w:rPr>
        <w:t>名    称：</w:t>
      </w:r>
      <w:r>
        <w:rPr>
          <w:rFonts w:hint="eastAsia" w:ascii="宋体" w:hAnsi="宋体" w:cs="宋体"/>
          <w:color w:val="auto"/>
          <w:sz w:val="24"/>
          <w:u w:val="single"/>
          <w:shd w:val="clear" w:color="auto" w:fill="auto"/>
          <w:lang w:eastAsia="zh-CN"/>
        </w:rPr>
        <w:t>响水县运河镇人民政府</w:t>
      </w:r>
    </w:p>
    <w:p>
      <w:pPr>
        <w:spacing w:line="500" w:lineRule="exact"/>
        <w:ind w:firstLine="780" w:firstLineChars="325"/>
        <w:rPr>
          <w:rFonts w:ascii="宋体" w:hAnsi="宋体" w:cs="宋体"/>
          <w:color w:val="auto"/>
          <w:sz w:val="24"/>
          <w:shd w:val="clear" w:color="auto" w:fill="auto"/>
        </w:rPr>
      </w:pPr>
      <w:r>
        <w:rPr>
          <w:rFonts w:hint="eastAsia" w:ascii="宋体" w:hAnsi="宋体" w:cs="宋体"/>
          <w:color w:val="auto"/>
          <w:sz w:val="24"/>
          <w:shd w:val="clear" w:color="auto" w:fill="auto"/>
        </w:rPr>
        <w:t>联 系 人：</w:t>
      </w:r>
      <w:r>
        <w:rPr>
          <w:rFonts w:hint="eastAsia" w:ascii="宋体" w:hAnsi="宋体" w:cs="宋体"/>
          <w:color w:val="auto"/>
          <w:sz w:val="24"/>
          <w:u w:val="single"/>
          <w:shd w:val="clear" w:color="auto" w:fill="auto"/>
          <w:lang w:val="en-US" w:eastAsia="zh-CN"/>
        </w:rPr>
        <w:t xml:space="preserve">单伟伟             </w:t>
      </w:r>
      <w:r>
        <w:rPr>
          <w:rFonts w:hint="eastAsia" w:ascii="宋体" w:hAnsi="宋体" w:cs="宋体"/>
          <w:color w:val="auto"/>
          <w:sz w:val="24"/>
          <w:u w:val="single"/>
          <w:shd w:val="clear" w:color="auto" w:fill="auto"/>
        </w:rPr>
        <w:t xml:space="preserve"> </w:t>
      </w:r>
      <w:r>
        <w:rPr>
          <w:rFonts w:hint="eastAsia" w:ascii="宋体" w:hAnsi="宋体" w:cs="宋体"/>
          <w:color w:val="auto"/>
          <w:sz w:val="24"/>
          <w:shd w:val="clear" w:color="auto" w:fill="auto"/>
        </w:rPr>
        <w:t xml:space="preserve">             </w:t>
      </w:r>
    </w:p>
    <w:p>
      <w:pPr>
        <w:spacing w:line="500" w:lineRule="exact"/>
        <w:ind w:left="1079" w:leftChars="371" w:hanging="300" w:hangingChars="125"/>
        <w:jc w:val="left"/>
        <w:rPr>
          <w:rFonts w:hint="default" w:ascii="宋体" w:hAnsi="宋体" w:eastAsia="宋体" w:cs="宋体"/>
          <w:color w:val="auto"/>
          <w:sz w:val="24"/>
          <w:shd w:val="clear" w:color="auto" w:fill="auto"/>
          <w:lang w:val="en-US" w:eastAsia="zh-CN"/>
        </w:rPr>
      </w:pPr>
      <w:r>
        <w:rPr>
          <w:rFonts w:hint="eastAsia" w:ascii="宋体" w:hAnsi="宋体" w:cs="宋体"/>
          <w:color w:val="auto"/>
          <w:sz w:val="24"/>
          <w:shd w:val="clear" w:color="auto" w:fill="auto"/>
        </w:rPr>
        <w:t>联系电话：</w:t>
      </w:r>
      <w:r>
        <w:rPr>
          <w:rFonts w:hint="eastAsia" w:ascii="宋体" w:hAnsi="宋体" w:cs="宋体"/>
          <w:color w:val="auto"/>
          <w:sz w:val="24"/>
          <w:u w:val="single"/>
          <w:shd w:val="clear" w:color="auto" w:fill="auto"/>
        </w:rPr>
        <w:t>13912544222</w:t>
      </w:r>
      <w:r>
        <w:rPr>
          <w:rFonts w:hint="eastAsia" w:ascii="宋体" w:hAnsi="宋体" w:cs="宋体"/>
          <w:color w:val="auto"/>
          <w:sz w:val="24"/>
          <w:u w:val="single"/>
          <w:shd w:val="clear" w:color="auto" w:fill="auto"/>
          <w:lang w:val="en-US" w:eastAsia="zh-CN"/>
        </w:rPr>
        <w:t xml:space="preserve">        </w:t>
      </w:r>
    </w:p>
    <w:p>
      <w:pPr>
        <w:pStyle w:val="4"/>
        <w:spacing w:line="500" w:lineRule="exact"/>
        <w:ind w:firstLine="240" w:firstLineChars="100"/>
        <w:jc w:val="both"/>
        <w:rPr>
          <w:rFonts w:ascii="宋体" w:hAnsi="宋体" w:eastAsia="宋体" w:cs="宋体"/>
          <w:b w:val="0"/>
          <w:color w:val="auto"/>
          <w:sz w:val="24"/>
          <w:szCs w:val="24"/>
          <w:shd w:val="clear" w:color="auto" w:fill="auto"/>
        </w:rPr>
      </w:pPr>
      <w:bookmarkStart w:id="28" w:name="_Toc35393638"/>
      <w:bookmarkStart w:id="29" w:name="_Toc35393807"/>
      <w:bookmarkStart w:id="30" w:name="_Toc28359097"/>
      <w:bookmarkStart w:id="31" w:name="_Toc28359020"/>
      <w:r>
        <w:rPr>
          <w:rFonts w:hint="eastAsia" w:ascii="宋体" w:hAnsi="宋体" w:eastAsia="宋体" w:cs="宋体"/>
          <w:b w:val="0"/>
          <w:color w:val="auto"/>
          <w:sz w:val="24"/>
          <w:szCs w:val="24"/>
          <w:shd w:val="clear" w:color="auto" w:fill="auto"/>
        </w:rPr>
        <w:t>2.采购代理机构信息</w:t>
      </w:r>
      <w:bookmarkEnd w:id="28"/>
      <w:bookmarkEnd w:id="29"/>
      <w:bookmarkEnd w:id="30"/>
      <w:bookmarkEnd w:id="31"/>
    </w:p>
    <w:p>
      <w:pPr>
        <w:spacing w:line="500" w:lineRule="exact"/>
        <w:ind w:firstLine="720" w:firstLineChars="300"/>
        <w:rPr>
          <w:rFonts w:hint="default" w:ascii="宋体" w:hAnsi="宋体" w:eastAsia="宋体" w:cs="宋体"/>
          <w:color w:val="auto"/>
          <w:sz w:val="24"/>
          <w:shd w:val="clear" w:color="auto" w:fill="auto"/>
          <w:lang w:val="en-US" w:eastAsia="zh-CN"/>
        </w:rPr>
      </w:pPr>
      <w:r>
        <w:rPr>
          <w:rFonts w:hint="eastAsia" w:ascii="宋体" w:hAnsi="宋体" w:cs="宋体"/>
          <w:color w:val="auto"/>
          <w:sz w:val="24"/>
          <w:shd w:val="clear" w:color="auto" w:fill="auto"/>
        </w:rPr>
        <w:t>名    称：</w:t>
      </w:r>
      <w:r>
        <w:rPr>
          <w:rFonts w:hint="eastAsia" w:ascii="宋体" w:hAnsi="宋体" w:cs="宋体"/>
          <w:color w:val="auto"/>
          <w:sz w:val="24"/>
          <w:u w:val="single"/>
          <w:shd w:val="clear" w:color="auto" w:fill="auto"/>
        </w:rPr>
        <w:t>江苏</w:t>
      </w:r>
      <w:r>
        <w:rPr>
          <w:rFonts w:hint="eastAsia" w:ascii="宋体" w:hAnsi="宋体" w:cs="宋体"/>
          <w:color w:val="auto"/>
          <w:sz w:val="24"/>
          <w:u w:val="single"/>
          <w:shd w:val="clear" w:color="auto" w:fill="auto"/>
          <w:lang w:val="en-US" w:eastAsia="zh-CN"/>
        </w:rPr>
        <w:t>中辉工程咨询有限公司</w:t>
      </w:r>
    </w:p>
    <w:p>
      <w:pPr>
        <w:spacing w:line="500" w:lineRule="exact"/>
        <w:ind w:firstLine="720" w:firstLineChars="300"/>
        <w:jc w:val="left"/>
        <w:rPr>
          <w:rFonts w:hint="default" w:ascii="宋体" w:hAnsi="宋体" w:eastAsia="宋体" w:cs="宋体"/>
          <w:color w:val="auto"/>
          <w:sz w:val="24"/>
          <w:u w:val="single"/>
          <w:shd w:val="clear" w:color="auto" w:fill="auto"/>
          <w:lang w:val="en-US" w:eastAsia="zh-CN"/>
        </w:rPr>
      </w:pPr>
      <w:r>
        <w:rPr>
          <w:rFonts w:hint="eastAsia" w:ascii="宋体" w:hAnsi="宋体" w:cs="宋体"/>
          <w:color w:val="auto"/>
          <w:sz w:val="24"/>
          <w:shd w:val="clear" w:color="auto" w:fill="auto"/>
        </w:rPr>
        <w:t>地　　址：</w:t>
      </w:r>
      <w:r>
        <w:rPr>
          <w:rFonts w:hint="eastAsia" w:ascii="宋体" w:hAnsi="宋体" w:cs="宋体"/>
          <w:color w:val="auto"/>
          <w:sz w:val="24"/>
          <w:u w:val="single"/>
          <w:shd w:val="clear" w:color="auto" w:fill="auto"/>
          <w:lang w:val="en-US" w:eastAsia="zh-CN"/>
        </w:rPr>
        <w:t xml:space="preserve">响水县市民服务中心     </w:t>
      </w:r>
    </w:p>
    <w:p>
      <w:pPr>
        <w:spacing w:line="500" w:lineRule="exact"/>
        <w:ind w:firstLine="720" w:firstLineChars="300"/>
        <w:jc w:val="left"/>
        <w:rPr>
          <w:rFonts w:ascii="宋体" w:hAnsi="宋体" w:cs="宋体"/>
          <w:color w:val="auto"/>
          <w:sz w:val="24"/>
          <w:shd w:val="clear" w:color="auto" w:fill="auto"/>
        </w:rPr>
      </w:pPr>
      <w:bookmarkStart w:id="32" w:name="_Toc28359021"/>
      <w:bookmarkStart w:id="33" w:name="_Toc35393808"/>
      <w:bookmarkStart w:id="34" w:name="_Toc35393639"/>
      <w:bookmarkStart w:id="35" w:name="_Toc28359098"/>
      <w:r>
        <w:rPr>
          <w:rFonts w:hint="eastAsia" w:ascii="宋体" w:hAnsi="宋体" w:cs="宋体"/>
          <w:color w:val="auto"/>
          <w:sz w:val="24"/>
          <w:shd w:val="clear" w:color="auto" w:fill="auto"/>
        </w:rPr>
        <w:t>联 系 人：</w:t>
      </w:r>
      <w:r>
        <w:rPr>
          <w:rFonts w:hint="eastAsia" w:ascii="宋体" w:hAnsi="宋体" w:cs="宋体"/>
          <w:color w:val="auto"/>
          <w:sz w:val="24"/>
          <w:u w:val="single"/>
          <w:shd w:val="clear" w:color="auto" w:fill="auto"/>
          <w:lang w:val="en-US" w:eastAsia="zh-CN"/>
        </w:rPr>
        <w:t>夏工</w:t>
      </w:r>
      <w:r>
        <w:rPr>
          <w:rFonts w:hint="eastAsia" w:ascii="宋体" w:hAnsi="宋体" w:cs="宋体"/>
          <w:color w:val="auto"/>
          <w:sz w:val="24"/>
          <w:u w:val="single"/>
          <w:shd w:val="clear" w:color="auto" w:fill="auto"/>
        </w:rPr>
        <w:t xml:space="preserve">          </w:t>
      </w:r>
      <w:r>
        <w:rPr>
          <w:rFonts w:hint="eastAsia" w:ascii="宋体" w:hAnsi="宋体" w:cs="宋体"/>
          <w:color w:val="auto"/>
          <w:sz w:val="24"/>
          <w:u w:val="single"/>
          <w:shd w:val="clear" w:color="auto" w:fill="auto"/>
          <w:lang w:val="en-US" w:eastAsia="zh-CN"/>
        </w:rPr>
        <w:t xml:space="preserve">     </w:t>
      </w:r>
      <w:r>
        <w:rPr>
          <w:rFonts w:hint="eastAsia" w:ascii="宋体" w:hAnsi="宋体" w:cs="宋体"/>
          <w:color w:val="auto"/>
          <w:sz w:val="24"/>
          <w:u w:val="single"/>
          <w:shd w:val="clear" w:color="auto" w:fill="auto"/>
        </w:rPr>
        <w:t xml:space="preserve">    </w:t>
      </w:r>
    </w:p>
    <w:p>
      <w:pPr>
        <w:spacing w:line="500" w:lineRule="exact"/>
        <w:ind w:firstLine="720" w:firstLineChars="300"/>
        <w:jc w:val="left"/>
        <w:rPr>
          <w:rFonts w:hint="default" w:ascii="宋体" w:hAnsi="宋体" w:eastAsia="宋体" w:cs="宋体"/>
          <w:color w:val="auto"/>
          <w:sz w:val="24"/>
          <w:shd w:val="clear" w:color="auto" w:fill="auto"/>
          <w:lang w:val="en-US" w:eastAsia="zh-CN"/>
        </w:rPr>
      </w:pPr>
      <w:r>
        <w:rPr>
          <w:rFonts w:hint="eastAsia" w:ascii="宋体" w:hAnsi="宋体" w:cs="宋体"/>
          <w:color w:val="auto"/>
          <w:sz w:val="24"/>
          <w:shd w:val="clear" w:color="auto" w:fill="auto"/>
        </w:rPr>
        <w:t>联系电话：</w:t>
      </w:r>
      <w:r>
        <w:rPr>
          <w:rFonts w:hint="eastAsia" w:ascii="宋体" w:hAnsi="宋体" w:cs="宋体"/>
          <w:color w:val="auto"/>
          <w:sz w:val="24"/>
          <w:u w:val="single"/>
          <w:shd w:val="clear" w:color="auto" w:fill="auto"/>
        </w:rPr>
        <w:t>18</w:t>
      </w:r>
      <w:r>
        <w:rPr>
          <w:rFonts w:hint="eastAsia" w:ascii="宋体" w:hAnsi="宋体" w:cs="宋体"/>
          <w:color w:val="auto"/>
          <w:sz w:val="24"/>
          <w:u w:val="single"/>
          <w:shd w:val="clear" w:color="auto" w:fill="auto"/>
          <w:lang w:val="en-US" w:eastAsia="zh-CN"/>
        </w:rPr>
        <w:t xml:space="preserve">260307355            </w:t>
      </w:r>
    </w:p>
    <w:p>
      <w:pPr>
        <w:pStyle w:val="4"/>
        <w:spacing w:line="500" w:lineRule="exact"/>
        <w:ind w:firstLine="240" w:firstLineChars="100"/>
        <w:jc w:val="both"/>
        <w:rPr>
          <w:rFonts w:ascii="宋体" w:hAnsi="宋体" w:eastAsia="宋体" w:cs="宋体"/>
          <w:b w:val="0"/>
          <w:color w:val="auto"/>
          <w:sz w:val="24"/>
          <w:szCs w:val="24"/>
          <w:shd w:val="clear" w:color="auto" w:fill="auto"/>
        </w:rPr>
      </w:pPr>
      <w:r>
        <w:rPr>
          <w:rFonts w:hint="eastAsia" w:ascii="宋体" w:hAnsi="宋体" w:eastAsia="宋体" w:cs="宋体"/>
          <w:b w:val="0"/>
          <w:color w:val="auto"/>
          <w:sz w:val="24"/>
          <w:szCs w:val="24"/>
          <w:shd w:val="clear" w:color="auto" w:fill="auto"/>
        </w:rPr>
        <w:t>3.项目联系方式</w:t>
      </w:r>
      <w:bookmarkEnd w:id="32"/>
      <w:bookmarkEnd w:id="33"/>
      <w:bookmarkEnd w:id="34"/>
      <w:bookmarkEnd w:id="35"/>
    </w:p>
    <w:p>
      <w:pPr>
        <w:spacing w:line="500" w:lineRule="exact"/>
        <w:ind w:firstLine="720" w:firstLineChars="300"/>
        <w:jc w:val="left"/>
        <w:rPr>
          <w:rFonts w:hint="eastAsia" w:ascii="宋体" w:hAnsi="宋体" w:cs="宋体"/>
          <w:color w:val="auto"/>
          <w:sz w:val="24"/>
          <w:shd w:val="clear" w:color="auto" w:fill="auto"/>
        </w:rPr>
      </w:pPr>
      <w:r>
        <w:rPr>
          <w:rFonts w:hint="eastAsia" w:ascii="宋体" w:hAnsi="宋体" w:cs="宋体"/>
          <w:color w:val="auto"/>
          <w:sz w:val="24"/>
          <w:shd w:val="clear" w:color="auto" w:fill="auto"/>
        </w:rPr>
        <w:t>联 系 人：</w:t>
      </w:r>
      <w:r>
        <w:rPr>
          <w:rFonts w:hint="eastAsia" w:ascii="宋体" w:hAnsi="宋体" w:cs="宋体"/>
          <w:color w:val="auto"/>
          <w:sz w:val="24"/>
          <w:u w:val="single"/>
          <w:shd w:val="clear" w:color="auto" w:fill="auto"/>
          <w:lang w:val="en-US" w:eastAsia="zh-CN"/>
        </w:rPr>
        <w:t>夏工</w:t>
      </w:r>
      <w:r>
        <w:rPr>
          <w:rFonts w:hint="eastAsia" w:ascii="宋体" w:hAnsi="宋体" w:cs="宋体"/>
          <w:color w:val="auto"/>
          <w:sz w:val="24"/>
          <w:u w:val="single"/>
          <w:shd w:val="clear" w:color="auto" w:fill="auto"/>
        </w:rPr>
        <w:t xml:space="preserve"> </w:t>
      </w:r>
      <w:r>
        <w:rPr>
          <w:rFonts w:hint="eastAsia" w:ascii="宋体" w:hAnsi="宋体" w:cs="宋体"/>
          <w:color w:val="auto"/>
          <w:sz w:val="24"/>
          <w:u w:val="single"/>
          <w:shd w:val="clear" w:color="auto" w:fill="auto"/>
          <w:lang w:val="en-US" w:eastAsia="zh-CN"/>
        </w:rPr>
        <w:t xml:space="preserve">                 </w:t>
      </w:r>
      <w:r>
        <w:rPr>
          <w:rFonts w:hint="eastAsia" w:ascii="宋体" w:hAnsi="宋体" w:cs="宋体"/>
          <w:color w:val="auto"/>
          <w:sz w:val="24"/>
          <w:shd w:val="clear" w:color="auto" w:fill="auto"/>
        </w:rPr>
        <w:t xml:space="preserve">      </w:t>
      </w:r>
    </w:p>
    <w:p>
      <w:pPr>
        <w:spacing w:line="500" w:lineRule="exact"/>
        <w:ind w:firstLine="720" w:firstLineChars="300"/>
        <w:jc w:val="left"/>
        <w:rPr>
          <w:rFonts w:hint="default" w:ascii="宋体" w:hAnsi="宋体" w:eastAsia="宋体" w:cs="宋体"/>
          <w:color w:val="auto"/>
          <w:sz w:val="24"/>
          <w:shd w:val="clear" w:color="auto" w:fill="auto"/>
          <w:lang w:val="en-US" w:eastAsia="zh-CN"/>
        </w:rPr>
      </w:pPr>
      <w:r>
        <w:rPr>
          <w:rFonts w:hint="eastAsia" w:ascii="宋体" w:hAnsi="宋体" w:cs="宋体"/>
          <w:color w:val="auto"/>
          <w:sz w:val="24"/>
          <w:shd w:val="clear" w:color="auto" w:fill="auto"/>
        </w:rPr>
        <w:t>联系电话：</w:t>
      </w:r>
      <w:r>
        <w:rPr>
          <w:rFonts w:hint="eastAsia" w:ascii="宋体" w:hAnsi="宋体" w:cs="宋体"/>
          <w:color w:val="auto"/>
          <w:sz w:val="24"/>
          <w:u w:val="single"/>
          <w:shd w:val="clear" w:color="auto" w:fill="auto"/>
        </w:rPr>
        <w:t>18</w:t>
      </w:r>
      <w:r>
        <w:rPr>
          <w:rFonts w:hint="eastAsia" w:ascii="宋体" w:hAnsi="宋体" w:cs="宋体"/>
          <w:color w:val="auto"/>
          <w:sz w:val="24"/>
          <w:u w:val="single"/>
          <w:shd w:val="clear" w:color="auto" w:fill="auto"/>
          <w:lang w:val="en-US" w:eastAsia="zh-CN"/>
        </w:rPr>
        <w:t xml:space="preserve">260307355           </w:t>
      </w:r>
    </w:p>
    <w:p>
      <w:pPr>
        <w:spacing w:line="360" w:lineRule="auto"/>
        <w:ind w:firstLine="840" w:firstLineChars="300"/>
        <w:rPr>
          <w:rFonts w:hint="eastAsia" w:ascii="宋体" w:hAnsi="宋体" w:eastAsia="仿宋_GB2312"/>
          <w:color w:val="auto"/>
          <w:sz w:val="24"/>
          <w:shd w:val="clear" w:color="auto" w:fill="auto"/>
          <w:lang w:val="en-US" w:eastAsia="zh-CN"/>
        </w:rPr>
      </w:pPr>
      <w:r>
        <w:rPr>
          <w:rFonts w:ascii="仿宋_GB2312" w:eastAsia="仿宋_GB2312"/>
          <w:color w:val="auto"/>
          <w:sz w:val="28"/>
          <w:szCs w:val="28"/>
          <w:shd w:val="clear" w:color="auto" w:fill="auto"/>
        </w:rPr>
        <w:br w:type="page"/>
      </w:r>
      <w:r>
        <w:rPr>
          <w:rFonts w:hint="eastAsia" w:ascii="仿宋_GB2312" w:eastAsia="仿宋_GB2312"/>
          <w:color w:val="auto"/>
          <w:sz w:val="28"/>
          <w:szCs w:val="28"/>
          <w:shd w:val="clear" w:color="auto" w:fill="auto"/>
          <w:lang w:val="en-US" w:eastAsia="zh-CN"/>
        </w:rPr>
        <w:t xml:space="preserve"> </w:t>
      </w:r>
    </w:p>
    <w:p>
      <w:pPr>
        <w:pStyle w:val="4"/>
        <w:ind w:firstLine="2650" w:firstLineChars="600"/>
        <w:jc w:val="both"/>
        <w:rPr>
          <w:rFonts w:ascii="黑体" w:eastAsia="黑体" w:cs="Arial"/>
          <w:bCs/>
          <w:color w:val="auto"/>
          <w:szCs w:val="44"/>
          <w:shd w:val="clear" w:color="auto" w:fill="auto"/>
        </w:rPr>
      </w:pPr>
      <w:bookmarkStart w:id="36" w:name="_Hlt26954907"/>
      <w:bookmarkEnd w:id="36"/>
      <w:bookmarkStart w:id="37" w:name="_Hlt26668836"/>
      <w:bookmarkEnd w:id="37"/>
      <w:bookmarkStart w:id="38" w:name="_Hlt26670330"/>
      <w:bookmarkEnd w:id="38"/>
      <w:bookmarkStart w:id="39" w:name="_Hlt26954824"/>
      <w:bookmarkEnd w:id="39"/>
      <w:bookmarkStart w:id="40" w:name="_Hlt26954810"/>
      <w:bookmarkEnd w:id="40"/>
      <w:bookmarkStart w:id="41" w:name="_Toc61149549"/>
      <w:bookmarkStart w:id="42" w:name="_Toc513029209"/>
      <w:bookmarkStart w:id="43" w:name="_Toc14577347"/>
      <w:r>
        <w:rPr>
          <w:rFonts w:hint="eastAsia" w:ascii="黑体" w:eastAsia="黑体" w:cs="Arial"/>
          <w:bCs/>
          <w:color w:val="auto"/>
          <w:szCs w:val="44"/>
          <w:shd w:val="clear" w:color="auto" w:fill="auto"/>
        </w:rPr>
        <w:t>第二章  谈判须知</w:t>
      </w:r>
    </w:p>
    <w:p>
      <w:pPr>
        <w:spacing w:line="360" w:lineRule="auto"/>
        <w:ind w:firstLine="1120" w:firstLineChars="400"/>
        <w:outlineLvl w:val="0"/>
        <w:rPr>
          <w:rFonts w:ascii="宋体" w:hAnsi="宋体"/>
          <w:color w:val="auto"/>
          <w:sz w:val="28"/>
          <w:szCs w:val="28"/>
          <w:shd w:val="clear" w:color="auto" w:fill="auto"/>
        </w:rPr>
      </w:pPr>
      <w:r>
        <w:rPr>
          <w:rFonts w:hint="eastAsia" w:ascii="宋体" w:hAnsi="宋体"/>
          <w:bCs/>
          <w:color w:val="auto"/>
          <w:sz w:val="28"/>
          <w:szCs w:val="28"/>
          <w:shd w:val="clear" w:color="auto" w:fill="auto"/>
        </w:rPr>
        <w:t>（参加竞争性谈判的供应商以下简称“谈判供应商”）</w:t>
      </w:r>
    </w:p>
    <w:bookmarkEnd w:id="41"/>
    <w:bookmarkEnd w:id="42"/>
    <w:bookmarkEnd w:id="43"/>
    <w:p>
      <w:pPr>
        <w:spacing w:line="560" w:lineRule="exact"/>
        <w:ind w:firstLine="472" w:firstLineChars="196"/>
        <w:rPr>
          <w:rFonts w:ascii="宋体" w:hAnsi="宋体" w:cs="宋体"/>
          <w:b/>
          <w:color w:val="auto"/>
          <w:sz w:val="24"/>
          <w:shd w:val="clear" w:color="auto" w:fill="auto"/>
        </w:rPr>
      </w:pPr>
      <w:r>
        <w:rPr>
          <w:rFonts w:hint="eastAsia" w:ascii="宋体" w:hAnsi="宋体" w:cs="宋体"/>
          <w:b/>
          <w:color w:val="auto"/>
          <w:sz w:val="24"/>
          <w:shd w:val="clear" w:color="auto" w:fill="auto"/>
        </w:rPr>
        <w:t>一、总    则</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1、适用范围</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1.1 本竞争性谈判文件（以下简称谈判文件）仅适用此项目。</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2、项目采购方式</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本次采购采取竞争性谈判的方式。</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3、合格的谈判供应商</w:t>
      </w:r>
    </w:p>
    <w:p>
      <w:pPr>
        <w:tabs>
          <w:tab w:val="left" w:pos="900"/>
        </w:tabs>
        <w:spacing w:after="143" w:afterLines="50" w:line="560" w:lineRule="exact"/>
        <w:ind w:firstLine="480" w:firstLineChars="200"/>
        <w:rPr>
          <w:rFonts w:hint="eastAsia" w:ascii="宋体" w:hAnsi="宋体" w:cs="宋体"/>
          <w:color w:val="auto"/>
          <w:sz w:val="24"/>
          <w:shd w:val="clear" w:color="auto" w:fill="auto"/>
        </w:rPr>
      </w:pPr>
      <w:r>
        <w:rPr>
          <w:rFonts w:hint="eastAsia" w:ascii="宋体" w:hAnsi="宋体" w:cs="宋体"/>
          <w:color w:val="auto"/>
          <w:sz w:val="24"/>
          <w:shd w:val="clear" w:color="auto" w:fill="auto"/>
        </w:rPr>
        <w:t>3.1满足本谈判文件“竞争性谈判采购公告”中合格谈判供应商资格要求的规定。</w:t>
      </w:r>
    </w:p>
    <w:p>
      <w:pPr>
        <w:tabs>
          <w:tab w:val="left" w:pos="900"/>
        </w:tabs>
        <w:spacing w:after="143" w:afterLines="50"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3.2 满足本谈判文件实质性要求和条件的规定。</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4、参加谈判费用</w:t>
      </w:r>
    </w:p>
    <w:p>
      <w:pPr>
        <w:tabs>
          <w:tab w:val="left" w:pos="900"/>
        </w:tabs>
        <w:spacing w:after="143" w:afterLines="50"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4.1 参加谈判供应商应自行承担所有与参加谈判有关的费用。不论最终的成交结果如</w:t>
      </w:r>
    </w:p>
    <w:p>
      <w:pPr>
        <w:tabs>
          <w:tab w:val="left" w:pos="900"/>
        </w:tabs>
        <w:spacing w:after="143" w:afterLines="50" w:line="560" w:lineRule="exact"/>
        <w:ind w:left="120" w:leftChars="57"/>
        <w:rPr>
          <w:rFonts w:ascii="宋体" w:hAnsi="宋体" w:cs="宋体"/>
          <w:color w:val="auto"/>
          <w:sz w:val="24"/>
          <w:shd w:val="clear" w:color="auto" w:fill="auto"/>
        </w:rPr>
      </w:pPr>
      <w:r>
        <w:rPr>
          <w:rFonts w:hint="eastAsia" w:ascii="宋体" w:hAnsi="宋体" w:cs="宋体"/>
          <w:color w:val="auto"/>
          <w:sz w:val="24"/>
          <w:shd w:val="clear" w:color="auto" w:fill="auto"/>
        </w:rPr>
        <w:t>何，采购人或采购代理机构在任何情况下均无义务和责任承担这些费用。</w:t>
      </w:r>
    </w:p>
    <w:p>
      <w:pPr>
        <w:tabs>
          <w:tab w:val="left" w:pos="900"/>
        </w:tabs>
        <w:spacing w:after="143" w:afterLines="50"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4.2 本项目招标代理费按《招标代理服务收费管理暂行办法》（计价格【2002】1980号）、苏价服【2011】137号文（</w:t>
      </w:r>
      <w:r>
        <w:rPr>
          <w:rFonts w:hint="eastAsia" w:ascii="宋体" w:hAnsi="宋体" w:cs="宋体"/>
          <w:color w:val="auto"/>
          <w:sz w:val="24"/>
          <w:shd w:val="clear" w:color="auto" w:fill="auto"/>
          <w:lang w:eastAsia="zh-CN"/>
        </w:rPr>
        <w:t>房屋</w:t>
      </w:r>
      <w:r>
        <w:rPr>
          <w:rFonts w:hint="eastAsia" w:ascii="宋体" w:hAnsi="宋体" w:cs="宋体"/>
          <w:color w:val="auto"/>
          <w:sz w:val="24"/>
          <w:shd w:val="clear" w:color="auto" w:fill="auto"/>
        </w:rPr>
        <w:t>类）收费标准进行计取，中标后由成交人在开具中标通知书前直接向招标代理机构缴纳。</w:t>
      </w:r>
    </w:p>
    <w:p>
      <w:pPr>
        <w:tabs>
          <w:tab w:val="left" w:pos="900"/>
        </w:tabs>
        <w:spacing w:after="143" w:afterLines="50" w:line="560" w:lineRule="exact"/>
        <w:ind w:firstLine="477" w:firstLineChars="199"/>
        <w:rPr>
          <w:rFonts w:ascii="宋体" w:hAnsi="宋体" w:cs="宋体"/>
          <w:color w:val="auto"/>
          <w:sz w:val="24"/>
          <w:shd w:val="clear" w:color="auto" w:fill="auto"/>
        </w:rPr>
      </w:pPr>
      <w:r>
        <w:rPr>
          <w:rFonts w:hint="eastAsia" w:ascii="宋体" w:hAnsi="宋体" w:cs="宋体"/>
          <w:color w:val="auto"/>
          <w:sz w:val="24"/>
          <w:shd w:val="clear" w:color="auto" w:fill="auto"/>
        </w:rPr>
        <w:t>5、谈判文件的约束力</w:t>
      </w:r>
    </w:p>
    <w:p>
      <w:pPr>
        <w:tabs>
          <w:tab w:val="left" w:pos="900"/>
        </w:tabs>
        <w:spacing w:after="143" w:afterLines="50" w:line="560" w:lineRule="exact"/>
        <w:ind w:left="120" w:leftChars="57" w:firstLine="477" w:firstLineChars="199"/>
        <w:rPr>
          <w:rFonts w:hint="eastAsia" w:ascii="宋体" w:hAnsi="宋体" w:cs="宋体"/>
          <w:color w:val="auto"/>
          <w:sz w:val="24"/>
          <w:shd w:val="clear" w:color="auto" w:fill="auto"/>
          <w:lang w:eastAsia="zh-CN"/>
        </w:rPr>
      </w:pPr>
      <w:r>
        <w:rPr>
          <w:rFonts w:hint="eastAsia" w:ascii="宋体" w:hAnsi="宋体" w:cs="宋体"/>
          <w:color w:val="auto"/>
          <w:sz w:val="24"/>
          <w:shd w:val="clear" w:color="auto" w:fill="auto"/>
        </w:rPr>
        <w:t>供应商一旦下载了本谈判文件并决定参加谈判，即被认为接受了本谈判文件的规定和约束，并且视为自竞争性谈判公告期限届满之日起知道或应当知道自身权益是否受到了损害</w:t>
      </w:r>
      <w:r>
        <w:rPr>
          <w:rFonts w:hint="eastAsia" w:ascii="宋体" w:hAnsi="宋体" w:cs="宋体"/>
          <w:color w:val="auto"/>
          <w:sz w:val="24"/>
          <w:shd w:val="clear" w:color="auto" w:fill="auto"/>
          <w:lang w:eastAsia="zh-CN"/>
        </w:rPr>
        <w:t>，</w:t>
      </w:r>
      <w:r>
        <w:rPr>
          <w:rFonts w:hint="eastAsia" w:ascii="宋体" w:hAnsi="宋体" w:cs="宋体"/>
          <w:color w:val="auto"/>
          <w:sz w:val="24"/>
          <w:shd w:val="clear" w:color="auto" w:fill="auto"/>
          <w:lang w:val="en-US" w:eastAsia="zh-CN"/>
        </w:rPr>
        <w:t>对采购文件提出质疑的</w:t>
      </w:r>
      <w:r>
        <w:rPr>
          <w:rFonts w:hint="eastAsia" w:ascii="宋体" w:hAnsi="宋体" w:cs="宋体"/>
          <w:color w:val="auto"/>
          <w:sz w:val="24"/>
          <w:shd w:val="clear" w:color="auto" w:fill="auto"/>
        </w:rPr>
        <w:t>应当在获取采购文件或者采购文件公告期限届满之日起7个工作日内提出</w:t>
      </w:r>
      <w:r>
        <w:rPr>
          <w:rFonts w:hint="eastAsia" w:ascii="宋体" w:hAnsi="宋体" w:cs="宋体"/>
          <w:color w:val="auto"/>
          <w:sz w:val="24"/>
          <w:shd w:val="clear" w:color="auto" w:fill="auto"/>
          <w:lang w:eastAsia="zh-CN"/>
        </w:rPr>
        <w:t>。</w:t>
      </w:r>
    </w:p>
    <w:p>
      <w:pPr>
        <w:tabs>
          <w:tab w:val="left" w:pos="900"/>
        </w:tabs>
        <w:spacing w:after="143" w:afterLines="50" w:line="560" w:lineRule="exact"/>
        <w:ind w:left="120" w:leftChars="57" w:firstLine="477" w:firstLineChars="199"/>
        <w:rPr>
          <w:rFonts w:ascii="宋体" w:hAnsi="宋体" w:cs="宋体"/>
          <w:color w:val="auto"/>
          <w:sz w:val="24"/>
          <w:shd w:val="clear" w:color="auto" w:fill="auto"/>
        </w:rPr>
      </w:pPr>
      <w:r>
        <w:rPr>
          <w:rFonts w:hint="eastAsia" w:ascii="宋体" w:hAnsi="宋体" w:cs="宋体"/>
          <w:color w:val="auto"/>
          <w:sz w:val="24"/>
          <w:shd w:val="clear" w:color="auto" w:fill="auto"/>
        </w:rPr>
        <w:t>6、</w:t>
      </w:r>
      <w:bookmarkStart w:id="44" w:name="_Toc20823283"/>
      <w:bookmarkStart w:id="45" w:name="_Toc16938527"/>
      <w:bookmarkStart w:id="46" w:name="_Toc462564070"/>
      <w:bookmarkStart w:id="47" w:name="_Toc513029211"/>
      <w:r>
        <w:rPr>
          <w:rFonts w:hint="eastAsia" w:ascii="宋体" w:hAnsi="宋体" w:cs="宋体"/>
          <w:color w:val="auto"/>
          <w:sz w:val="24"/>
          <w:shd w:val="clear" w:color="auto" w:fill="auto"/>
        </w:rPr>
        <w:t>谈判文件的</w:t>
      </w:r>
      <w:bookmarkEnd w:id="44"/>
      <w:bookmarkEnd w:id="45"/>
      <w:bookmarkEnd w:id="46"/>
      <w:bookmarkEnd w:id="47"/>
      <w:r>
        <w:rPr>
          <w:rFonts w:hint="eastAsia" w:ascii="宋体" w:hAnsi="宋体" w:cs="宋体"/>
          <w:color w:val="auto"/>
          <w:sz w:val="24"/>
          <w:shd w:val="clear" w:color="auto" w:fill="auto"/>
        </w:rPr>
        <w:t>询问及修改</w:t>
      </w:r>
    </w:p>
    <w:p>
      <w:pPr>
        <w:tabs>
          <w:tab w:val="left" w:pos="900"/>
        </w:tabs>
        <w:spacing w:after="143" w:afterLines="50" w:line="560" w:lineRule="exact"/>
        <w:ind w:left="120" w:leftChars="57" w:firstLine="477" w:firstLineChars="199"/>
        <w:rPr>
          <w:rFonts w:ascii="宋体" w:hAnsi="宋体" w:cs="宋体"/>
          <w:color w:val="auto"/>
          <w:sz w:val="24"/>
          <w:shd w:val="clear" w:color="auto" w:fill="auto"/>
        </w:rPr>
      </w:pPr>
      <w:r>
        <w:rPr>
          <w:rFonts w:hint="eastAsia" w:ascii="宋体" w:hAnsi="宋体" w:cs="宋体"/>
          <w:color w:val="auto"/>
          <w:sz w:val="24"/>
          <w:shd w:val="clear" w:color="auto" w:fill="auto"/>
        </w:rPr>
        <w:t>6.1任何要求对谈判文件进行询问的供应商，均应在提交首次响应文件截止时间3个工作日前按竞争性谈判采购公告中的通讯地址，向采购代理机构提出。提交首次响应文件截止之日前，采购人或采购代理机构可以对已发出的谈判文件进行必要的澄清或者修改，澄清或者修改的内容作为谈判文件的组成部分。澄清或者修改的内容可能影响响应文件编制的，采购人或采购代理机构将在提交首次响应文件截止时间至少3个工作日前，在“盐城市政府采购网”上发布书面更正公告形式通知所有获取谈判文件的供应商。不足3个工作日的，采购人或采购代理机构应当顺延提交首次响应文件截止时间。</w:t>
      </w:r>
    </w:p>
    <w:p>
      <w:pPr>
        <w:spacing w:line="560" w:lineRule="exact"/>
        <w:ind w:firstLine="352" w:firstLineChars="146"/>
        <w:rPr>
          <w:rFonts w:ascii="宋体" w:hAnsi="宋体" w:cs="宋体"/>
          <w:b/>
          <w:color w:val="auto"/>
          <w:sz w:val="24"/>
          <w:shd w:val="clear" w:color="auto" w:fill="auto"/>
        </w:rPr>
      </w:pPr>
      <w:bookmarkStart w:id="48" w:name="_Hlt26668969"/>
      <w:bookmarkEnd w:id="48"/>
      <w:bookmarkStart w:id="49" w:name="_Hlt26954828"/>
      <w:bookmarkEnd w:id="49"/>
      <w:bookmarkStart w:id="50" w:name="_Hlt26670348"/>
      <w:bookmarkEnd w:id="50"/>
      <w:bookmarkStart w:id="51" w:name="_Hlt26954830"/>
      <w:bookmarkEnd w:id="51"/>
      <w:bookmarkStart w:id="52" w:name="_Hlt26954832"/>
      <w:bookmarkEnd w:id="52"/>
      <w:bookmarkStart w:id="53" w:name="_Hlt26670345"/>
      <w:bookmarkEnd w:id="53"/>
      <w:bookmarkStart w:id="54" w:name="_Hlt26670354"/>
      <w:bookmarkEnd w:id="54"/>
      <w:bookmarkStart w:id="55" w:name="_Toc462564072"/>
      <w:bookmarkStart w:id="56" w:name="_Toc513029213"/>
      <w:bookmarkStart w:id="57" w:name="_Toc61149553"/>
      <w:bookmarkStart w:id="58" w:name="_Toc14577351"/>
      <w:r>
        <w:rPr>
          <w:rFonts w:hint="eastAsia" w:ascii="宋体" w:hAnsi="宋体" w:cs="宋体"/>
          <w:b/>
          <w:color w:val="auto"/>
          <w:sz w:val="24"/>
          <w:shd w:val="clear" w:color="auto" w:fill="auto"/>
        </w:rPr>
        <w:t>二 、谈判响应文件的编制</w:t>
      </w:r>
      <w:bookmarkEnd w:id="55"/>
      <w:bookmarkEnd w:id="56"/>
      <w:bookmarkEnd w:id="57"/>
      <w:bookmarkEnd w:id="58"/>
    </w:p>
    <w:p>
      <w:pPr>
        <w:pStyle w:val="7"/>
        <w:spacing w:before="0" w:after="0" w:line="240" w:lineRule="auto"/>
        <w:ind w:firstLine="361" w:firstLineChars="150"/>
        <w:rPr>
          <w:rFonts w:ascii="宋体" w:hAnsi="宋体" w:eastAsia="宋体" w:cs="宋体"/>
          <w:bCs w:val="0"/>
          <w:color w:val="auto"/>
          <w:sz w:val="24"/>
          <w:szCs w:val="24"/>
          <w:shd w:val="clear" w:color="auto" w:fill="auto"/>
        </w:rPr>
      </w:pPr>
      <w:bookmarkStart w:id="59" w:name="_Toc61149561"/>
      <w:bookmarkStart w:id="60" w:name="_Toc513029223"/>
      <w:bookmarkStart w:id="61" w:name="_Toc14577361"/>
      <w:r>
        <w:rPr>
          <w:rFonts w:hint="eastAsia" w:ascii="宋体" w:hAnsi="宋体" w:eastAsia="宋体" w:cs="宋体"/>
          <w:color w:val="auto"/>
          <w:sz w:val="24"/>
          <w:szCs w:val="24"/>
          <w:shd w:val="clear" w:color="auto" w:fill="auto"/>
        </w:rPr>
        <w:t>1、</w:t>
      </w:r>
      <w:bookmarkStart w:id="62" w:name="_Toc16938530"/>
      <w:bookmarkStart w:id="63" w:name="_Toc20823286"/>
      <w:r>
        <w:rPr>
          <w:rFonts w:hint="eastAsia" w:ascii="宋体" w:hAnsi="宋体" w:eastAsia="宋体" w:cs="宋体"/>
          <w:b w:val="0"/>
          <w:bCs w:val="0"/>
          <w:color w:val="auto"/>
          <w:sz w:val="24"/>
          <w:szCs w:val="24"/>
          <w:shd w:val="clear" w:color="auto" w:fill="auto"/>
        </w:rPr>
        <w:t>响应文件的语言及度量衡单位</w:t>
      </w:r>
      <w:bookmarkEnd w:id="62"/>
      <w:bookmarkEnd w:id="63"/>
    </w:p>
    <w:p>
      <w:pPr>
        <w:spacing w:line="500" w:lineRule="exact"/>
        <w:ind w:firstLine="480" w:firstLineChars="200"/>
        <w:rPr>
          <w:rFonts w:ascii="宋体" w:hAnsi="宋体" w:cs="宋体"/>
          <w:color w:val="auto"/>
          <w:sz w:val="24"/>
          <w:shd w:val="clear" w:color="auto" w:fill="auto"/>
        </w:rPr>
      </w:pPr>
      <w:r>
        <w:rPr>
          <w:rFonts w:hint="eastAsia" w:ascii="宋体" w:hAnsi="宋体" w:cs="宋体"/>
          <w:bCs/>
          <w:color w:val="auto"/>
          <w:sz w:val="24"/>
          <w:shd w:val="clear" w:color="auto" w:fill="auto"/>
        </w:rPr>
        <w:t>1.1</w:t>
      </w:r>
      <w:r>
        <w:rPr>
          <w:rFonts w:hint="eastAsia" w:ascii="宋体" w:hAnsi="宋体" w:cs="宋体"/>
          <w:color w:val="auto"/>
          <w:sz w:val="24"/>
          <w:shd w:val="clear" w:color="auto" w:fill="auto"/>
        </w:rPr>
        <w:t xml:space="preserve"> 供应商提交的响应文件以及供应商与采购人、采购代理机构就有关投标的所有来往通知、函件和文件均应使用</w:t>
      </w:r>
      <w:r>
        <w:rPr>
          <w:rFonts w:hint="eastAsia" w:ascii="宋体" w:hAnsi="宋体" w:cs="宋体"/>
          <w:b/>
          <w:bCs/>
          <w:color w:val="auto"/>
          <w:sz w:val="24"/>
          <w:shd w:val="clear" w:color="auto" w:fill="auto"/>
        </w:rPr>
        <w:t>简体中文</w:t>
      </w:r>
      <w:r>
        <w:rPr>
          <w:rFonts w:hint="eastAsia" w:ascii="宋体" w:hAnsi="宋体" w:cs="宋体"/>
          <w:color w:val="auto"/>
          <w:sz w:val="24"/>
          <w:shd w:val="clear" w:color="auto" w:fill="auto"/>
        </w:rPr>
        <w:t>。</w:t>
      </w:r>
    </w:p>
    <w:p>
      <w:pPr>
        <w:spacing w:line="560" w:lineRule="exact"/>
        <w:ind w:firstLine="480" w:firstLineChars="200"/>
        <w:rPr>
          <w:rFonts w:ascii="宋体" w:hAnsi="宋体" w:cs="宋体"/>
          <w:color w:val="auto"/>
          <w:sz w:val="24"/>
          <w:shd w:val="clear" w:color="auto" w:fill="auto"/>
        </w:rPr>
      </w:pPr>
      <w:r>
        <w:rPr>
          <w:rFonts w:hint="eastAsia" w:ascii="宋体" w:hAnsi="宋体" w:cs="宋体"/>
          <w:bCs/>
          <w:color w:val="auto"/>
          <w:sz w:val="24"/>
          <w:shd w:val="clear" w:color="auto" w:fill="auto"/>
        </w:rPr>
        <w:t>1.2</w:t>
      </w:r>
      <w:r>
        <w:rPr>
          <w:rFonts w:hint="eastAsia" w:ascii="宋体" w:hAnsi="宋体" w:cs="宋体"/>
          <w:color w:val="auto"/>
          <w:sz w:val="24"/>
          <w:shd w:val="clear" w:color="auto" w:fill="auto"/>
        </w:rPr>
        <w:t xml:space="preserve"> 除技术性能另有规定外，响应文件所使用的度量衡单位，均须采用国家法定计量单位。</w:t>
      </w:r>
      <w:bookmarkEnd w:id="59"/>
      <w:bookmarkEnd w:id="60"/>
      <w:bookmarkEnd w:id="61"/>
    </w:p>
    <w:p>
      <w:pPr>
        <w:spacing w:line="560" w:lineRule="exact"/>
        <w:ind w:firstLine="480" w:firstLineChars="200"/>
        <w:rPr>
          <w:rFonts w:ascii="宋体" w:hAnsi="宋体" w:cs="宋体"/>
          <w:color w:val="auto"/>
          <w:sz w:val="24"/>
          <w:shd w:val="clear" w:color="auto" w:fill="auto"/>
        </w:rPr>
      </w:pPr>
      <w:bookmarkStart w:id="64" w:name="_Hlt26954834"/>
      <w:bookmarkEnd w:id="64"/>
      <w:bookmarkStart w:id="65" w:name="_Toc462564074"/>
      <w:bookmarkStart w:id="66" w:name="_Toc513029215"/>
      <w:bookmarkStart w:id="67" w:name="_Toc61149555"/>
      <w:bookmarkStart w:id="68" w:name="_Toc14577353"/>
      <w:bookmarkStart w:id="69" w:name="_Toc61149554"/>
      <w:bookmarkStart w:id="70" w:name="_Toc513029214"/>
      <w:bookmarkStart w:id="71" w:name="_Toc14577352"/>
      <w:bookmarkStart w:id="72" w:name="_Toc462564073"/>
      <w:r>
        <w:rPr>
          <w:rFonts w:hint="eastAsia" w:ascii="宋体" w:hAnsi="宋体" w:cs="宋体"/>
          <w:color w:val="auto"/>
          <w:sz w:val="24"/>
          <w:shd w:val="clear" w:color="auto" w:fill="auto"/>
        </w:rPr>
        <w:t>2、响应文件</w:t>
      </w:r>
      <w:bookmarkEnd w:id="65"/>
      <w:bookmarkEnd w:id="66"/>
      <w:bookmarkEnd w:id="67"/>
      <w:bookmarkEnd w:id="68"/>
      <w:r>
        <w:rPr>
          <w:rFonts w:hint="eastAsia" w:ascii="宋体" w:hAnsi="宋体" w:cs="宋体"/>
          <w:color w:val="auto"/>
          <w:sz w:val="24"/>
          <w:shd w:val="clear" w:color="auto" w:fill="auto"/>
        </w:rPr>
        <w:t>编制要求</w:t>
      </w:r>
    </w:p>
    <w:bookmarkEnd w:id="69"/>
    <w:bookmarkEnd w:id="70"/>
    <w:bookmarkEnd w:id="71"/>
    <w:bookmarkEnd w:id="72"/>
    <w:p>
      <w:pPr>
        <w:spacing w:line="500" w:lineRule="exact"/>
        <w:ind w:firstLine="482" w:firstLineChars="200"/>
        <w:rPr>
          <w:rFonts w:ascii="宋体" w:hAnsi="宋体" w:cs="宋体"/>
          <w:b/>
          <w:bCs/>
          <w:color w:val="auto"/>
          <w:sz w:val="24"/>
          <w:shd w:val="clear" w:color="auto" w:fill="auto"/>
        </w:rPr>
      </w:pPr>
      <w:r>
        <w:rPr>
          <w:rFonts w:hint="eastAsia" w:ascii="宋体" w:hAnsi="宋体" w:cs="宋体"/>
          <w:b/>
          <w:bCs/>
          <w:color w:val="auto"/>
          <w:sz w:val="24"/>
          <w:shd w:val="clear" w:color="auto" w:fill="auto"/>
        </w:rPr>
        <w:t>2.1</w:t>
      </w:r>
      <w:r>
        <w:rPr>
          <w:rFonts w:hint="eastAsia" w:ascii="宋体" w:hAnsi="宋体"/>
          <w:b/>
          <w:bCs/>
          <w:color w:val="auto"/>
          <w:sz w:val="24"/>
          <w:szCs w:val="20"/>
          <w:shd w:val="clear" w:color="auto" w:fill="auto"/>
        </w:rPr>
        <w:t>响应文件分为一号标书、二号标书。</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2.2一号标书的组成至少应包括：</w:t>
      </w:r>
    </w:p>
    <w:p>
      <w:pPr>
        <w:numPr>
          <w:ilvl w:val="0"/>
          <w:numId w:val="2"/>
        </w:num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一号标书封面；</w:t>
      </w:r>
    </w:p>
    <w:p>
      <w:pPr>
        <w:numPr>
          <w:ilvl w:val="0"/>
          <w:numId w:val="2"/>
        </w:num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谈判响应函；</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（3）开标一览表；</w:t>
      </w:r>
    </w:p>
    <w:p>
      <w:pPr>
        <w:spacing w:line="480" w:lineRule="exact"/>
        <w:ind w:left="2" w:leftChars="1" w:firstLine="475" w:firstLineChars="198"/>
        <w:rPr>
          <w:color w:val="auto"/>
          <w:shd w:val="clear" w:color="auto" w:fill="auto"/>
        </w:rPr>
      </w:pPr>
      <w:r>
        <w:rPr>
          <w:rFonts w:hint="eastAsia" w:ascii="宋体" w:hAnsi="宋体" w:cs="宋体"/>
          <w:color w:val="auto"/>
          <w:sz w:val="24"/>
          <w:shd w:val="clear" w:color="auto" w:fill="auto"/>
        </w:rPr>
        <w:t>（4）谈判响应报价表；</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5</w:t>
      </w:r>
      <w:r>
        <w:rPr>
          <w:rFonts w:hint="eastAsia" w:ascii="宋体" w:hAnsi="宋体" w:cs="宋体"/>
          <w:color w:val="auto"/>
          <w:sz w:val="24"/>
          <w:shd w:val="clear" w:color="auto" w:fill="auto"/>
        </w:rPr>
        <w:t>）政府采购事前信用承诺书；</w:t>
      </w:r>
    </w:p>
    <w:p>
      <w:pPr>
        <w:spacing w:line="480" w:lineRule="exact"/>
        <w:ind w:left="2" w:leftChars="1" w:firstLine="609" w:firstLineChars="254"/>
        <w:rPr>
          <w:rFonts w:ascii="宋体" w:hAnsi="宋体"/>
          <w:color w:val="auto"/>
          <w:sz w:val="24"/>
          <w:szCs w:val="20"/>
          <w:shd w:val="clear" w:color="auto" w:fill="auto"/>
        </w:rPr>
      </w:pPr>
      <w:r>
        <w:rPr>
          <w:rFonts w:hint="eastAsia" w:ascii="宋体" w:hAnsi="宋体"/>
          <w:color w:val="auto"/>
          <w:sz w:val="24"/>
          <w:szCs w:val="20"/>
          <w:shd w:val="clear" w:color="auto" w:fill="auto"/>
        </w:rPr>
        <w:t>(</w:t>
      </w:r>
      <w:r>
        <w:rPr>
          <w:rFonts w:hint="eastAsia" w:ascii="宋体" w:hAnsi="宋体"/>
          <w:color w:val="auto"/>
          <w:sz w:val="24"/>
          <w:szCs w:val="20"/>
          <w:shd w:val="clear" w:color="auto" w:fill="auto"/>
          <w:lang w:val="en-US" w:eastAsia="zh-CN"/>
        </w:rPr>
        <w:t>6</w:t>
      </w:r>
      <w:r>
        <w:rPr>
          <w:rFonts w:hint="eastAsia" w:ascii="宋体" w:hAnsi="宋体"/>
          <w:color w:val="auto"/>
          <w:sz w:val="24"/>
          <w:szCs w:val="20"/>
          <w:shd w:val="clear" w:color="auto" w:fill="auto"/>
        </w:rPr>
        <w:t>)企业营业执照(副本)</w:t>
      </w:r>
      <w:r>
        <w:rPr>
          <w:rFonts w:hint="eastAsia" w:ascii="宋体" w:hAnsi="宋体"/>
          <w:color w:val="auto"/>
          <w:sz w:val="24"/>
          <w:szCs w:val="20"/>
          <w:shd w:val="clear" w:color="auto" w:fill="auto"/>
          <w:lang w:val="en-US" w:eastAsia="zh-CN"/>
        </w:rPr>
        <w:t>原件彩色扫描件</w:t>
      </w:r>
      <w:r>
        <w:rPr>
          <w:rFonts w:hint="eastAsia" w:ascii="宋体" w:hAnsi="宋体"/>
          <w:color w:val="auto"/>
          <w:sz w:val="24"/>
          <w:szCs w:val="20"/>
          <w:shd w:val="clear" w:color="auto" w:fill="auto"/>
        </w:rPr>
        <w:t>；</w:t>
      </w:r>
    </w:p>
    <w:p>
      <w:pPr>
        <w:spacing w:line="480" w:lineRule="exact"/>
        <w:ind w:left="2" w:leftChars="1" w:firstLine="475" w:firstLineChars="198"/>
        <w:rPr>
          <w:rFonts w:ascii="宋体" w:hAnsi="宋体"/>
          <w:color w:val="auto"/>
          <w:sz w:val="24"/>
          <w:szCs w:val="20"/>
          <w:shd w:val="clear" w:color="auto" w:fill="auto"/>
        </w:rPr>
      </w:pPr>
      <w:r>
        <w:rPr>
          <w:rFonts w:hint="eastAsia" w:ascii="宋体" w:hAnsi="宋体"/>
          <w:color w:val="auto"/>
          <w:sz w:val="24"/>
          <w:szCs w:val="20"/>
          <w:shd w:val="clear" w:color="auto" w:fill="auto"/>
        </w:rPr>
        <w:t>(14)竞争性谈判文件要求的其它证明资料的</w:t>
      </w:r>
      <w:r>
        <w:rPr>
          <w:rFonts w:hint="eastAsia" w:ascii="宋体" w:hAnsi="宋体"/>
          <w:color w:val="auto"/>
          <w:sz w:val="24"/>
          <w:szCs w:val="20"/>
          <w:shd w:val="clear" w:color="auto" w:fill="auto"/>
          <w:lang w:eastAsia="zh-CN"/>
        </w:rPr>
        <w:t>原件彩色扫描件</w:t>
      </w:r>
      <w:r>
        <w:rPr>
          <w:rFonts w:hint="eastAsia" w:ascii="宋体" w:hAnsi="宋体"/>
          <w:color w:val="auto"/>
          <w:sz w:val="24"/>
          <w:szCs w:val="20"/>
          <w:shd w:val="clear" w:color="auto" w:fill="auto"/>
        </w:rPr>
        <w:t>。</w:t>
      </w:r>
    </w:p>
    <w:p>
      <w:pPr>
        <w:spacing w:line="480" w:lineRule="exact"/>
        <w:ind w:left="2" w:leftChars="1" w:firstLine="477" w:firstLineChars="198"/>
        <w:rPr>
          <w:rFonts w:ascii="宋体" w:hAnsi="宋体" w:cs="宋体"/>
          <w:b/>
          <w:bCs/>
          <w:color w:val="auto"/>
          <w:sz w:val="24"/>
          <w:shd w:val="clear" w:color="auto" w:fill="auto"/>
        </w:rPr>
      </w:pPr>
      <w:r>
        <w:rPr>
          <w:rFonts w:hint="eastAsia" w:ascii="宋体" w:hAnsi="宋体" w:cs="宋体"/>
          <w:b/>
          <w:bCs/>
          <w:color w:val="auto"/>
          <w:sz w:val="24"/>
          <w:shd w:val="clear" w:color="auto" w:fill="auto"/>
        </w:rPr>
        <w:t>注：</w:t>
      </w:r>
      <w:r>
        <w:rPr>
          <w:rFonts w:hint="eastAsia" w:ascii="宋体" w:hAnsi="宋体" w:cs="宋体"/>
          <w:b/>
          <w:bCs/>
          <w:color w:val="auto"/>
          <w:sz w:val="24"/>
          <w:u w:val="single"/>
          <w:shd w:val="clear" w:color="auto" w:fill="auto"/>
        </w:rPr>
        <w:t>以上材料按要求签字盖章扫描成PDF文档并注明一号标书</w:t>
      </w:r>
      <w:r>
        <w:rPr>
          <w:rFonts w:hint="eastAsia" w:ascii="宋体" w:hAnsi="宋体" w:cs="宋体"/>
          <w:b/>
          <w:bCs/>
          <w:color w:val="auto"/>
          <w:sz w:val="24"/>
          <w:shd w:val="clear" w:color="auto" w:fill="auto"/>
        </w:rPr>
        <w:t>。</w:t>
      </w:r>
    </w:p>
    <w:p>
      <w:pPr>
        <w:spacing w:line="480" w:lineRule="exact"/>
        <w:ind w:left="2" w:leftChars="1" w:firstLine="459" w:firstLineChars="198"/>
        <w:rPr>
          <w:rFonts w:hint="eastAsia" w:ascii="宋体" w:hAnsi="宋体" w:cs="宋体"/>
          <w:color w:val="auto"/>
          <w:spacing w:val="-4"/>
          <w:sz w:val="24"/>
          <w:shd w:val="clear" w:color="auto" w:fill="auto"/>
        </w:rPr>
      </w:pPr>
      <w:r>
        <w:rPr>
          <w:rFonts w:hint="eastAsia" w:ascii="宋体" w:hAnsi="宋体" w:cs="宋体"/>
          <w:color w:val="auto"/>
          <w:spacing w:val="-4"/>
          <w:sz w:val="24"/>
          <w:shd w:val="clear" w:color="auto" w:fill="auto"/>
        </w:rPr>
        <w:t>供应商提供的材料如有虚假，视为提供虚假材料谋取中标资格，将被列入不良行为记录名单。</w:t>
      </w:r>
    </w:p>
    <w:p>
      <w:pPr>
        <w:spacing w:line="48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2.2二号标书（资格审查文件）</w:t>
      </w:r>
    </w:p>
    <w:p>
      <w:pPr>
        <w:numPr>
          <w:ilvl w:val="0"/>
          <w:numId w:val="3"/>
        </w:numPr>
        <w:spacing w:line="360" w:lineRule="auto"/>
        <w:ind w:firstLine="480" w:firstLineChars="200"/>
        <w:rPr>
          <w:rFonts w:hint="eastAsia" w:ascii="Times New Roman" w:hAnsi="Times New Roman" w:eastAsia="宋体" w:cs="Times New Roman"/>
          <w:color w:val="auto"/>
          <w:kern w:val="2"/>
          <w:sz w:val="24"/>
          <w:szCs w:val="24"/>
          <w:highlight w:val="none"/>
          <w:shd w:val="clear" w:color="auto" w:fill="auto"/>
          <w:lang w:val="en-US" w:eastAsia="zh-CN" w:bidi="ar-SA"/>
        </w:rPr>
      </w:pPr>
      <w:r>
        <w:rPr>
          <w:rFonts w:hint="eastAsia"/>
          <w:color w:val="auto"/>
          <w:sz w:val="24"/>
          <w:shd w:val="clear" w:color="auto" w:fill="auto"/>
        </w:rPr>
        <w:t>法人或者其他组织的营业执照等证明文件</w:t>
      </w:r>
      <w:r>
        <w:rPr>
          <w:rFonts w:hint="eastAsia"/>
          <w:color w:val="auto"/>
          <w:sz w:val="24"/>
          <w:shd w:val="clear" w:color="auto" w:fill="auto"/>
          <w:lang w:eastAsia="zh-CN"/>
        </w:rPr>
        <w:t>；</w:t>
      </w:r>
      <w:r>
        <w:rPr>
          <w:rFonts w:hint="eastAsia"/>
          <w:color w:val="auto"/>
          <w:sz w:val="24"/>
          <w:shd w:val="clear" w:color="auto" w:fill="auto"/>
        </w:rPr>
        <w:t>自然人的身份证</w:t>
      </w:r>
      <w:r>
        <w:rPr>
          <w:rFonts w:hint="eastAsia" w:ascii="Times New Roman" w:hAnsi="Times New Roman" w:eastAsia="宋体" w:cs="Times New Roman"/>
          <w:color w:val="auto"/>
          <w:kern w:val="2"/>
          <w:sz w:val="24"/>
          <w:szCs w:val="24"/>
          <w:highlight w:val="none"/>
          <w:shd w:val="clear" w:color="auto" w:fill="auto"/>
          <w:lang w:val="en-US" w:eastAsia="zh-CN" w:bidi="ar-SA"/>
        </w:rPr>
        <w:t>明（原件彩色扫描件）。</w:t>
      </w:r>
    </w:p>
    <w:p>
      <w:pPr>
        <w:pStyle w:val="24"/>
        <w:rPr>
          <w:rFonts w:hint="eastAsia" w:ascii="Times New Roman" w:hAnsi="Times New Roman" w:eastAsia="宋体" w:cs="Times New Roman"/>
          <w:color w:val="auto"/>
          <w:kern w:val="2"/>
          <w:sz w:val="24"/>
          <w:szCs w:val="24"/>
          <w:highlight w:val="none"/>
          <w:shd w:val="clear" w:color="auto" w:fill="auto"/>
          <w:lang w:val="en-US" w:eastAsia="zh-CN" w:bidi="ar-SA"/>
        </w:rPr>
      </w:pPr>
      <w:r>
        <w:rPr>
          <w:rFonts w:hint="eastAsia" w:ascii="Times New Roman" w:hAnsi="Times New Roman" w:eastAsia="宋体" w:cs="Times New Roman"/>
          <w:color w:val="auto"/>
          <w:kern w:val="2"/>
          <w:sz w:val="24"/>
          <w:szCs w:val="24"/>
          <w:highlight w:val="none"/>
          <w:shd w:val="clear" w:color="auto" w:fill="auto"/>
          <w:lang w:val="en-US" w:eastAsia="zh-CN" w:bidi="ar-SA"/>
        </w:rPr>
        <w:t>(2) 提供不动产权证（原件彩色扫描件）。</w:t>
      </w:r>
    </w:p>
    <w:p>
      <w:pPr>
        <w:pStyle w:val="24"/>
        <w:spacing w:line="360" w:lineRule="auto"/>
        <w:ind w:firstLine="375" w:firstLineChars="0"/>
        <w:rPr>
          <w:rFonts w:hint="eastAsia" w:ascii="Times New Roman" w:hAnsi="Times New Roman" w:eastAsia="宋体" w:cs="Times New Roman"/>
          <w:color w:val="auto"/>
          <w:kern w:val="2"/>
          <w:sz w:val="24"/>
          <w:highlight w:val="none"/>
          <w:shd w:val="clear" w:color="auto" w:fill="auto"/>
        </w:rPr>
      </w:pPr>
      <w:r>
        <w:rPr>
          <w:rFonts w:hint="eastAsia" w:ascii="Times New Roman" w:hAnsi="Times New Roman" w:eastAsia="宋体" w:cs="Times New Roman"/>
          <w:color w:val="auto"/>
          <w:kern w:val="2"/>
          <w:sz w:val="24"/>
          <w:highlight w:val="none"/>
          <w:shd w:val="clear" w:color="auto" w:fill="auto"/>
          <w:lang w:eastAsia="zh-CN"/>
        </w:rPr>
        <w:t>（</w:t>
      </w:r>
      <w:r>
        <w:rPr>
          <w:rFonts w:hint="eastAsia" w:ascii="Times New Roman" w:hAnsi="Times New Roman" w:eastAsia="宋体" w:cs="Times New Roman"/>
          <w:color w:val="auto"/>
          <w:kern w:val="2"/>
          <w:sz w:val="24"/>
          <w:highlight w:val="none"/>
          <w:shd w:val="clear" w:color="auto" w:fill="auto"/>
          <w:lang w:val="en-US" w:eastAsia="zh-CN"/>
        </w:rPr>
        <w:t>3）</w:t>
      </w:r>
      <w:r>
        <w:rPr>
          <w:rFonts w:hint="eastAsia" w:ascii="Times New Roman" w:hAnsi="Times New Roman" w:eastAsia="宋体" w:cs="Times New Roman"/>
          <w:color w:val="auto"/>
          <w:kern w:val="2"/>
          <w:sz w:val="24"/>
          <w:highlight w:val="none"/>
          <w:shd w:val="clear" w:color="auto" w:fill="auto"/>
        </w:rPr>
        <w:t>提供</w:t>
      </w:r>
      <w:r>
        <w:rPr>
          <w:rFonts w:hint="eastAsia" w:ascii="Times New Roman" w:hAnsi="Times New Roman" w:cs="Times New Roman"/>
          <w:color w:val="auto"/>
          <w:kern w:val="2"/>
          <w:sz w:val="24"/>
          <w:highlight w:val="none"/>
          <w:shd w:val="clear" w:color="auto" w:fill="auto"/>
          <w:lang w:eastAsia="zh-CN"/>
        </w:rPr>
        <w:t>2022年度</w:t>
      </w:r>
      <w:r>
        <w:rPr>
          <w:rFonts w:hint="eastAsia" w:ascii="Times New Roman" w:hAnsi="Times New Roman" w:eastAsia="宋体" w:cs="Times New Roman"/>
          <w:color w:val="auto"/>
          <w:kern w:val="2"/>
          <w:sz w:val="24"/>
          <w:highlight w:val="none"/>
          <w:shd w:val="clear" w:color="auto" w:fill="auto"/>
        </w:rPr>
        <w:t>评估机构出具的房地产估价报告</w:t>
      </w:r>
      <w:r>
        <w:rPr>
          <w:rFonts w:hint="eastAsia" w:ascii="Times New Roman" w:hAnsi="Times New Roman" w:eastAsia="宋体" w:cs="Times New Roman"/>
          <w:color w:val="auto"/>
          <w:kern w:val="2"/>
          <w:sz w:val="24"/>
          <w:highlight w:val="none"/>
          <w:shd w:val="clear" w:color="auto" w:fill="auto"/>
          <w:lang w:eastAsia="zh-CN"/>
        </w:rPr>
        <w:t>（</w:t>
      </w:r>
      <w:r>
        <w:rPr>
          <w:rFonts w:hint="eastAsia" w:ascii="Times New Roman" w:hAnsi="Times New Roman" w:eastAsia="宋体" w:cs="Times New Roman"/>
          <w:color w:val="auto"/>
          <w:kern w:val="2"/>
          <w:sz w:val="24"/>
          <w:highlight w:val="none"/>
          <w:shd w:val="clear" w:color="auto" w:fill="auto"/>
          <w:lang w:val="en-US" w:eastAsia="zh-CN"/>
        </w:rPr>
        <w:t>原件</w:t>
      </w:r>
      <w:r>
        <w:rPr>
          <w:rFonts w:hint="eastAsia" w:ascii="Times New Roman" w:hAnsi="Times New Roman" w:eastAsia="宋体" w:cs="Times New Roman"/>
          <w:color w:val="auto"/>
          <w:kern w:val="2"/>
          <w:sz w:val="24"/>
          <w:highlight w:val="none"/>
          <w:shd w:val="clear" w:color="auto" w:fill="auto"/>
          <w:lang w:eastAsia="zh-CN"/>
        </w:rPr>
        <w:t>）</w:t>
      </w:r>
      <w:r>
        <w:rPr>
          <w:rFonts w:hint="eastAsia" w:ascii="Times New Roman" w:hAnsi="Times New Roman" w:cs="Times New Roman"/>
          <w:color w:val="auto"/>
          <w:kern w:val="2"/>
          <w:sz w:val="24"/>
          <w:highlight w:val="none"/>
          <w:shd w:val="clear" w:color="auto" w:fill="auto"/>
          <w:lang w:eastAsia="zh-CN"/>
        </w:rPr>
        <w:t>。</w:t>
      </w:r>
    </w:p>
    <w:p>
      <w:pPr>
        <w:pStyle w:val="24"/>
        <w:spacing w:line="360" w:lineRule="auto"/>
        <w:ind w:firstLine="375" w:firstLineChars="0"/>
        <w:rPr>
          <w:rFonts w:hint="eastAsia" w:ascii="Times New Roman" w:hAnsi="Times New Roman" w:eastAsia="宋体" w:cs="Times New Roman"/>
          <w:color w:val="auto"/>
          <w:kern w:val="2"/>
          <w:sz w:val="24"/>
          <w:highlight w:val="yellow"/>
          <w:shd w:val="clear" w:color="auto" w:fill="auto"/>
          <w:lang w:eastAsia="zh-CN"/>
        </w:rPr>
      </w:pPr>
      <w:r>
        <w:rPr>
          <w:rFonts w:hint="eastAsia" w:ascii="宋体" w:hAnsi="宋体" w:cs="宋体"/>
          <w:color w:val="auto"/>
          <w:sz w:val="24"/>
          <w:shd w:val="clear" w:color="auto" w:fill="auto"/>
          <w:lang w:val="en-US" w:eastAsia="zh-CN"/>
        </w:rPr>
        <w:t>（4）受房屋所有权人委托的，需提供唯一委托授权书</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eastAsia="zh-CN"/>
        </w:rPr>
        <w:t>（</w:t>
      </w:r>
      <w:r>
        <w:rPr>
          <w:rFonts w:hint="eastAsia" w:ascii="宋体" w:hAnsi="宋体" w:cs="宋体"/>
          <w:color w:val="auto"/>
          <w:sz w:val="24"/>
          <w:shd w:val="clear" w:color="auto" w:fill="auto"/>
          <w:lang w:val="en-US" w:eastAsia="zh-CN"/>
        </w:rPr>
        <w:t>如有</w:t>
      </w:r>
      <w:r>
        <w:rPr>
          <w:rFonts w:hint="eastAsia" w:ascii="宋体" w:hAnsi="宋体" w:cs="宋体"/>
          <w:color w:val="auto"/>
          <w:sz w:val="24"/>
          <w:shd w:val="clear" w:color="auto" w:fill="auto"/>
          <w:lang w:eastAsia="zh-CN"/>
        </w:rPr>
        <w:t>）</w:t>
      </w:r>
    </w:p>
    <w:p>
      <w:pPr>
        <w:spacing w:line="360" w:lineRule="auto"/>
        <w:ind w:firstLine="480" w:firstLineChars="200"/>
        <w:rPr>
          <w:rFonts w:hint="eastAsia" w:eastAsia="宋体"/>
          <w:color w:val="auto"/>
          <w:sz w:val="24"/>
          <w:shd w:val="clear" w:color="auto" w:fill="auto"/>
          <w:lang w:eastAsia="zh-CN"/>
        </w:rPr>
      </w:pPr>
      <w:r>
        <w:rPr>
          <w:rFonts w:hint="eastAsia"/>
          <w:color w:val="auto"/>
          <w:sz w:val="24"/>
          <w:shd w:val="clear" w:color="auto" w:fill="auto"/>
        </w:rPr>
        <w:t>(</w:t>
      </w:r>
      <w:r>
        <w:rPr>
          <w:rFonts w:hint="eastAsia"/>
          <w:color w:val="auto"/>
          <w:sz w:val="24"/>
          <w:shd w:val="clear" w:color="auto" w:fill="auto"/>
          <w:lang w:val="en-US" w:eastAsia="zh-CN"/>
        </w:rPr>
        <w:t>5</w:t>
      </w:r>
      <w:r>
        <w:rPr>
          <w:rFonts w:hint="eastAsia"/>
          <w:color w:val="auto"/>
          <w:sz w:val="24"/>
          <w:shd w:val="clear" w:color="auto" w:fill="auto"/>
        </w:rPr>
        <w:t>) 参加政府采购活动前 3 年内在经营活动中没有重大违法记录的书面声明</w:t>
      </w:r>
      <w:r>
        <w:rPr>
          <w:rFonts w:hint="eastAsia"/>
          <w:color w:val="auto"/>
          <w:sz w:val="24"/>
          <w:shd w:val="clear" w:color="auto" w:fill="auto"/>
          <w:lang w:eastAsia="zh-CN"/>
        </w:rPr>
        <w:t>。</w:t>
      </w:r>
    </w:p>
    <w:p>
      <w:pPr>
        <w:spacing w:line="360" w:lineRule="auto"/>
        <w:ind w:firstLine="480" w:firstLineChars="200"/>
        <w:rPr>
          <w:color w:val="auto"/>
          <w:sz w:val="24"/>
          <w:shd w:val="clear" w:color="auto" w:fill="auto"/>
        </w:rPr>
      </w:pPr>
      <w:r>
        <w:rPr>
          <w:rFonts w:hint="eastAsia"/>
          <w:color w:val="auto"/>
          <w:sz w:val="24"/>
          <w:shd w:val="clear" w:color="auto" w:fill="auto"/>
        </w:rPr>
        <w:t>(</w:t>
      </w:r>
      <w:r>
        <w:rPr>
          <w:rFonts w:hint="eastAsia"/>
          <w:color w:val="auto"/>
          <w:sz w:val="24"/>
          <w:shd w:val="clear" w:color="auto" w:fill="auto"/>
          <w:lang w:val="en-US" w:eastAsia="zh-CN"/>
        </w:rPr>
        <w:t>6</w:t>
      </w:r>
      <w:r>
        <w:rPr>
          <w:rFonts w:hint="eastAsia"/>
          <w:color w:val="auto"/>
          <w:sz w:val="24"/>
          <w:shd w:val="clear" w:color="auto" w:fill="auto"/>
        </w:rPr>
        <w:t xml:space="preserve"> 竞争性谈判文件中资格审查的其他材料；</w:t>
      </w:r>
    </w:p>
    <w:p>
      <w:pPr>
        <w:spacing w:line="360" w:lineRule="auto"/>
        <w:ind w:firstLine="480" w:firstLineChars="200"/>
        <w:rPr>
          <w:color w:val="auto"/>
          <w:sz w:val="24"/>
          <w:shd w:val="clear" w:color="auto" w:fill="auto"/>
        </w:rPr>
      </w:pPr>
      <w:r>
        <w:rPr>
          <w:rFonts w:hint="eastAsia"/>
          <w:color w:val="auto"/>
          <w:sz w:val="24"/>
          <w:shd w:val="clear" w:color="auto" w:fill="auto"/>
        </w:rPr>
        <w:t>(</w:t>
      </w:r>
      <w:r>
        <w:rPr>
          <w:rFonts w:hint="eastAsia"/>
          <w:color w:val="auto"/>
          <w:sz w:val="24"/>
          <w:shd w:val="clear" w:color="auto" w:fill="auto"/>
          <w:lang w:val="en-US" w:eastAsia="zh-CN"/>
        </w:rPr>
        <w:t>7</w:t>
      </w:r>
      <w:r>
        <w:rPr>
          <w:rFonts w:hint="eastAsia"/>
          <w:color w:val="auto"/>
          <w:sz w:val="24"/>
          <w:shd w:val="clear" w:color="auto" w:fill="auto"/>
        </w:rPr>
        <w:t>) 竞争性谈判文件中规定要求提供的证明材料和供应商认为需要提供的其他材料。</w:t>
      </w:r>
    </w:p>
    <w:p>
      <w:pPr>
        <w:spacing w:line="480" w:lineRule="exact"/>
        <w:ind w:left="2" w:leftChars="1" w:firstLine="477" w:firstLineChars="198"/>
        <w:rPr>
          <w:rFonts w:ascii="宋体" w:hAnsi="宋体" w:cs="宋体"/>
          <w:b/>
          <w:bCs/>
          <w:color w:val="auto"/>
          <w:sz w:val="24"/>
          <w:shd w:val="clear" w:color="auto" w:fill="auto"/>
        </w:rPr>
      </w:pPr>
      <w:r>
        <w:rPr>
          <w:rFonts w:hint="eastAsia" w:ascii="宋体" w:hAnsi="宋体" w:cs="宋体"/>
          <w:b/>
          <w:bCs/>
          <w:color w:val="auto"/>
          <w:sz w:val="24"/>
          <w:shd w:val="clear" w:color="auto" w:fill="auto"/>
        </w:rPr>
        <w:t>注：</w:t>
      </w:r>
      <w:r>
        <w:rPr>
          <w:rFonts w:hint="eastAsia" w:ascii="宋体" w:hAnsi="宋体" w:cs="宋体"/>
          <w:b/>
          <w:bCs/>
          <w:color w:val="auto"/>
          <w:sz w:val="24"/>
          <w:u w:val="single"/>
          <w:shd w:val="clear" w:color="auto" w:fill="auto"/>
        </w:rPr>
        <w:t>以上材料按要求签字盖章扫描成PDF文档并注明二号标书</w:t>
      </w:r>
      <w:r>
        <w:rPr>
          <w:rFonts w:hint="eastAsia" w:ascii="宋体" w:hAnsi="宋体" w:cs="宋体"/>
          <w:b/>
          <w:bCs/>
          <w:color w:val="auto"/>
          <w:sz w:val="24"/>
          <w:shd w:val="clear" w:color="auto" w:fill="auto"/>
        </w:rPr>
        <w:t>。</w:t>
      </w:r>
    </w:p>
    <w:p>
      <w:pPr>
        <w:pStyle w:val="17"/>
        <w:spacing w:line="480" w:lineRule="exact"/>
        <w:ind w:firstLine="464"/>
        <w:rPr>
          <w:rFonts w:ascii="宋体" w:hAnsi="宋体" w:eastAsia="宋体" w:cs="宋体"/>
          <w:color w:val="auto"/>
          <w:sz w:val="24"/>
          <w:shd w:val="clear" w:color="auto" w:fill="auto"/>
        </w:rPr>
      </w:pPr>
      <w:r>
        <w:rPr>
          <w:rFonts w:hint="eastAsia" w:ascii="宋体" w:hAnsi="宋体" w:eastAsia="宋体" w:cs="宋体"/>
          <w:color w:val="auto"/>
          <w:spacing w:val="-4"/>
          <w:sz w:val="24"/>
          <w:szCs w:val="24"/>
          <w:shd w:val="clear" w:color="auto" w:fill="auto"/>
        </w:rPr>
        <w:t>供应商提供的材料如有虚假，视为提供虚假材料谋取中标资格，将被列入不良行为记录名单</w:t>
      </w:r>
      <w:r>
        <w:rPr>
          <w:rFonts w:hint="eastAsia" w:ascii="宋体" w:hAnsi="宋体" w:eastAsia="宋体" w:cs="宋体"/>
          <w:color w:val="auto"/>
          <w:sz w:val="24"/>
          <w:szCs w:val="24"/>
          <w:shd w:val="clear" w:color="auto" w:fill="auto"/>
        </w:rPr>
        <w:t xml:space="preserve">。 </w:t>
      </w:r>
    </w:p>
    <w:p>
      <w:pPr>
        <w:spacing w:line="560" w:lineRule="exact"/>
        <w:ind w:firstLine="480" w:firstLineChars="200"/>
        <w:rPr>
          <w:rFonts w:ascii="宋体" w:hAnsi="宋体" w:cs="宋体"/>
          <w:color w:val="auto"/>
          <w:sz w:val="24"/>
          <w:shd w:val="clear" w:color="auto" w:fill="auto"/>
        </w:rPr>
      </w:pPr>
      <w:bookmarkStart w:id="73" w:name="_Hlt26954836"/>
      <w:bookmarkEnd w:id="73"/>
      <w:bookmarkStart w:id="74" w:name="_Hlt26670357"/>
      <w:bookmarkEnd w:id="74"/>
      <w:bookmarkStart w:id="75" w:name="_Toc513029219"/>
      <w:bookmarkStart w:id="76" w:name="_Toc14577357"/>
      <w:bookmarkStart w:id="77" w:name="_Toc61149558"/>
      <w:bookmarkStart w:id="78" w:name="_Toc14577355"/>
      <w:bookmarkStart w:id="79" w:name="_Toc513029217"/>
      <w:bookmarkStart w:id="80" w:name="_Toc61149557"/>
      <w:r>
        <w:rPr>
          <w:rFonts w:hint="eastAsia" w:ascii="宋体" w:hAnsi="宋体" w:cs="宋体"/>
          <w:color w:val="auto"/>
          <w:sz w:val="24"/>
          <w:shd w:val="clear" w:color="auto" w:fill="auto"/>
        </w:rPr>
        <w:t>3、参加谈判供应商资格的文件</w:t>
      </w:r>
      <w:bookmarkEnd w:id="75"/>
      <w:bookmarkEnd w:id="76"/>
      <w:bookmarkEnd w:id="77"/>
      <w:r>
        <w:rPr>
          <w:rFonts w:hint="eastAsia" w:ascii="宋体" w:hAnsi="宋体" w:cs="宋体"/>
          <w:color w:val="auto"/>
          <w:sz w:val="24"/>
          <w:shd w:val="clear" w:color="auto" w:fill="auto"/>
        </w:rPr>
        <w:t>证明</w:t>
      </w:r>
    </w:p>
    <w:p>
      <w:pPr>
        <w:spacing w:line="560" w:lineRule="exact"/>
        <w:ind w:firstLine="480" w:firstLineChars="200"/>
        <w:rPr>
          <w:rFonts w:ascii="宋体" w:hAnsi="宋体" w:cs="宋体"/>
          <w:color w:val="auto"/>
          <w:sz w:val="24"/>
          <w:shd w:val="clear" w:color="auto" w:fill="auto"/>
        </w:rPr>
      </w:pPr>
      <w:bookmarkStart w:id="81" w:name="_Hlt26668999"/>
      <w:bookmarkEnd w:id="81"/>
      <w:r>
        <w:rPr>
          <w:rFonts w:hint="eastAsia" w:ascii="宋体" w:hAnsi="宋体" w:cs="宋体"/>
          <w:color w:val="auto"/>
          <w:sz w:val="24"/>
          <w:shd w:val="clear" w:color="auto" w:fill="auto"/>
        </w:rPr>
        <w:t>3.1谈判供应商应提交证明其有资格参加谈判和成交后有能力独立履行合同的文件，并作为其响应文件的一部分。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w:t>
      </w:r>
      <w:r>
        <w:rPr>
          <w:rFonts w:hint="eastAsia" w:ascii="宋体" w:hAnsi="宋体" w:cs="宋体"/>
          <w:color w:val="auto"/>
          <w:sz w:val="24"/>
          <w:shd w:val="clear" w:color="auto" w:fill="auto"/>
          <w:lang w:val="en-US" w:eastAsia="zh-CN"/>
        </w:rPr>
        <w:t>2</w:t>
      </w:r>
      <w:r>
        <w:rPr>
          <w:rFonts w:hint="eastAsia" w:ascii="宋体" w:hAnsi="宋体" w:cs="宋体"/>
          <w:color w:val="auto"/>
          <w:sz w:val="24"/>
          <w:shd w:val="clear" w:color="auto" w:fill="auto"/>
        </w:rPr>
        <w:t>谈判供应商应填写并提交谈判文件所附的“资格证明文件”。</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4、开标一览表和谈判响应报价</w:t>
      </w:r>
      <w:bookmarkEnd w:id="78"/>
      <w:bookmarkEnd w:id="79"/>
      <w:bookmarkStart w:id="82" w:name="_Hlt26670373"/>
      <w:bookmarkEnd w:id="82"/>
      <w:r>
        <w:rPr>
          <w:rFonts w:hint="eastAsia" w:ascii="宋体" w:hAnsi="宋体" w:cs="宋体"/>
          <w:color w:val="auto"/>
          <w:sz w:val="24"/>
          <w:shd w:val="clear" w:color="auto" w:fill="auto"/>
        </w:rPr>
        <w:t>表</w:t>
      </w:r>
      <w:bookmarkEnd w:id="80"/>
    </w:p>
    <w:p>
      <w:pPr>
        <w:spacing w:line="560" w:lineRule="exact"/>
        <w:ind w:firstLine="480" w:firstLineChars="200"/>
        <w:rPr>
          <w:rFonts w:ascii="宋体" w:hAnsi="宋体" w:cs="宋体"/>
          <w:color w:val="auto"/>
          <w:sz w:val="24"/>
          <w:shd w:val="clear" w:color="auto" w:fill="auto"/>
        </w:rPr>
      </w:pPr>
      <w:r>
        <w:rPr>
          <w:rFonts w:hint="eastAsia" w:ascii="宋体" w:hAnsi="宋体" w:cs="宋体"/>
          <w:bCs/>
          <w:color w:val="auto"/>
          <w:sz w:val="24"/>
          <w:shd w:val="clear" w:color="auto" w:fill="auto"/>
        </w:rPr>
        <w:t xml:space="preserve">4.1 </w:t>
      </w:r>
      <w:r>
        <w:rPr>
          <w:rFonts w:hint="eastAsia" w:ascii="宋体" w:hAnsi="宋体" w:cs="宋体"/>
          <w:color w:val="auto"/>
          <w:sz w:val="24"/>
          <w:shd w:val="clear" w:color="auto" w:fill="auto"/>
        </w:rPr>
        <w:t>参加谈判的供应商应按照谈判文件规定格式填报开标一览表、谈判响应报价表，在表中标明所提供的</w:t>
      </w:r>
      <w:r>
        <w:rPr>
          <w:rFonts w:hint="eastAsia" w:ascii="宋体" w:hAnsi="宋体" w:cs="宋体"/>
          <w:color w:val="auto"/>
          <w:sz w:val="24"/>
          <w:highlight w:val="none"/>
          <w:shd w:val="clear" w:color="auto" w:fill="auto"/>
          <w:lang w:val="en-US" w:eastAsia="zh-CN"/>
        </w:rPr>
        <w:t>房屋坐落地址</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建筑面积</w:t>
      </w:r>
      <w:r>
        <w:rPr>
          <w:rFonts w:hint="eastAsia" w:ascii="宋体" w:hAnsi="宋体" w:cs="宋体"/>
          <w:color w:val="auto"/>
          <w:sz w:val="24"/>
          <w:highlight w:val="none"/>
          <w:shd w:val="clear" w:color="auto" w:fill="auto"/>
        </w:rPr>
        <w:t>、</w:t>
      </w:r>
      <w:r>
        <w:rPr>
          <w:rFonts w:hint="eastAsia" w:ascii="宋体" w:hAnsi="宋体" w:cs="宋体"/>
          <w:color w:val="auto"/>
          <w:sz w:val="24"/>
          <w:highlight w:val="none"/>
          <w:shd w:val="clear" w:color="auto" w:fill="auto"/>
          <w:lang w:val="en-US" w:eastAsia="zh-CN"/>
        </w:rPr>
        <w:t>房屋所有权人、总价</w:t>
      </w:r>
      <w:r>
        <w:rPr>
          <w:rFonts w:hint="eastAsia" w:ascii="宋体" w:hAnsi="宋体" w:cs="宋体"/>
          <w:color w:val="auto"/>
          <w:sz w:val="24"/>
          <w:shd w:val="clear" w:color="auto" w:fill="auto"/>
        </w:rPr>
        <w:t>和</w:t>
      </w:r>
      <w:r>
        <w:rPr>
          <w:rFonts w:hint="eastAsia" w:ascii="宋体" w:hAnsi="宋体" w:cs="宋体"/>
          <w:color w:val="auto"/>
          <w:sz w:val="24"/>
          <w:shd w:val="clear" w:color="auto" w:fill="auto"/>
          <w:lang w:val="en-US" w:eastAsia="zh-CN"/>
        </w:rPr>
        <w:t>交房期</w:t>
      </w:r>
      <w:r>
        <w:rPr>
          <w:rFonts w:hint="eastAsia" w:ascii="宋体" w:hAnsi="宋体" w:cs="宋体"/>
          <w:color w:val="auto"/>
          <w:sz w:val="24"/>
          <w:shd w:val="clear" w:color="auto" w:fill="auto"/>
        </w:rPr>
        <w:t>。</w:t>
      </w:r>
    </w:p>
    <w:p>
      <w:pPr>
        <w:spacing w:line="560" w:lineRule="exact"/>
        <w:ind w:firstLine="480" w:firstLineChars="200"/>
        <w:rPr>
          <w:rFonts w:ascii="宋体" w:hAnsi="宋体" w:cs="宋体"/>
          <w:color w:val="auto"/>
          <w:sz w:val="24"/>
          <w:shd w:val="clear" w:color="auto" w:fill="auto"/>
        </w:rPr>
      </w:pPr>
      <w:r>
        <w:rPr>
          <w:rFonts w:hint="eastAsia" w:ascii="宋体" w:hAnsi="宋体" w:cs="宋体"/>
          <w:bCs/>
          <w:color w:val="auto"/>
          <w:sz w:val="24"/>
          <w:shd w:val="clear" w:color="auto" w:fill="auto"/>
        </w:rPr>
        <w:t xml:space="preserve">4.2 </w:t>
      </w:r>
      <w:r>
        <w:rPr>
          <w:rFonts w:hint="eastAsia" w:ascii="宋体" w:hAnsi="宋体" w:cs="宋体"/>
          <w:color w:val="auto"/>
          <w:sz w:val="24"/>
          <w:shd w:val="clear" w:color="auto" w:fill="auto"/>
        </w:rPr>
        <w:t>标的物</w:t>
      </w:r>
    </w:p>
    <w:p>
      <w:pPr>
        <w:spacing w:line="560" w:lineRule="exact"/>
        <w:ind w:firstLine="480" w:firstLineChars="200"/>
        <w:rPr>
          <w:rFonts w:ascii="宋体" w:hAnsi="宋体" w:cs="宋体"/>
          <w:color w:val="auto"/>
          <w:sz w:val="24"/>
          <w:shd w:val="clear" w:color="auto" w:fill="auto"/>
        </w:rPr>
      </w:pPr>
      <w:r>
        <w:rPr>
          <w:rFonts w:hint="eastAsia" w:ascii="宋体" w:hAnsi="宋体" w:cs="宋体"/>
          <w:bCs/>
          <w:color w:val="auto"/>
          <w:sz w:val="24"/>
          <w:shd w:val="clear" w:color="auto" w:fill="auto"/>
        </w:rPr>
        <w:t>详见采购需求。</w:t>
      </w:r>
    </w:p>
    <w:p>
      <w:pPr>
        <w:spacing w:line="560" w:lineRule="exact"/>
        <w:ind w:firstLine="480" w:firstLineChars="200"/>
        <w:rPr>
          <w:rFonts w:ascii="宋体" w:hAnsi="宋体" w:cs="宋体"/>
          <w:bCs/>
          <w:color w:val="auto"/>
          <w:sz w:val="24"/>
          <w:shd w:val="clear" w:color="auto" w:fill="auto"/>
        </w:rPr>
      </w:pPr>
      <w:r>
        <w:rPr>
          <w:rFonts w:hint="eastAsia" w:ascii="宋体" w:hAnsi="宋体" w:cs="宋体"/>
          <w:color w:val="auto"/>
          <w:sz w:val="24"/>
          <w:shd w:val="clear" w:color="auto" w:fill="auto"/>
        </w:rPr>
        <w:t xml:space="preserve">4.3 </w:t>
      </w:r>
      <w:r>
        <w:rPr>
          <w:rFonts w:hint="eastAsia" w:ascii="宋体" w:hAnsi="宋体" w:cs="宋体"/>
          <w:bCs/>
          <w:color w:val="auto"/>
          <w:sz w:val="24"/>
          <w:shd w:val="clear" w:color="auto" w:fill="auto"/>
        </w:rPr>
        <w:t>有关费用处理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本次采购谈判供应商的总报价应包括为完成本项目发生的所有费用，本谈判文件中另有规定的除外。</w:t>
      </w:r>
    </w:p>
    <w:p>
      <w:pPr>
        <w:spacing w:line="560" w:lineRule="exact"/>
        <w:ind w:firstLine="480" w:firstLineChars="200"/>
        <w:rPr>
          <w:rFonts w:ascii="宋体" w:hAnsi="宋体" w:cs="宋体"/>
          <w:bCs/>
          <w:color w:val="auto"/>
          <w:sz w:val="24"/>
          <w:shd w:val="clear" w:color="auto" w:fill="auto"/>
        </w:rPr>
      </w:pPr>
      <w:r>
        <w:rPr>
          <w:rFonts w:hint="eastAsia" w:ascii="宋体" w:hAnsi="宋体" w:cs="宋体"/>
          <w:color w:val="auto"/>
          <w:sz w:val="24"/>
          <w:shd w:val="clear" w:color="auto" w:fill="auto"/>
        </w:rPr>
        <w:t xml:space="preserve">4.4 </w:t>
      </w:r>
      <w:r>
        <w:rPr>
          <w:rFonts w:hint="eastAsia" w:ascii="宋体" w:hAnsi="宋体" w:cs="宋体"/>
          <w:bCs/>
          <w:color w:val="auto"/>
          <w:sz w:val="24"/>
          <w:shd w:val="clear" w:color="auto" w:fill="auto"/>
        </w:rPr>
        <w:t>其它费用处理</w:t>
      </w:r>
    </w:p>
    <w:p>
      <w:pPr>
        <w:spacing w:line="560" w:lineRule="exact"/>
        <w:ind w:firstLine="480" w:firstLineChars="200"/>
        <w:rPr>
          <w:rFonts w:ascii="宋体" w:hAnsi="宋体" w:cs="宋体"/>
          <w:bCs/>
          <w:color w:val="auto"/>
          <w:sz w:val="24"/>
          <w:shd w:val="clear" w:color="auto" w:fill="auto"/>
        </w:rPr>
      </w:pPr>
      <w:r>
        <w:rPr>
          <w:rFonts w:hint="eastAsia" w:ascii="宋体" w:hAnsi="宋体" w:cs="宋体"/>
          <w:bCs/>
          <w:color w:val="auto"/>
          <w:sz w:val="24"/>
          <w:shd w:val="clear" w:color="auto" w:fill="auto"/>
        </w:rPr>
        <w:t>谈判文件未列明，而谈判供应商认为必需的费用也需列入报价。</w:t>
      </w:r>
    </w:p>
    <w:p>
      <w:pPr>
        <w:spacing w:line="560" w:lineRule="exact"/>
        <w:ind w:firstLine="480" w:firstLineChars="200"/>
        <w:rPr>
          <w:rFonts w:ascii="宋体" w:hAnsi="宋体" w:cs="宋体"/>
          <w:bCs/>
          <w:color w:val="auto"/>
          <w:sz w:val="24"/>
          <w:shd w:val="clear" w:color="auto" w:fill="auto"/>
        </w:rPr>
      </w:pPr>
      <w:r>
        <w:rPr>
          <w:rFonts w:hint="eastAsia" w:ascii="宋体" w:hAnsi="宋体" w:cs="宋体"/>
          <w:color w:val="auto"/>
          <w:sz w:val="24"/>
          <w:shd w:val="clear" w:color="auto" w:fill="auto"/>
        </w:rPr>
        <w:t>4.5报价采用的</w:t>
      </w:r>
      <w:r>
        <w:rPr>
          <w:rFonts w:hint="eastAsia" w:ascii="宋体" w:hAnsi="宋体" w:cs="宋体"/>
          <w:bCs/>
          <w:color w:val="auto"/>
          <w:sz w:val="24"/>
          <w:shd w:val="clear" w:color="auto" w:fill="auto"/>
        </w:rPr>
        <w:t>货币</w:t>
      </w:r>
    </w:p>
    <w:p>
      <w:pPr>
        <w:spacing w:line="560" w:lineRule="exact"/>
        <w:ind w:firstLine="480" w:firstLineChars="200"/>
        <w:rPr>
          <w:rFonts w:ascii="宋体" w:hAnsi="宋体" w:cs="宋体"/>
          <w:bCs/>
          <w:color w:val="auto"/>
          <w:sz w:val="24"/>
          <w:shd w:val="clear" w:color="auto" w:fill="auto"/>
        </w:rPr>
      </w:pPr>
      <w:r>
        <w:rPr>
          <w:rFonts w:hint="eastAsia" w:ascii="宋体" w:hAnsi="宋体" w:cs="宋体"/>
          <w:bCs/>
          <w:color w:val="auto"/>
          <w:sz w:val="24"/>
          <w:shd w:val="clear" w:color="auto" w:fill="auto"/>
        </w:rPr>
        <w:t>响应文件中的单价和总价，无特殊规定的采用人民币报价，以元为单位标注。谈判文件中另有规定的按规定执行。</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4.6谈判响应</w:t>
      </w:r>
      <w:r>
        <w:rPr>
          <w:rFonts w:hint="eastAsia" w:ascii="宋体" w:hAnsi="宋体" w:cs="宋体"/>
          <w:bCs/>
          <w:color w:val="auto"/>
          <w:sz w:val="24"/>
          <w:shd w:val="clear" w:color="auto" w:fill="auto"/>
        </w:rPr>
        <w:t>报价表上的价格应按谈判文件规定填写</w:t>
      </w:r>
      <w:r>
        <w:rPr>
          <w:rFonts w:hint="eastAsia" w:ascii="宋体" w:hAnsi="宋体" w:cs="宋体"/>
          <w:color w:val="auto"/>
          <w:sz w:val="24"/>
          <w:shd w:val="clear" w:color="auto" w:fill="auto"/>
        </w:rPr>
        <w:t>。</w:t>
      </w:r>
    </w:p>
    <w:p>
      <w:pPr>
        <w:pStyle w:val="17"/>
        <w:numPr>
          <w:ilvl w:val="0"/>
          <w:numId w:val="4"/>
        </w:numPr>
        <w:ind w:firstLine="480"/>
        <w:rPr>
          <w:rFonts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谈判响应文件的制作和加密</w:t>
      </w:r>
    </w:p>
    <w:p>
      <w:pPr>
        <w:pStyle w:val="5"/>
        <w:spacing w:before="143" w:beforeLines="50" w:after="143" w:afterLines="50" w:line="360" w:lineRule="auto"/>
        <w:ind w:firstLine="480" w:firstLineChars="200"/>
        <w:rPr>
          <w:rFonts w:ascii="宋体" w:hAnsi="宋体" w:cs="宋体"/>
          <w:color w:val="auto"/>
          <w:sz w:val="24"/>
          <w:szCs w:val="24"/>
          <w:shd w:val="clear" w:color="auto" w:fill="auto"/>
        </w:rPr>
      </w:pPr>
      <w:r>
        <w:rPr>
          <w:rFonts w:hint="eastAsia" w:ascii="宋体" w:hAnsi="宋体" w:cs="宋体"/>
          <w:b w:val="0"/>
          <w:color w:val="auto"/>
          <w:sz w:val="24"/>
          <w:szCs w:val="24"/>
          <w:shd w:val="clear" w:color="auto" w:fill="auto"/>
        </w:rPr>
        <w:t>5.1响应文件按要求的内容和顺序编制，按要求签字盖章后生成PDF文档（PDF文档须清晰可辩，如因不清晰让评标委员会无法评审，将被作为无效投标处理），二个PDF文档置于一个文件夹内，使用压缩打包工具加密后发送至采购人指定的邮箱，压缩包密码建议采用字母与数字的组合，压缩包里面有且仅有一个文件夹。压缩包文件名为本采购项目名称，邮箱发送主题上标明“</w:t>
      </w:r>
      <w:r>
        <w:rPr>
          <w:rFonts w:hint="eastAsia" w:ascii="宋体" w:hAnsi="宋体" w:cs="宋体"/>
          <w:color w:val="auto"/>
          <w:sz w:val="24"/>
          <w:szCs w:val="24"/>
          <w:u w:val="single"/>
          <w:shd w:val="clear" w:color="auto" w:fill="auto"/>
        </w:rPr>
        <w:t xml:space="preserve">              </w:t>
      </w:r>
      <w:r>
        <w:rPr>
          <w:rFonts w:hint="eastAsia" w:ascii="宋体" w:hAnsi="宋体" w:cs="宋体"/>
          <w:color w:val="auto"/>
          <w:sz w:val="24"/>
          <w:szCs w:val="24"/>
          <w:shd w:val="clear" w:color="auto" w:fill="auto"/>
        </w:rPr>
        <w:t>项目响应文件</w:t>
      </w:r>
      <w:r>
        <w:rPr>
          <w:rFonts w:hint="eastAsia" w:ascii="宋体" w:hAnsi="宋体" w:cs="宋体"/>
          <w:b w:val="0"/>
          <w:color w:val="auto"/>
          <w:sz w:val="24"/>
          <w:szCs w:val="24"/>
          <w:shd w:val="clear" w:color="auto" w:fill="auto"/>
        </w:rPr>
        <w:t>”字样</w:t>
      </w:r>
      <w:r>
        <w:rPr>
          <w:rFonts w:hint="eastAsia" w:ascii="宋体" w:hAnsi="宋体" w:cs="宋体"/>
          <w:color w:val="auto"/>
          <w:sz w:val="24"/>
          <w:szCs w:val="24"/>
          <w:shd w:val="clear" w:color="auto" w:fill="auto"/>
        </w:rPr>
        <w:t>；</w:t>
      </w:r>
    </w:p>
    <w:p>
      <w:pPr>
        <w:pStyle w:val="5"/>
        <w:spacing w:before="143" w:beforeLines="50" w:after="143" w:afterLines="50" w:line="360" w:lineRule="auto"/>
        <w:ind w:firstLine="480" w:firstLineChars="200"/>
        <w:rPr>
          <w:rFonts w:ascii="宋体" w:hAnsi="宋体" w:cs="宋体"/>
          <w:b w:val="0"/>
          <w:color w:val="auto"/>
          <w:sz w:val="24"/>
          <w:szCs w:val="24"/>
          <w:shd w:val="clear" w:color="auto" w:fill="auto"/>
        </w:rPr>
      </w:pPr>
      <w:r>
        <w:rPr>
          <w:rFonts w:hint="eastAsia" w:ascii="宋体" w:hAnsi="宋体" w:cs="宋体"/>
          <w:b w:val="0"/>
          <w:color w:val="auto"/>
          <w:sz w:val="24"/>
          <w:szCs w:val="24"/>
          <w:shd w:val="clear" w:color="auto" w:fill="auto"/>
        </w:rPr>
        <w:t>5.2本采购项目有章印和签字要求的必须为原件扫描件</w:t>
      </w:r>
      <w:r>
        <w:rPr>
          <w:rFonts w:hint="eastAsia" w:ascii="宋体" w:hAnsi="宋体" w:cs="宋体"/>
          <w:b w:val="0"/>
          <w:color w:val="auto"/>
          <w:sz w:val="24"/>
          <w:szCs w:val="24"/>
          <w:shd w:val="clear" w:color="auto" w:fill="auto"/>
          <w:lang w:val="en-US" w:eastAsia="zh-CN"/>
        </w:rPr>
        <w:t>或原件彩色扫描件</w:t>
      </w:r>
      <w:r>
        <w:rPr>
          <w:rFonts w:hint="eastAsia" w:ascii="宋体" w:hAnsi="宋体" w:cs="宋体"/>
          <w:b w:val="0"/>
          <w:color w:val="auto"/>
          <w:sz w:val="24"/>
          <w:szCs w:val="24"/>
          <w:shd w:val="clear" w:color="auto" w:fill="auto"/>
        </w:rPr>
        <w:t>；</w:t>
      </w:r>
    </w:p>
    <w:p>
      <w:pPr>
        <w:pStyle w:val="6"/>
        <w:ind w:firstLine="480" w:firstLineChars="200"/>
        <w:rPr>
          <w:rFonts w:ascii="宋体" w:hAnsi="宋体" w:cs="宋体"/>
          <w:color w:val="auto"/>
          <w:sz w:val="24"/>
          <w:szCs w:val="24"/>
          <w:shd w:val="clear" w:color="auto" w:fill="auto"/>
        </w:rPr>
      </w:pPr>
      <w:r>
        <w:rPr>
          <w:rFonts w:hint="eastAsia" w:ascii="宋体" w:hAnsi="宋体" w:cs="宋体"/>
          <w:color w:val="auto"/>
          <w:sz w:val="24"/>
          <w:szCs w:val="24"/>
          <w:shd w:val="clear" w:color="auto" w:fill="auto"/>
        </w:rPr>
        <w:t>5.3中标单位在领取中标通知书时打印纸质响应文件正本1份、副本2份送至采购代理机构。提供的响应文件须与中标供应商提交的响应文件PDF文档一致。</w:t>
      </w:r>
    </w:p>
    <w:p>
      <w:pPr>
        <w:spacing w:line="560" w:lineRule="exact"/>
        <w:ind w:firstLine="352" w:firstLineChars="146"/>
        <w:rPr>
          <w:rFonts w:ascii="宋体" w:hAnsi="宋体" w:cs="宋体"/>
          <w:b/>
          <w:color w:val="auto"/>
          <w:sz w:val="24"/>
          <w:shd w:val="clear" w:color="auto" w:fill="auto"/>
        </w:rPr>
      </w:pPr>
      <w:bookmarkStart w:id="83" w:name="_Hlt26670486"/>
      <w:bookmarkEnd w:id="83"/>
      <w:bookmarkStart w:id="84" w:name="_Hlt26954848"/>
      <w:bookmarkEnd w:id="84"/>
      <w:bookmarkStart w:id="85" w:name="_Hlt26670493"/>
      <w:bookmarkEnd w:id="85"/>
      <w:bookmarkStart w:id="86" w:name="_Hlt26954734"/>
      <w:bookmarkEnd w:id="86"/>
      <w:bookmarkStart w:id="87" w:name="_Hlt26670425"/>
      <w:bookmarkEnd w:id="87"/>
      <w:bookmarkStart w:id="88" w:name="_Hlt26668983"/>
      <w:bookmarkEnd w:id="88"/>
      <w:bookmarkStart w:id="89" w:name="_Hlt26670403"/>
      <w:bookmarkEnd w:id="89"/>
      <w:bookmarkStart w:id="90" w:name="_Hlt26954739"/>
      <w:bookmarkEnd w:id="90"/>
      <w:bookmarkStart w:id="91" w:name="_Hlt26954844"/>
      <w:bookmarkEnd w:id="91"/>
      <w:bookmarkStart w:id="92" w:name="_Hlt26670482"/>
      <w:bookmarkEnd w:id="92"/>
      <w:bookmarkStart w:id="93" w:name="_Hlt26954731"/>
      <w:bookmarkEnd w:id="93"/>
      <w:bookmarkStart w:id="94" w:name="_Hlt26954852"/>
      <w:bookmarkEnd w:id="94"/>
      <w:bookmarkStart w:id="95" w:name="_Hlt26954842"/>
      <w:bookmarkEnd w:id="95"/>
      <w:bookmarkStart w:id="96" w:name="_Hlt26954846"/>
      <w:bookmarkEnd w:id="96"/>
      <w:bookmarkStart w:id="97" w:name="_Hlt26954749"/>
      <w:bookmarkEnd w:id="97"/>
      <w:bookmarkStart w:id="98" w:name="_Hlt26670489"/>
      <w:bookmarkEnd w:id="98"/>
      <w:bookmarkStart w:id="99" w:name="_Hlt26954854"/>
      <w:bookmarkEnd w:id="99"/>
      <w:bookmarkStart w:id="100" w:name="_Hlt26954850"/>
      <w:bookmarkEnd w:id="100"/>
      <w:bookmarkStart w:id="101" w:name="_Toc61149562"/>
      <w:bookmarkStart w:id="102" w:name="_Toc513029224"/>
      <w:bookmarkStart w:id="103" w:name="_Toc14577362"/>
      <w:r>
        <w:rPr>
          <w:rFonts w:hint="eastAsia" w:ascii="宋体" w:hAnsi="宋体" w:cs="宋体"/>
          <w:b/>
          <w:color w:val="auto"/>
          <w:sz w:val="24"/>
          <w:shd w:val="clear" w:color="auto" w:fill="auto"/>
        </w:rPr>
        <w:t>三 、谈判响应文件的递交</w:t>
      </w:r>
      <w:bookmarkEnd w:id="101"/>
      <w:bookmarkEnd w:id="102"/>
      <w:bookmarkEnd w:id="103"/>
    </w:p>
    <w:p>
      <w:pPr>
        <w:pStyle w:val="7"/>
        <w:spacing w:before="0" w:after="0" w:line="240" w:lineRule="auto"/>
        <w:ind w:firstLine="361" w:firstLineChars="150"/>
        <w:rPr>
          <w:rFonts w:ascii="宋体" w:hAnsi="宋体" w:eastAsia="宋体" w:cs="宋体"/>
          <w:b w:val="0"/>
          <w:bCs w:val="0"/>
          <w:color w:val="auto"/>
          <w:sz w:val="24"/>
          <w:szCs w:val="24"/>
          <w:shd w:val="clear" w:color="auto" w:fill="auto"/>
        </w:rPr>
      </w:pPr>
      <w:bookmarkStart w:id="104" w:name="_Hlt26954856"/>
      <w:bookmarkEnd w:id="104"/>
      <w:bookmarkStart w:id="105" w:name="_Toc513029225"/>
      <w:bookmarkStart w:id="106" w:name="_Toc462564084"/>
      <w:bookmarkStart w:id="107" w:name="_Toc14577363"/>
      <w:bookmarkStart w:id="108" w:name="_Toc61149563"/>
      <w:r>
        <w:rPr>
          <w:rFonts w:hint="eastAsia" w:ascii="宋体" w:hAnsi="宋体" w:eastAsia="宋体" w:cs="宋体"/>
          <w:color w:val="auto"/>
          <w:sz w:val="24"/>
          <w:szCs w:val="24"/>
          <w:shd w:val="clear" w:color="auto" w:fill="auto"/>
        </w:rPr>
        <w:t>1、</w:t>
      </w:r>
      <w:r>
        <w:rPr>
          <w:rFonts w:hint="eastAsia" w:ascii="宋体" w:hAnsi="宋体" w:eastAsia="宋体" w:cs="宋体"/>
          <w:b w:val="0"/>
          <w:bCs w:val="0"/>
          <w:color w:val="auto"/>
          <w:sz w:val="24"/>
          <w:szCs w:val="24"/>
          <w:shd w:val="clear" w:color="auto" w:fill="auto"/>
        </w:rPr>
        <w:t>电子响应文件的递交</w:t>
      </w:r>
    </w:p>
    <w:p>
      <w:pPr>
        <w:spacing w:line="500" w:lineRule="exact"/>
        <w:ind w:firstLine="480" w:firstLineChars="200"/>
        <w:rPr>
          <w:rFonts w:ascii="宋体" w:hAnsi="宋体" w:cs="宋体"/>
          <w:bCs/>
          <w:color w:val="auto"/>
          <w:sz w:val="24"/>
          <w:shd w:val="clear" w:color="auto" w:fill="auto"/>
        </w:rPr>
      </w:pPr>
      <w:r>
        <w:rPr>
          <w:rFonts w:hint="eastAsia" w:ascii="宋体" w:hAnsi="宋体" w:cs="宋体"/>
          <w:bCs/>
          <w:color w:val="auto"/>
          <w:sz w:val="24"/>
          <w:shd w:val="clear" w:color="auto" w:fill="auto"/>
        </w:rPr>
        <w:t>1.1供应商应当按照</w:t>
      </w:r>
      <w:r>
        <w:rPr>
          <w:rFonts w:hint="eastAsia" w:ascii="宋体" w:hAnsi="宋体" w:cs="宋体"/>
          <w:color w:val="auto"/>
          <w:sz w:val="24"/>
          <w:shd w:val="clear" w:color="auto" w:fill="auto"/>
        </w:rPr>
        <w:t>招标文件</w:t>
      </w:r>
      <w:r>
        <w:rPr>
          <w:rFonts w:hint="eastAsia" w:ascii="宋体" w:hAnsi="宋体" w:cs="宋体"/>
          <w:bCs/>
          <w:color w:val="auto"/>
          <w:sz w:val="24"/>
          <w:shd w:val="clear" w:color="auto" w:fill="auto"/>
        </w:rPr>
        <w:t>，在投标截止时间前制作并发送发送电子响应文件到采购人指定邮箱</w:t>
      </w:r>
      <w:r>
        <w:rPr>
          <w:rFonts w:hint="eastAsia" w:ascii="宋体" w:hAnsi="宋体" w:cs="宋体"/>
          <w:bCs/>
          <w:color w:val="auto"/>
          <w:sz w:val="24"/>
          <w:shd w:val="clear" w:color="auto" w:fill="auto"/>
          <w:lang w:val="en-US" w:eastAsia="zh-CN"/>
        </w:rPr>
        <w:t>254200476@qq.com</w:t>
      </w:r>
      <w:r>
        <w:rPr>
          <w:rFonts w:hint="eastAsia" w:ascii="宋体" w:hAnsi="宋体" w:cs="宋体"/>
          <w:bCs/>
          <w:color w:val="auto"/>
          <w:sz w:val="24"/>
          <w:shd w:val="clear" w:color="auto" w:fill="auto"/>
        </w:rPr>
        <w:t>。</w:t>
      </w:r>
    </w:p>
    <w:p>
      <w:pPr>
        <w:tabs>
          <w:tab w:val="left" w:pos="525"/>
          <w:tab w:val="left" w:pos="945"/>
        </w:tabs>
        <w:spacing w:line="360" w:lineRule="auto"/>
        <w:ind w:firstLine="480" w:firstLineChars="200"/>
        <w:rPr>
          <w:rFonts w:ascii="宋体" w:hAnsi="宋体" w:cs="宋体"/>
          <w:b/>
          <w:bCs/>
          <w:color w:val="auto"/>
          <w:sz w:val="24"/>
          <w:shd w:val="clear" w:color="auto" w:fill="auto"/>
        </w:rPr>
      </w:pPr>
      <w:r>
        <w:rPr>
          <w:rFonts w:hint="eastAsia" w:ascii="宋体" w:hAnsi="宋体" w:cs="宋体"/>
          <w:bCs/>
          <w:color w:val="auto"/>
          <w:sz w:val="24"/>
          <w:shd w:val="clear" w:color="auto" w:fill="auto"/>
        </w:rPr>
        <w:t>1.2供应商</w:t>
      </w:r>
      <w:r>
        <w:rPr>
          <w:rFonts w:hint="eastAsia" w:ascii="宋体" w:hAnsi="宋体" w:cs="宋体"/>
          <w:color w:val="auto"/>
          <w:sz w:val="24"/>
          <w:shd w:val="clear" w:color="auto" w:fill="auto"/>
        </w:rPr>
        <w:t>未在规定的时间内发送解密密码的，作为无效投标，不予参加开标和评审。</w:t>
      </w:r>
      <w:bookmarkEnd w:id="105"/>
      <w:bookmarkEnd w:id="106"/>
      <w:bookmarkEnd w:id="107"/>
      <w:bookmarkEnd w:id="108"/>
      <w:bookmarkStart w:id="109" w:name="_Toc20823298"/>
      <w:bookmarkStart w:id="110" w:name="_Toc16938542"/>
      <w:r>
        <w:rPr>
          <w:rFonts w:hint="eastAsia" w:ascii="宋体" w:hAnsi="宋体" w:cs="宋体"/>
          <w:b/>
          <w:bCs/>
          <w:color w:val="auto"/>
          <w:sz w:val="24"/>
          <w:shd w:val="clear" w:color="auto" w:fill="auto"/>
        </w:rPr>
        <w:t>2、投标截止日期</w:t>
      </w:r>
      <w:bookmarkEnd w:id="109"/>
      <w:bookmarkEnd w:id="110"/>
    </w:p>
    <w:p>
      <w:pPr>
        <w:adjustRightInd w:val="0"/>
        <w:snapToGrid w:val="0"/>
        <w:spacing w:before="60" w:beforeLines="25" w:after="60" w:afterLines="25" w:line="420" w:lineRule="exact"/>
        <w:ind w:firstLine="480" w:firstLineChars="200"/>
        <w:rPr>
          <w:rFonts w:ascii="宋体" w:hAnsi="宋体" w:eastAsia="宋体" w:cs="宋体"/>
          <w:color w:val="auto"/>
          <w:sz w:val="24"/>
          <w:szCs w:val="24"/>
          <w:shd w:val="clear" w:color="auto" w:fill="auto"/>
        </w:rPr>
      </w:pPr>
      <w:r>
        <w:rPr>
          <w:rFonts w:hint="eastAsia" w:ascii="宋体" w:hAnsi="宋体" w:eastAsia="宋体" w:cs="宋体"/>
          <w:color w:val="auto"/>
          <w:sz w:val="24"/>
          <w:szCs w:val="24"/>
          <w:shd w:val="clear" w:color="auto" w:fill="auto"/>
        </w:rPr>
        <w:t>2.1</w:t>
      </w:r>
      <w:r>
        <w:rPr>
          <w:rFonts w:hint="eastAsia" w:ascii="宋体" w:hAnsi="宋体" w:cs="宋体"/>
          <w:color w:val="auto"/>
          <w:sz w:val="24"/>
          <w:shd w:val="clear" w:color="auto" w:fill="auto"/>
        </w:rPr>
        <w:t xml:space="preserve">  投标截止时间：：</w:t>
      </w:r>
      <w:r>
        <w:rPr>
          <w:rFonts w:hint="eastAsia" w:ascii="宋体" w:hAnsi="宋体" w:cs="宋体"/>
          <w:bCs/>
          <w:color w:val="auto"/>
          <w:sz w:val="24"/>
          <w:shd w:val="clear" w:color="auto" w:fill="auto"/>
          <w:lang w:eastAsia="zh-CN"/>
        </w:rPr>
        <w:t>202</w:t>
      </w:r>
      <w:r>
        <w:rPr>
          <w:rFonts w:hint="eastAsia" w:ascii="宋体" w:hAnsi="宋体" w:cs="宋体"/>
          <w:bCs/>
          <w:color w:val="auto"/>
          <w:sz w:val="24"/>
          <w:shd w:val="clear" w:color="auto" w:fill="auto"/>
          <w:lang w:val="en-US" w:eastAsia="zh-CN"/>
        </w:rPr>
        <w:t>2</w:t>
      </w:r>
      <w:r>
        <w:rPr>
          <w:rFonts w:hint="eastAsia" w:ascii="宋体" w:hAnsi="宋体" w:cs="宋体"/>
          <w:bCs/>
          <w:color w:val="auto"/>
          <w:sz w:val="24"/>
          <w:shd w:val="clear" w:color="auto" w:fill="auto"/>
          <w:lang w:eastAsia="zh-CN"/>
        </w:rPr>
        <w:t>年</w:t>
      </w:r>
      <w:r>
        <w:rPr>
          <w:rFonts w:hint="eastAsia" w:ascii="宋体" w:hAnsi="宋体" w:cs="宋体"/>
          <w:bCs/>
          <w:color w:val="auto"/>
          <w:sz w:val="24"/>
          <w:shd w:val="clear" w:color="auto" w:fill="auto"/>
          <w:lang w:val="en-US" w:eastAsia="zh-CN"/>
        </w:rPr>
        <w:t>06</w:t>
      </w:r>
      <w:r>
        <w:rPr>
          <w:rFonts w:hint="eastAsia" w:ascii="宋体" w:hAnsi="宋体" w:cs="宋体"/>
          <w:bCs/>
          <w:color w:val="auto"/>
          <w:sz w:val="24"/>
          <w:shd w:val="clear" w:color="auto" w:fill="auto"/>
          <w:lang w:eastAsia="zh-CN"/>
        </w:rPr>
        <w:t>月</w:t>
      </w:r>
      <w:r>
        <w:rPr>
          <w:rFonts w:hint="eastAsia" w:ascii="宋体" w:hAnsi="宋体" w:cs="宋体"/>
          <w:bCs/>
          <w:color w:val="auto"/>
          <w:sz w:val="24"/>
          <w:shd w:val="clear" w:color="auto" w:fill="auto"/>
          <w:lang w:val="en-US" w:eastAsia="zh-CN"/>
        </w:rPr>
        <w:t>17</w:t>
      </w:r>
      <w:r>
        <w:rPr>
          <w:rFonts w:hint="eastAsia" w:ascii="宋体" w:hAnsi="宋体" w:cs="宋体"/>
          <w:bCs/>
          <w:color w:val="auto"/>
          <w:sz w:val="24"/>
          <w:shd w:val="clear" w:color="auto" w:fill="auto"/>
          <w:lang w:eastAsia="zh-CN"/>
        </w:rPr>
        <w:t>日</w:t>
      </w:r>
      <w:r>
        <w:rPr>
          <w:rFonts w:hint="eastAsia" w:ascii="宋体" w:hAnsi="宋体" w:cs="宋体"/>
          <w:bCs/>
          <w:color w:val="auto"/>
          <w:sz w:val="24"/>
          <w:shd w:val="clear" w:color="auto" w:fill="auto"/>
          <w:lang w:val="en-US" w:eastAsia="zh-CN"/>
        </w:rPr>
        <w:t>15</w:t>
      </w:r>
      <w:r>
        <w:rPr>
          <w:rFonts w:hint="eastAsia" w:ascii="宋体" w:hAnsi="宋体" w:cs="宋体"/>
          <w:bCs/>
          <w:color w:val="auto"/>
          <w:sz w:val="24"/>
          <w:shd w:val="clear" w:color="auto" w:fill="auto"/>
          <w:lang w:eastAsia="zh-CN"/>
        </w:rPr>
        <w:t>点</w:t>
      </w:r>
      <w:r>
        <w:rPr>
          <w:rFonts w:hint="eastAsia" w:ascii="宋体" w:hAnsi="宋体" w:cs="宋体"/>
          <w:bCs/>
          <w:color w:val="auto"/>
          <w:sz w:val="24"/>
          <w:shd w:val="clear" w:color="auto" w:fill="auto"/>
          <w:lang w:val="en-US" w:eastAsia="zh-CN"/>
        </w:rPr>
        <w:t>00</w:t>
      </w:r>
      <w:r>
        <w:rPr>
          <w:rFonts w:hint="eastAsia" w:ascii="宋体" w:hAnsi="宋体" w:cs="宋体"/>
          <w:bCs/>
          <w:color w:val="auto"/>
          <w:sz w:val="24"/>
          <w:shd w:val="clear" w:color="auto" w:fill="auto"/>
          <w:lang w:eastAsia="zh-CN"/>
        </w:rPr>
        <w:t>分</w:t>
      </w:r>
      <w:r>
        <w:rPr>
          <w:rFonts w:hint="eastAsia" w:ascii="宋体" w:hAnsi="宋体" w:cs="宋体"/>
          <w:color w:val="auto"/>
          <w:sz w:val="24"/>
          <w:shd w:val="clear" w:color="auto" w:fill="auto"/>
        </w:rPr>
        <w:t>。</w:t>
      </w:r>
    </w:p>
    <w:p>
      <w:pPr>
        <w:spacing w:line="500" w:lineRule="exact"/>
        <w:ind w:firstLine="480" w:firstLineChars="200"/>
        <w:rPr>
          <w:rFonts w:ascii="宋体" w:hAnsi="宋体" w:cs="宋体"/>
          <w:bCs/>
          <w:color w:val="auto"/>
          <w:sz w:val="24"/>
          <w:shd w:val="clear" w:color="auto" w:fill="auto"/>
        </w:rPr>
      </w:pPr>
      <w:r>
        <w:rPr>
          <w:rFonts w:hint="eastAsia" w:ascii="宋体" w:hAnsi="宋体" w:cs="宋体"/>
          <w:color w:val="auto"/>
          <w:sz w:val="24"/>
          <w:shd w:val="clear" w:color="auto" w:fill="auto"/>
        </w:rPr>
        <w:t>2.2</w:t>
      </w:r>
      <w:r>
        <w:rPr>
          <w:rFonts w:hint="eastAsia" w:ascii="宋体" w:hAnsi="宋体" w:cs="宋体"/>
          <w:bCs/>
          <w:color w:val="auto"/>
          <w:sz w:val="24"/>
          <w:shd w:val="clear" w:color="auto" w:fill="auto"/>
        </w:rPr>
        <w:t xml:space="preserve"> 采购人有权通过修改招标文件酌情延长投标截止日期，在此情况下，供应商的所有权利和义务以及供应商受制的截止日期均应以延长后新的截止日期为准。</w:t>
      </w:r>
    </w:p>
    <w:p>
      <w:pPr>
        <w:pStyle w:val="7"/>
        <w:spacing w:before="0" w:after="0" w:line="240" w:lineRule="auto"/>
        <w:ind w:firstLine="360" w:firstLineChars="150"/>
        <w:rPr>
          <w:rFonts w:ascii="宋体" w:hAnsi="宋体" w:eastAsia="宋体" w:cs="宋体"/>
          <w:b w:val="0"/>
          <w:bCs w:val="0"/>
          <w:color w:val="auto"/>
          <w:sz w:val="24"/>
          <w:szCs w:val="24"/>
          <w:shd w:val="clear" w:color="auto" w:fill="auto"/>
        </w:rPr>
      </w:pPr>
      <w:bookmarkStart w:id="111" w:name="_Toc20823299"/>
      <w:bookmarkStart w:id="112" w:name="_Toc16938543"/>
      <w:r>
        <w:rPr>
          <w:rFonts w:hint="eastAsia" w:ascii="宋体" w:hAnsi="宋体" w:eastAsia="宋体" w:cs="宋体"/>
          <w:b w:val="0"/>
          <w:bCs w:val="0"/>
          <w:color w:val="auto"/>
          <w:sz w:val="24"/>
          <w:szCs w:val="24"/>
          <w:shd w:val="clear" w:color="auto" w:fill="auto"/>
        </w:rPr>
        <w:t>3、迟交的</w:t>
      </w:r>
      <w:bookmarkEnd w:id="111"/>
      <w:bookmarkEnd w:id="112"/>
      <w:r>
        <w:rPr>
          <w:rFonts w:hint="eastAsia" w:ascii="宋体" w:hAnsi="宋体" w:eastAsia="宋体" w:cs="宋体"/>
          <w:b w:val="0"/>
          <w:bCs w:val="0"/>
          <w:color w:val="auto"/>
          <w:sz w:val="24"/>
          <w:szCs w:val="24"/>
          <w:shd w:val="clear" w:color="auto" w:fill="auto"/>
        </w:rPr>
        <w:t>响应文件</w:t>
      </w:r>
    </w:p>
    <w:p>
      <w:pPr>
        <w:spacing w:line="500" w:lineRule="exact"/>
        <w:ind w:firstLine="480" w:firstLineChars="200"/>
        <w:rPr>
          <w:rFonts w:ascii="宋体" w:hAnsi="宋体" w:cs="宋体"/>
          <w:bCs/>
          <w:color w:val="auto"/>
          <w:sz w:val="24"/>
          <w:shd w:val="clear" w:color="auto" w:fill="auto"/>
        </w:rPr>
      </w:pPr>
      <w:r>
        <w:rPr>
          <w:rFonts w:hint="eastAsia" w:ascii="宋体" w:hAnsi="宋体" w:cs="宋体"/>
          <w:color w:val="auto"/>
          <w:sz w:val="24"/>
          <w:shd w:val="clear" w:color="auto" w:fill="auto"/>
        </w:rPr>
        <w:t>3.1</w:t>
      </w:r>
      <w:r>
        <w:rPr>
          <w:rFonts w:hint="eastAsia" w:ascii="宋体" w:hAnsi="宋体" w:cs="宋体"/>
          <w:bCs/>
          <w:color w:val="auto"/>
          <w:sz w:val="24"/>
          <w:shd w:val="clear" w:color="auto" w:fill="auto"/>
        </w:rPr>
        <w:t>采购人拒绝接收在其规定的投标截止时间后发送的任何响应文件。</w:t>
      </w:r>
    </w:p>
    <w:p>
      <w:pPr>
        <w:pStyle w:val="7"/>
        <w:spacing w:before="0" w:after="0" w:line="240" w:lineRule="auto"/>
        <w:ind w:firstLine="360" w:firstLineChars="150"/>
        <w:rPr>
          <w:rFonts w:ascii="宋体" w:hAnsi="宋体" w:eastAsia="宋体" w:cs="宋体"/>
          <w:b w:val="0"/>
          <w:bCs w:val="0"/>
          <w:color w:val="auto"/>
          <w:sz w:val="24"/>
          <w:szCs w:val="24"/>
          <w:shd w:val="clear" w:color="auto" w:fill="auto"/>
        </w:rPr>
      </w:pPr>
      <w:bookmarkStart w:id="113" w:name="_Toc16938544"/>
      <w:bookmarkStart w:id="114" w:name="_Toc20823300"/>
      <w:r>
        <w:rPr>
          <w:rFonts w:hint="eastAsia" w:ascii="宋体" w:hAnsi="宋体" w:eastAsia="宋体" w:cs="宋体"/>
          <w:b w:val="0"/>
          <w:bCs w:val="0"/>
          <w:color w:val="auto"/>
          <w:sz w:val="24"/>
          <w:szCs w:val="24"/>
          <w:shd w:val="clear" w:color="auto" w:fill="auto"/>
        </w:rPr>
        <w:t>4、响应文件的修改和撤回</w:t>
      </w:r>
      <w:bookmarkEnd w:id="113"/>
      <w:bookmarkEnd w:id="114"/>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4.1投标截止时间之前，供应商可对所递交的响应文件进行修改或撤回，但需以书面形式通知采购人或采购代理机构，供应商对响应文件的补充、修改的内容为响应文件的组成部分，应按规定重新编制发送，并在邮箱发送主题上标明“补充、修改”字样。投标截止时间之后，供应商不得修改或撤回响应文件；</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4.2供应商的修改书或撤回通知书，应由其</w:t>
      </w:r>
      <w:r>
        <w:rPr>
          <w:rFonts w:hint="eastAsia" w:ascii="宋体" w:hAnsi="宋体" w:cs="宋体"/>
          <w:color w:val="auto"/>
          <w:sz w:val="24"/>
          <w:shd w:val="clear" w:color="auto" w:fill="auto"/>
          <w:lang w:val="en-US" w:eastAsia="zh-CN"/>
        </w:rPr>
        <w:t>供应商签字</w:t>
      </w:r>
      <w:r>
        <w:rPr>
          <w:rFonts w:hint="eastAsia" w:ascii="宋体" w:hAnsi="宋体" w:cs="宋体"/>
          <w:color w:val="auto"/>
          <w:sz w:val="24"/>
          <w:shd w:val="clear" w:color="auto" w:fill="auto"/>
        </w:rPr>
        <w:t>并盖印章。</w:t>
      </w:r>
    </w:p>
    <w:p>
      <w:pPr>
        <w:spacing w:line="560" w:lineRule="exact"/>
        <w:ind w:firstLine="352" w:firstLineChars="146"/>
        <w:rPr>
          <w:rFonts w:ascii="宋体" w:hAnsi="宋体" w:cs="宋体"/>
          <w:b/>
          <w:color w:val="auto"/>
          <w:sz w:val="24"/>
          <w:shd w:val="clear" w:color="auto" w:fill="auto"/>
        </w:rPr>
      </w:pPr>
      <w:bookmarkStart w:id="115" w:name="_Hlt26954864"/>
      <w:bookmarkEnd w:id="115"/>
      <w:bookmarkStart w:id="116" w:name="_Hlt26670523"/>
      <w:bookmarkEnd w:id="116"/>
      <w:r>
        <w:rPr>
          <w:rFonts w:hint="eastAsia" w:ascii="宋体" w:hAnsi="宋体" w:cs="宋体"/>
          <w:b/>
          <w:color w:val="auto"/>
          <w:sz w:val="24"/>
          <w:shd w:val="clear" w:color="auto" w:fill="auto"/>
        </w:rPr>
        <w:t>四、谈判与评审</w:t>
      </w:r>
    </w:p>
    <w:p>
      <w:pPr>
        <w:spacing w:line="560" w:lineRule="exact"/>
        <w:ind w:firstLine="480" w:firstLineChars="200"/>
        <w:rPr>
          <w:rFonts w:ascii="宋体" w:hAnsi="宋体" w:cs="宋体"/>
          <w:color w:val="auto"/>
          <w:sz w:val="24"/>
          <w:shd w:val="clear" w:color="auto" w:fill="auto"/>
        </w:rPr>
      </w:pPr>
      <w:bookmarkStart w:id="117" w:name="_Toc20823302"/>
      <w:bookmarkStart w:id="118" w:name="_Toc513029230"/>
      <w:bookmarkStart w:id="119" w:name="_Toc16938546"/>
      <w:r>
        <w:rPr>
          <w:rFonts w:hint="eastAsia" w:ascii="宋体" w:hAnsi="宋体" w:cs="宋体"/>
          <w:color w:val="auto"/>
          <w:sz w:val="24"/>
          <w:shd w:val="clear" w:color="auto" w:fill="auto"/>
        </w:rPr>
        <w:t>1、</w:t>
      </w:r>
      <w:bookmarkEnd w:id="117"/>
      <w:bookmarkEnd w:id="118"/>
      <w:bookmarkEnd w:id="119"/>
      <w:r>
        <w:rPr>
          <w:rFonts w:hint="eastAsia" w:ascii="宋体" w:hAnsi="宋体" w:cs="宋体"/>
          <w:color w:val="auto"/>
          <w:sz w:val="24"/>
          <w:shd w:val="clear" w:color="auto" w:fill="auto"/>
        </w:rPr>
        <w:t>谈判仪式</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1.1各供应商需在开标前提前下载“腾讯会议”直播APP</w:t>
      </w:r>
      <w:r>
        <w:rPr>
          <w:rFonts w:hint="eastAsia" w:ascii="宋体" w:hAnsi="宋体" w:cs="宋体"/>
          <w:color w:val="auto"/>
          <w:sz w:val="24"/>
          <w:shd w:val="clear" w:color="auto" w:fill="auto"/>
          <w:lang w:eastAsia="zh-CN"/>
        </w:rPr>
        <w:t>，</w:t>
      </w:r>
      <w:r>
        <w:rPr>
          <w:rFonts w:hint="eastAsia" w:ascii="宋体" w:hAnsi="宋体" w:cs="宋体"/>
          <w:color w:val="auto"/>
          <w:sz w:val="24"/>
          <w:shd w:val="clear" w:color="auto" w:fill="auto"/>
        </w:rPr>
        <w:t>会议号：</w:t>
      </w:r>
      <w:r>
        <w:rPr>
          <w:rFonts w:hint="eastAsia" w:ascii="宋体" w:hAnsi="宋体" w:cs="宋体"/>
          <w:color w:val="auto"/>
          <w:sz w:val="24"/>
          <w:shd w:val="clear" w:color="auto" w:fill="auto"/>
          <w:lang w:val="en-US" w:eastAsia="zh-CN"/>
        </w:rPr>
        <w:t>132 493 158</w:t>
      </w:r>
      <w:r>
        <w:rPr>
          <w:rFonts w:hint="eastAsia" w:ascii="宋体" w:hAnsi="宋体" w:cs="宋体"/>
          <w:color w:val="auto"/>
          <w:sz w:val="24"/>
          <w:shd w:val="clear" w:color="auto" w:fill="auto"/>
        </w:rPr>
        <w:t>，直接观看直播和在线交流。各供应商自行准备相关硬件设备，确保网络畅通，音响保持正常使用状态。不得因未能观看到视频直播对开标会议提出质疑；</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1.2各供应商不必抵达开标现场，但必须在投标截止时间前发送加密的响应文件至采购人指定的邮箱（</w:t>
      </w:r>
      <w:r>
        <w:rPr>
          <w:rFonts w:hint="eastAsia" w:ascii="宋体" w:hAnsi="宋体" w:cs="宋体"/>
          <w:color w:val="auto"/>
          <w:sz w:val="24"/>
          <w:shd w:val="clear" w:color="auto" w:fill="auto"/>
          <w:lang w:val="en-US" w:eastAsia="zh-CN"/>
        </w:rPr>
        <w:t>254200476</w:t>
      </w:r>
      <w:r>
        <w:rPr>
          <w:rFonts w:hint="eastAsia" w:ascii="宋体" w:hAnsi="宋体" w:cs="宋体"/>
          <w:color w:val="auto"/>
          <w:sz w:val="24"/>
          <w:shd w:val="clear" w:color="auto" w:fill="auto"/>
        </w:rPr>
        <w:t>@qq.com）；</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1.3</w:t>
      </w:r>
      <w:r>
        <w:rPr>
          <w:rFonts w:hint="eastAsia" w:ascii="宋体" w:hAnsi="宋体" w:cs="宋体"/>
          <w:b/>
          <w:color w:val="auto"/>
          <w:sz w:val="24"/>
          <w:u w:val="single"/>
          <w:shd w:val="clear" w:color="auto" w:fill="auto"/>
        </w:rPr>
        <w:t>供应商必须在响应文件提交截止时间后15分钟内，使用发送响应文件的邮箱将响应文件的解密密码发送至采购人指定的邮箱，邮箱主题标明“                   项目解密密码”字样</w:t>
      </w:r>
      <w:r>
        <w:rPr>
          <w:rFonts w:hint="eastAsia" w:ascii="宋体" w:hAnsi="宋体" w:cs="宋体"/>
          <w:color w:val="auto"/>
          <w:sz w:val="24"/>
          <w:shd w:val="clear" w:color="auto" w:fill="auto"/>
        </w:rPr>
        <w:t>；</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1.4 工作人员进入指定邮箱下载各供应商的响应文件，宣读供应商名称、核实代理人身份信息等主要内容。如同一供应商在投标截止时间之前发送了两份或多份响应文件，则以最后发送的响应文件为准；如同一供应商在投标截止时间之后15分钟内发送了两份或多份解密密码，则以最后发送的解密密码为准。</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1.5 响应文件有下列情形之一的，将被拒绝接收：</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（1）供应商递交的响应文件和解密密码由不同邮箱发送的；</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（2）供应商递交的响应文件逾期到达或未发送至指定邮箱的；</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（3）供应商未按照招标文件要求生成与压缩响应文件的；</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（4）供应商的解密密码在响应文件提交截止时间前发送的或在规定发送密码的截止时间后发送的。</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1.6各供应商发送或撤回响应文件、解密密码的邮箱号、邮箱主题、正文等均不得标明供应商名称（或包含手机号码等能够体现供应商信息的邮箱号、邮箱主题、正文等），如出现该情形，响应文件将被拒收；</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1.7各供应商法定代表人或授权代表须持身份证原件出席视频直播会议，并保证在开标过程中随时出示，由招标人采购人核验；</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1.8开标时，《开标一览表》（报价表）内容与响应文件中相应内容不一致的，以《开标一览表》（报价表）为准；</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1.9 响应文件、《开标一览表》（报价表）中报价的大写金额与小写金额不一致的，以大写金额为准；</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1.10 单价金额小数点或者百分比有明显错位的，以《开标一览表》（报价表）的总价为准，并修改单价；</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1.11 总价金额与按单价汇总金额不一致的，以单价金额计算结果为准；</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1.12同时出现1.8-1.11中两种以上不一致的,按照1.8-1.11的顺序修正。修正后的报价由</w:t>
      </w:r>
      <w:r>
        <w:rPr>
          <w:rFonts w:hint="eastAsia" w:ascii="宋体" w:hAnsi="宋体" w:cs="宋体"/>
          <w:color w:val="auto"/>
          <w:sz w:val="24"/>
          <w:shd w:val="clear" w:color="auto" w:fill="auto"/>
          <w:lang w:val="en-US" w:eastAsia="zh-CN"/>
        </w:rPr>
        <w:t>供应商</w:t>
      </w:r>
      <w:r>
        <w:rPr>
          <w:rFonts w:hint="eastAsia" w:ascii="宋体" w:hAnsi="宋体" w:cs="宋体"/>
          <w:color w:val="auto"/>
          <w:sz w:val="24"/>
          <w:shd w:val="clear" w:color="auto" w:fill="auto"/>
        </w:rPr>
        <w:t>代表签字确认后产生约束力，供应商不确认的，投标无效。</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1.13 对不同文字文本响应文件的解释发生异议的，以中文文本为准；</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1.14资格审查：开标结束后，依据法规政策和招标文件的规定，在对响应文件（二号标书PDF文档）详细评审之前，采购人或采购代理机构将依据供应商提交的响应文件（二号标书PDF文档）按招标公告第二项所述的资格标准对供应商进行资格审查, 以确定其是否具备投标资格。如果供应商不具备投标资格、不满足招标文件所规定的资格标准或提供资格证明文件不全, 其投标将被作为无效投标，不得参与下一环节的评审。</w:t>
      </w:r>
    </w:p>
    <w:p>
      <w:pPr>
        <w:spacing w:line="480" w:lineRule="exact"/>
        <w:ind w:left="2" w:leftChars="1" w:firstLine="475" w:firstLineChars="198"/>
        <w:rPr>
          <w:rFonts w:ascii="宋体" w:hAnsi="宋体" w:cs="宋体"/>
          <w:color w:val="auto"/>
          <w:sz w:val="24"/>
          <w:shd w:val="clear" w:color="auto" w:fill="auto"/>
        </w:rPr>
      </w:pPr>
      <w:r>
        <w:rPr>
          <w:rFonts w:hint="eastAsia" w:ascii="宋体" w:hAnsi="宋体" w:cs="宋体"/>
          <w:color w:val="auto"/>
          <w:sz w:val="24"/>
          <w:shd w:val="clear" w:color="auto" w:fill="auto"/>
        </w:rPr>
        <w:t>采购人或采购代理机构在进行资格性审查的同时，将在“信用中国（www.creditchina.gov.cn）”网站对供应商是否被列入失信被执行人、重大税收违法案件当事人名单、政府采购严重失信行为记录名单情况进行查询，以确定供应商是否具备投标资格。查询结果将以网页打印的形式留存并归档。</w:t>
      </w:r>
    </w:p>
    <w:p>
      <w:pPr>
        <w:widowControl/>
        <w:spacing w:line="376" w:lineRule="atLeast"/>
        <w:ind w:firstLine="480"/>
        <w:jc w:val="left"/>
        <w:textAlignment w:val="baseline"/>
        <w:rPr>
          <w:rFonts w:ascii="宋体" w:hAnsi="宋体" w:cs="宋体"/>
          <w:color w:val="auto"/>
          <w:sz w:val="24"/>
          <w:shd w:val="clear" w:color="auto" w:fill="auto"/>
        </w:rPr>
      </w:pPr>
      <w:r>
        <w:rPr>
          <w:rFonts w:hint="eastAsia" w:ascii="宋体" w:hAnsi="宋体" w:cs="宋体"/>
          <w:color w:val="auto"/>
          <w:sz w:val="24"/>
          <w:shd w:val="clear" w:color="auto" w:fill="auto"/>
        </w:rPr>
        <w:t>合格供应商不足3家的，不得评标。</w:t>
      </w:r>
      <w:bookmarkStart w:id="120" w:name="_Toc513029231"/>
      <w:bookmarkStart w:id="121" w:name="_Toc20823303"/>
      <w:bookmarkStart w:id="122" w:name="_Toc16938547"/>
    </w:p>
    <w:p>
      <w:pPr>
        <w:widowControl/>
        <w:spacing w:line="376" w:lineRule="atLeast"/>
        <w:ind w:firstLine="480"/>
        <w:jc w:val="left"/>
        <w:textAlignment w:val="baseline"/>
        <w:rPr>
          <w:rFonts w:ascii="宋体" w:hAnsi="宋体" w:cs="宋体"/>
          <w:color w:val="auto"/>
          <w:sz w:val="24"/>
          <w:shd w:val="clear" w:color="auto" w:fill="auto"/>
        </w:rPr>
      </w:pPr>
      <w:r>
        <w:rPr>
          <w:rFonts w:hint="eastAsia" w:ascii="宋体" w:hAnsi="宋体" w:cs="宋体"/>
          <w:color w:val="auto"/>
          <w:sz w:val="24"/>
          <w:shd w:val="clear" w:color="auto" w:fill="auto"/>
        </w:rPr>
        <w:t>2、谈判小组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2.1 谈判开始仪式结束后，采购人或中心组织谈判小组进行评审、谈判。</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2.2 谈判小组由政府采购评审专家、采购人代表组成，且人员构成符合政府采购有关规定。</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2.3谈判小组应以科学、公正的态度参加评审、谈判工作并推荐成交候选人。评审专家在评审过程中不受任何干扰，独立、负责地提出评审意见，并对自己的评审意见承担责任。</w:t>
      </w:r>
    </w:p>
    <w:p>
      <w:pPr>
        <w:spacing w:line="560" w:lineRule="exact"/>
        <w:ind w:firstLine="360" w:firstLineChars="150"/>
        <w:rPr>
          <w:rFonts w:ascii="宋体" w:hAnsi="宋体" w:cs="宋体"/>
          <w:color w:val="auto"/>
          <w:sz w:val="24"/>
          <w:shd w:val="clear" w:color="auto" w:fill="auto"/>
        </w:rPr>
      </w:pPr>
      <w:r>
        <w:rPr>
          <w:rFonts w:hint="eastAsia" w:ascii="宋体" w:hAnsi="宋体" w:cs="宋体"/>
          <w:color w:val="auto"/>
          <w:sz w:val="24"/>
          <w:shd w:val="clear" w:color="auto" w:fill="auto"/>
        </w:rPr>
        <w:t xml:space="preserve"> 2.4谈判小组将对供应商的商业、技术秘密予以保密。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3、评审过程的保密</w:t>
      </w:r>
      <w:bookmarkEnd w:id="120"/>
      <w:bookmarkEnd w:id="121"/>
      <w:bookmarkEnd w:id="122"/>
      <w:r>
        <w:rPr>
          <w:rFonts w:hint="eastAsia" w:ascii="宋体" w:hAnsi="宋体" w:cs="宋体"/>
          <w:color w:val="auto"/>
          <w:sz w:val="24"/>
          <w:shd w:val="clear" w:color="auto" w:fill="auto"/>
        </w:rPr>
        <w:t>与公正</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3.1谈判开始仪式结束后，直至签订合同之日止，凡是与审查、澄清、评价和比较谈判响应文件的有关资料以及推荐建议等，均不得向供应商或与评审无关的其他人员透露。</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3.2在评审过程中，如果供应商试图向采购人或采购代理机构和参与评审的人员施加任何影响，有可能对其响应文件按无效处理。</w:t>
      </w:r>
    </w:p>
    <w:p>
      <w:pPr>
        <w:spacing w:line="560" w:lineRule="exact"/>
        <w:ind w:firstLine="480" w:firstLineChars="200"/>
        <w:rPr>
          <w:rFonts w:ascii="宋体" w:hAnsi="宋体" w:cs="宋体"/>
          <w:color w:val="auto"/>
          <w:sz w:val="24"/>
          <w:shd w:val="clear" w:color="auto" w:fill="auto"/>
        </w:rPr>
      </w:pPr>
      <w:bookmarkStart w:id="123" w:name="_Toc513029232"/>
      <w:bookmarkStart w:id="124" w:name="_Toc20823304"/>
      <w:bookmarkStart w:id="125" w:name="_Toc16938548"/>
      <w:r>
        <w:rPr>
          <w:rFonts w:hint="eastAsia" w:ascii="宋体" w:hAnsi="宋体" w:cs="宋体"/>
          <w:color w:val="auto"/>
          <w:sz w:val="24"/>
          <w:shd w:val="clear" w:color="auto" w:fill="auto"/>
        </w:rPr>
        <w:t>4、评审过程的澄清</w:t>
      </w:r>
      <w:bookmarkEnd w:id="123"/>
      <w:bookmarkEnd w:id="124"/>
      <w:bookmarkEnd w:id="125"/>
      <w:r>
        <w:rPr>
          <w:rFonts w:hint="eastAsia" w:ascii="宋体" w:hAnsi="宋体" w:cs="宋体"/>
          <w:color w:val="auto"/>
          <w:sz w:val="24"/>
          <w:shd w:val="clear" w:color="auto" w:fill="auto"/>
        </w:rPr>
        <w:t>、说明和更正</w:t>
      </w:r>
    </w:p>
    <w:p>
      <w:pPr>
        <w:tabs>
          <w:tab w:val="left" w:pos="900"/>
        </w:tabs>
        <w:spacing w:after="143" w:afterLines="50" w:line="560" w:lineRule="exact"/>
        <w:ind w:firstLine="477" w:firstLineChars="199"/>
        <w:rPr>
          <w:rFonts w:ascii="宋体" w:hAnsi="宋体" w:cs="宋体"/>
          <w:color w:val="auto"/>
          <w:sz w:val="24"/>
          <w:shd w:val="clear" w:color="auto" w:fill="auto"/>
        </w:rPr>
      </w:pPr>
      <w:bookmarkStart w:id="126" w:name="_Toc16938549"/>
      <w:bookmarkStart w:id="127" w:name="_Toc20823305"/>
      <w:bookmarkStart w:id="128" w:name="_Toc513029233"/>
      <w:r>
        <w:rPr>
          <w:rFonts w:hint="eastAsia" w:ascii="宋体" w:hAnsi="宋体" w:cs="宋体"/>
          <w:color w:val="auto"/>
          <w:sz w:val="24"/>
          <w:shd w:val="clear" w:color="auto" w:fill="auto"/>
        </w:rPr>
        <w:t>4.1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after="143" w:afterLines="50"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4.2接到谈判小组要求的供应商应派人按谈判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after="143" w:afterLines="50" w:line="560" w:lineRule="exact"/>
        <w:ind w:firstLine="477" w:firstLineChars="199"/>
        <w:rPr>
          <w:rFonts w:ascii="宋体" w:hAnsi="宋体" w:cs="宋体"/>
          <w:color w:val="auto"/>
          <w:sz w:val="24"/>
          <w:shd w:val="clear" w:color="auto" w:fill="auto"/>
        </w:rPr>
      </w:pPr>
      <w:r>
        <w:rPr>
          <w:rFonts w:hint="eastAsia" w:ascii="宋体" w:hAnsi="宋体" w:cs="宋体"/>
          <w:color w:val="auto"/>
          <w:sz w:val="24"/>
          <w:shd w:val="clear" w:color="auto" w:fill="auto"/>
        </w:rPr>
        <w:t>4.3 接到谈判小组澄清要求的供应商如未按规定做出澄清，其风险由供应商自行承担。</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5、对响应文件的</w:t>
      </w:r>
      <w:bookmarkEnd w:id="126"/>
      <w:bookmarkEnd w:id="127"/>
      <w:bookmarkEnd w:id="128"/>
      <w:r>
        <w:rPr>
          <w:rFonts w:hint="eastAsia" w:ascii="宋体" w:hAnsi="宋体" w:cs="宋体"/>
          <w:color w:val="auto"/>
          <w:sz w:val="24"/>
          <w:shd w:val="clear" w:color="auto" w:fill="auto"/>
        </w:rPr>
        <w:t>评审</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5.1符合性检查：依据采购文件的规定，从响应文件的有效性、完整性和对采购文件的响应程度进行审查，以确定是否对采购文件的实质性要求作出响应。</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5.2在正式谈判之前，谈判小组将首先审查每份谈判响应文件是否实质性响应了采购文件的要求。实质性响应的谈判响应文件应该是与采购文件要求的全部条款、条件和规格相符，没有重大偏离或保留。</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所谓重大偏离或保留是指与采购文件规定的实质性要求存在负偏离，或者在实质上与谈判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谈判小组决定响应文件的响应性只根据谈判响应文件本身的内容，而不寻求外部的证据。</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5.3被认定为未实质性和符合性响应谈判文件的响应文件的情形</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（1）未按照采购文件规定要求</w:t>
      </w:r>
      <w:r>
        <w:rPr>
          <w:rFonts w:hint="eastAsia" w:ascii="宋体" w:hAnsi="宋体" w:cs="宋体"/>
          <w:color w:val="auto"/>
          <w:sz w:val="24"/>
          <w:shd w:val="clear" w:color="auto" w:fill="auto"/>
          <w:lang w:val="en-US" w:eastAsia="zh-CN"/>
        </w:rPr>
        <w:t>加密</w:t>
      </w:r>
      <w:r>
        <w:rPr>
          <w:rFonts w:hint="eastAsia" w:ascii="宋体" w:hAnsi="宋体" w:cs="宋体"/>
          <w:color w:val="auto"/>
          <w:sz w:val="24"/>
          <w:shd w:val="clear" w:color="auto" w:fill="auto"/>
        </w:rPr>
        <w:t>、签署、盖章的；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（2）供应商在报价时采用选择性报价；</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（3）供应商不符合采购文件中规定的合格谈判供应商资格要求的；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（4）不符合法律、法规和采购文件中规定的其他实质性要求的；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（5）其他法律、法规及本采购文件规定的属未实质性响应的响应文件的情形。</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5.4未实质性响应谈判文件的响应文件按无效响应处理，谈判小组将予以拒绝，供应商不得通过修改或撤销不合要求的偏离或保留而使其谈判响应文件成为实质性响应的文件。</w:t>
      </w:r>
    </w:p>
    <w:p>
      <w:pPr>
        <w:spacing w:line="560" w:lineRule="exact"/>
        <w:ind w:firstLine="480" w:firstLineChars="200"/>
        <w:rPr>
          <w:rFonts w:ascii="宋体" w:hAnsi="宋体" w:cs="宋体"/>
          <w:color w:val="auto"/>
          <w:sz w:val="24"/>
          <w:shd w:val="clear" w:color="auto" w:fill="auto"/>
        </w:rPr>
      </w:pPr>
      <w:bookmarkStart w:id="129" w:name="_Toc513029234"/>
      <w:bookmarkStart w:id="130" w:name="_Toc16938550"/>
      <w:bookmarkStart w:id="131" w:name="_Toc20823306"/>
      <w:r>
        <w:rPr>
          <w:rFonts w:hint="eastAsia" w:ascii="宋体" w:hAnsi="宋体" w:cs="宋体"/>
          <w:color w:val="auto"/>
          <w:sz w:val="24"/>
          <w:shd w:val="clear" w:color="auto" w:fill="auto"/>
        </w:rPr>
        <w:t>6、</w:t>
      </w:r>
      <w:bookmarkEnd w:id="129"/>
      <w:bookmarkEnd w:id="130"/>
      <w:bookmarkEnd w:id="131"/>
      <w:r>
        <w:rPr>
          <w:rFonts w:hint="eastAsia" w:ascii="宋体" w:hAnsi="宋体" w:cs="宋体"/>
          <w:color w:val="auto"/>
          <w:sz w:val="24"/>
          <w:shd w:val="clear" w:color="auto" w:fill="auto"/>
        </w:rPr>
        <w:t>谈判程序及成交原则</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6.1谈判程序</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6.1.1 对于通过资格性和符合性审查的供应商，谈判小组所有成员将集中与单一供应商分别进行谈判。</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 xml:space="preserve"> 6.1.2谈判文件能够详细列明采购标的的要求，谈判结束后，谈判小组将要求所有实质性响应的供应商在规定时间内提交最后报价。</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谈判文件不能详细列明采购要求，需经谈判由供应商提供解决方案的，谈判结束后，谈判小组将按照少数服从多数的原则投票推荐3家以上供应商的解决方案，并要求其在规定时间内提交最后报价。</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最后报价是供应商响应文件的有效组成部分。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6.1.3谈判供应商未在谈判小组规定的时间内完成最后报价的视为放弃谈判，其谈判响应按无效响应处理。最后报价须由谈判供应商签字或者加盖公章。已提交响应文件的供应商，在提交最后报价之前，可以根据谈判情况退出谈判。</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6.1.4 各供应商最后报价结束后,如谈判小组认为最后最低的供应商的报价明显低于其自身成本，涉嫌恶意竞争，有可能影响商品质量和不能诚信履约的，则有权要求其在规定的期限内提供书面文件予以说明理由，并提交相关证明材料。若该供应商拒绝说明或未在规定期限内提供书面说明，或虽有书面说明但仍无法证明其报价合理性的，则谈判小组有权取消其谈判成交资格，按顺序由最后报价次低的供应商递补，以此类推。</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6.2 成交原则</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6.2.1谈判小组将从质量和服务均能满足采购文件实质性响应要求的供应商中，按照最后报价由低到高顺序推荐成交候选人。</w:t>
      </w:r>
    </w:p>
    <w:p>
      <w:pPr>
        <w:spacing w:line="560" w:lineRule="exact"/>
        <w:ind w:firstLine="480"/>
        <w:rPr>
          <w:rFonts w:ascii="宋体" w:hAnsi="宋体" w:cs="宋体"/>
          <w:color w:val="auto"/>
          <w:sz w:val="24"/>
          <w:shd w:val="clear" w:color="auto" w:fill="auto"/>
        </w:rPr>
      </w:pPr>
      <w:r>
        <w:rPr>
          <w:rFonts w:hint="eastAsia" w:ascii="宋体" w:hAnsi="宋体" w:cs="宋体"/>
          <w:color w:val="auto"/>
          <w:sz w:val="24"/>
          <w:shd w:val="clear" w:color="auto" w:fill="auto"/>
        </w:rPr>
        <w:t>6.2.2供应商的最后</w:t>
      </w:r>
      <w:r>
        <w:rPr>
          <w:rFonts w:hint="eastAsia" w:ascii="宋体" w:hAnsi="宋体" w:cs="宋体"/>
          <w:color w:val="auto"/>
          <w:sz w:val="24"/>
          <w:shd w:val="clear" w:color="auto" w:fill="auto"/>
          <w:lang w:val="en-US" w:eastAsia="zh-CN"/>
        </w:rPr>
        <w:t>总</w:t>
      </w:r>
      <w:r>
        <w:rPr>
          <w:rFonts w:hint="eastAsia" w:ascii="宋体" w:hAnsi="宋体" w:cs="宋体"/>
          <w:color w:val="auto"/>
          <w:sz w:val="24"/>
          <w:shd w:val="clear" w:color="auto" w:fill="auto"/>
        </w:rPr>
        <w:t>报价如相同，则优先采购</w:t>
      </w:r>
      <w:r>
        <w:rPr>
          <w:rFonts w:hint="eastAsia" w:ascii="宋体" w:hAnsi="宋体" w:cs="宋体"/>
          <w:color w:val="auto"/>
          <w:sz w:val="24"/>
          <w:shd w:val="clear" w:color="auto" w:fill="auto"/>
          <w:lang w:val="en-US" w:eastAsia="zh-CN"/>
        </w:rPr>
        <w:t>单价较低者；如总价</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单价均相同，则优先采购收益较高者</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如单价</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总价</w:t>
      </w:r>
      <w:r>
        <w:rPr>
          <w:rFonts w:hint="eastAsia" w:ascii="宋体" w:hAnsi="宋体" w:cs="宋体"/>
          <w:color w:val="auto"/>
          <w:sz w:val="24"/>
          <w:shd w:val="clear" w:color="auto" w:fill="auto"/>
        </w:rPr>
        <w:t>、</w:t>
      </w:r>
      <w:r>
        <w:rPr>
          <w:rFonts w:hint="eastAsia" w:ascii="宋体" w:hAnsi="宋体" w:cs="宋体"/>
          <w:color w:val="auto"/>
          <w:sz w:val="24"/>
          <w:shd w:val="clear" w:color="auto" w:fill="auto"/>
          <w:lang w:val="en-US" w:eastAsia="zh-CN"/>
        </w:rPr>
        <w:t>收益均相同</w:t>
      </w:r>
      <w:r>
        <w:rPr>
          <w:rFonts w:hint="eastAsia" w:ascii="宋体" w:hAnsi="宋体" w:cs="宋体"/>
          <w:color w:val="auto"/>
          <w:sz w:val="24"/>
          <w:shd w:val="clear" w:color="auto" w:fill="auto"/>
        </w:rPr>
        <w:t>则由谈判小组抽签确定。</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6.3采购活动终止的情况</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 xml:space="preserve"> 出现下列情形之一的，本次竞争性谈判采购活动将被终止：</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（1）因情况变化，不再符合规定的竞争性谈判采购方式适用情形的；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（2）出现影响采购公正的违法、违规行为的；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（3）在采购过程中符合竞争要求的供应商或者报价未超过采购预算的供应商不足3家的。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（4）因重大变故，采购任务取消的。</w:t>
      </w:r>
    </w:p>
    <w:p>
      <w:pPr>
        <w:spacing w:line="560" w:lineRule="exact"/>
        <w:ind w:firstLine="480" w:firstLineChars="200"/>
        <w:rPr>
          <w:rFonts w:ascii="宋体" w:hAnsi="宋体" w:cs="宋体"/>
          <w:color w:val="auto"/>
          <w:sz w:val="24"/>
          <w:shd w:val="clear" w:color="auto" w:fill="auto"/>
        </w:rPr>
      </w:pPr>
      <w:bookmarkStart w:id="132" w:name="_Toc513029238"/>
      <w:bookmarkStart w:id="133" w:name="_Toc16938554"/>
      <w:bookmarkStart w:id="134" w:name="_Toc20823310"/>
      <w:r>
        <w:rPr>
          <w:rFonts w:hint="eastAsia" w:ascii="宋体" w:hAnsi="宋体" w:cs="宋体"/>
          <w:color w:val="auto"/>
          <w:sz w:val="24"/>
          <w:shd w:val="clear" w:color="auto" w:fill="auto"/>
        </w:rPr>
        <w:t>1、</w:t>
      </w:r>
      <w:bookmarkEnd w:id="132"/>
      <w:r>
        <w:rPr>
          <w:rFonts w:hint="eastAsia" w:ascii="宋体" w:hAnsi="宋体" w:cs="宋体"/>
          <w:color w:val="auto"/>
          <w:sz w:val="24"/>
          <w:shd w:val="clear" w:color="auto" w:fill="auto"/>
        </w:rPr>
        <w:t>确定</w:t>
      </w:r>
      <w:bookmarkEnd w:id="133"/>
      <w:bookmarkEnd w:id="134"/>
      <w:r>
        <w:rPr>
          <w:rFonts w:hint="eastAsia" w:ascii="宋体" w:hAnsi="宋体" w:cs="宋体"/>
          <w:color w:val="auto"/>
          <w:sz w:val="24"/>
          <w:shd w:val="clear" w:color="auto" w:fill="auto"/>
        </w:rPr>
        <w:t>成交单位</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1.1谈判小组根据本采购文件规定评审办法、原始谈判记录和谈判结果，编写评审报告，推荐成交候选人。</w:t>
      </w:r>
    </w:p>
    <w:p>
      <w:pPr>
        <w:tabs>
          <w:tab w:val="left" w:pos="900"/>
        </w:tabs>
        <w:spacing w:after="143" w:afterLines="50" w:line="560" w:lineRule="exact"/>
        <w:ind w:firstLine="477" w:firstLineChars="199"/>
        <w:rPr>
          <w:rFonts w:ascii="宋体" w:hAnsi="宋体" w:cs="宋体"/>
          <w:color w:val="auto"/>
          <w:sz w:val="24"/>
          <w:shd w:val="clear" w:color="auto" w:fill="auto"/>
        </w:rPr>
      </w:pPr>
      <w:r>
        <w:rPr>
          <w:rFonts w:hint="eastAsia" w:ascii="宋体" w:hAnsi="宋体" w:cs="宋体"/>
          <w:color w:val="auto"/>
          <w:sz w:val="24"/>
          <w:shd w:val="clear" w:color="auto" w:fill="auto"/>
        </w:rPr>
        <w:t>1.2采购人根据谈判小组推荐的成交候选人确定成交供应商。采购人确定成交供应商后，采购人或采购代理机构将在“盐城市政府采购网”发布成交结果公告，公告期限为1个工作日。</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1.3若有充分证据证明，成交供应商出现下列情况之一的，一经查实，将被取消成交资格：</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（1）提供虚假材料谋取成交的；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（2）与评审专家、采购人、其他供应商或者采购代理机构工作人员恶意串通的；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（3）向评审专家、采购人或采购代理机构工作人员行贿或者提供其他不正当利益的；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（4）恶意竞争，最终总报价明显低于其自身合理成本且又无法提供证明的；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（5）不满足本采购文件规定的实质性要求，但在评审过程中又未被谈判小组发现的；</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（6）成交后无正当理由拒不与采购人签订政府采购合同或者未按照采购文件确定的事项签订政府采购合同；</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（7）将政府采购合同转包；</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（8）法律、法规、规章规定的属于成交无效的其他情形。</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2、质疑处理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2.1参加谈判供应商认为采购文件、采购过程和采购结果使自己的权益受到损害的，可以在知道或应知其权益受到损害之日起七个工作日内，以书面形式向采购人或采购代理机构提出质疑。上述应知其权益受到损害之日，是指：</w:t>
      </w:r>
    </w:p>
    <w:p>
      <w:pPr>
        <w:spacing w:line="560" w:lineRule="exact"/>
        <w:ind w:firstLine="480" w:firstLineChars="200"/>
        <w:rPr>
          <w:rFonts w:hint="eastAsia"/>
          <w:color w:val="auto"/>
          <w:shd w:val="clear" w:color="auto" w:fill="auto"/>
          <w:lang w:eastAsia="zh-CN"/>
        </w:rPr>
      </w:pPr>
      <w:r>
        <w:rPr>
          <w:rFonts w:hint="eastAsia" w:ascii="宋体" w:hAnsi="宋体" w:cs="宋体"/>
          <w:color w:val="auto"/>
          <w:sz w:val="24"/>
          <w:shd w:val="clear" w:color="auto" w:fill="auto"/>
        </w:rPr>
        <w:t>2.1.1对可以质疑的采购文件提出质疑的，为收到采购文件之日或者提交首次响应文件截止时间前3个工作日；</w:t>
      </w:r>
    </w:p>
    <w:p>
      <w:pPr>
        <w:spacing w:line="560" w:lineRule="exact"/>
        <w:ind w:firstLine="480" w:firstLineChars="200"/>
        <w:rPr>
          <w:rFonts w:hint="eastAsia"/>
          <w:color w:val="auto"/>
          <w:shd w:val="clear" w:color="auto" w:fill="auto"/>
          <w:lang w:eastAsia="zh-CN"/>
        </w:rPr>
      </w:pPr>
      <w:r>
        <w:rPr>
          <w:rFonts w:hint="eastAsia" w:ascii="宋体" w:hAnsi="宋体" w:cs="宋体"/>
          <w:color w:val="auto"/>
          <w:sz w:val="24"/>
          <w:shd w:val="clear" w:color="auto" w:fill="auto"/>
        </w:rPr>
        <w:t>2.1.2对采购过程提出质疑的，为各采购程序环节结束之日；</w:t>
      </w:r>
    </w:p>
    <w:p>
      <w:pPr>
        <w:spacing w:line="560" w:lineRule="exact"/>
        <w:ind w:firstLine="240" w:firstLineChars="100"/>
        <w:rPr>
          <w:rFonts w:ascii="宋体" w:hAnsi="宋体" w:cs="宋体"/>
          <w:color w:val="auto"/>
          <w:sz w:val="24"/>
          <w:shd w:val="clear" w:color="auto" w:fill="auto"/>
        </w:rPr>
      </w:pPr>
      <w:r>
        <w:rPr>
          <w:rFonts w:hint="eastAsia" w:ascii="宋体" w:hAnsi="宋体" w:cs="宋体"/>
          <w:color w:val="auto"/>
          <w:sz w:val="24"/>
          <w:shd w:val="clear" w:color="auto" w:fill="auto"/>
        </w:rPr>
        <w:t>　2.1.3对成交结果提出质疑的，为成交结果公告期限届满之日。</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2.2质疑必须按《政府采购法》、《政府采购法实施条例》及《江苏省政府采购供应商监督管理暂行办法》的相关规定提交，未按上述要求提交的质疑函（含传真、电子邮件等）采购人或采购代理机构有权不予受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2.3未参加谈判采购活动的供应商或在谈判采购活动中自身权益未受到损害的供应商所提出的质疑不予受理。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2.4质疑函应当包括下列内容：</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2.4.1质疑供应商的名称、地址、邮编、联系人、联系电话；</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2.4.2具体的质疑事项及明确的请求；</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2.4.3认为自己合法权益受到损害或可能受到损害的相关证据材料；</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2.4.4提起质疑的日期；</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2.4.5质疑函应当署名：质疑人为自然人的，应当由本人签字并附有效身份证明；质疑人为法人或其他组织的，应当由法定代表人签字并加盖单位公章。未按要求签字和盖章的为无效质疑，采购人或采购代理机构将不予受理。质疑人委托代理质疑的，应当向采购人或采购代理机构提交授权委托书，并载明委托代理的具体权限和事项。</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2.5采购人或采购代理机构收到质疑函后，将对质疑的形式和内容进行审查，如质疑函内容、格式不符合规定，采购人或采购代理机构将告知质疑人进行补正。</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2.6质疑人应当在法定质疑期限内进行补正并重新提交质疑函，拒不补正或者在法定期限内未重新提交质疑函的，为无效质疑，采购人或采购代理机构将不予受理。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2.7对于内容、格式符合规定的质疑函，采购人或采购代理机构应当在收到参加谈判供应商的书面质疑后七个工作日内作出答复，但答复的内容不得涉及商业秘密。</w:t>
      </w:r>
    </w:p>
    <w:p>
      <w:pPr>
        <w:spacing w:line="560" w:lineRule="exact"/>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2.8供应商提出书面质疑必须有理、有据，不得恶意质疑或提交虚假质疑。否则，一经查实，采购人或采购代理机构有权依据政府采购的有关规定，报请政府采购监管部门对该供应商进行相应的行政处罚。</w:t>
      </w:r>
    </w:p>
    <w:p>
      <w:pPr>
        <w:spacing w:line="560" w:lineRule="exact"/>
        <w:ind w:firstLine="482" w:firstLineChars="200"/>
        <w:rPr>
          <w:rFonts w:ascii="宋体" w:hAnsi="宋体" w:cs="宋体"/>
          <w:b/>
          <w:color w:val="auto"/>
          <w:sz w:val="24"/>
          <w:shd w:val="clear" w:color="auto" w:fill="auto"/>
        </w:rPr>
      </w:pPr>
      <w:bookmarkStart w:id="135" w:name="_Toc16938553"/>
      <w:bookmarkStart w:id="136" w:name="_Toc20823309"/>
      <w:bookmarkStart w:id="137" w:name="_Toc513029237"/>
      <w:r>
        <w:rPr>
          <w:rFonts w:hint="eastAsia" w:ascii="宋体" w:hAnsi="宋体" w:cs="宋体"/>
          <w:b/>
          <w:color w:val="auto"/>
          <w:sz w:val="24"/>
          <w:shd w:val="clear" w:color="auto" w:fill="auto"/>
        </w:rPr>
        <w:t>六、合同签订相关事项</w:t>
      </w:r>
    </w:p>
    <w:p>
      <w:pPr>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1、签订合同</w:t>
      </w:r>
    </w:p>
    <w:p>
      <w:pPr>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l成交供应商确定后，采购人或采购代理机构将向成交供应商发出成交通知书。成交供应商应按成交通知书规定的时间、地点,按照采购文件确定的事项与采购人签订政府采购合同，且不得迟于成交通知书发出之日起</w:t>
      </w:r>
      <w:r>
        <w:rPr>
          <w:rFonts w:hint="eastAsia" w:ascii="宋体" w:hAnsi="宋体" w:cs="宋体"/>
          <w:color w:val="auto"/>
          <w:sz w:val="24"/>
          <w:shd w:val="clear" w:color="auto" w:fill="auto"/>
          <w:lang w:val="en-US" w:eastAsia="zh-CN"/>
        </w:rPr>
        <w:t>三十日</w:t>
      </w:r>
      <w:r>
        <w:rPr>
          <w:rFonts w:hint="eastAsia" w:ascii="宋体" w:hAnsi="宋体" w:cs="宋体"/>
          <w:color w:val="auto"/>
          <w:sz w:val="24"/>
          <w:shd w:val="clear" w:color="auto" w:fill="auto"/>
        </w:rPr>
        <w:t>内，由此给采购人造成损失的，成交供应商还应承担赔偿责任。</w:t>
      </w:r>
    </w:p>
    <w:p>
      <w:pPr>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1.2 采购文件、成交供应商的谈判响应文件及谈判采购过程中有关澄清、承诺文件均应作为合同附件。</w:t>
      </w:r>
    </w:p>
    <w:p>
      <w:pPr>
        <w:ind w:firstLine="480" w:firstLineChars="200"/>
        <w:rPr>
          <w:rFonts w:ascii="宋体" w:hAnsi="宋体" w:cs="宋体"/>
          <w:color w:val="auto"/>
          <w:sz w:val="24"/>
          <w:shd w:val="clear" w:color="auto" w:fill="auto"/>
        </w:rPr>
      </w:pPr>
      <w:r>
        <w:rPr>
          <w:rFonts w:hint="eastAsia" w:ascii="宋体" w:hAnsi="宋体" w:cs="宋体"/>
          <w:color w:val="auto"/>
          <w:sz w:val="24"/>
          <w:shd w:val="clear" w:color="auto" w:fill="auto"/>
        </w:rPr>
        <w:t>1.3 签订合同后，成交供应商不得将成交</w:t>
      </w:r>
      <w:r>
        <w:rPr>
          <w:rFonts w:hint="eastAsia" w:ascii="宋体" w:hAnsi="宋体" w:cs="宋体"/>
          <w:color w:val="auto"/>
          <w:sz w:val="24"/>
          <w:shd w:val="clear" w:color="auto" w:fill="auto"/>
          <w:lang w:val="en-US" w:eastAsia="zh-CN"/>
        </w:rPr>
        <w:t>房屋</w:t>
      </w:r>
      <w:r>
        <w:rPr>
          <w:rFonts w:hint="eastAsia" w:ascii="宋体" w:hAnsi="宋体" w:cs="宋体"/>
          <w:color w:val="auto"/>
          <w:sz w:val="24"/>
          <w:shd w:val="clear" w:color="auto" w:fill="auto"/>
        </w:rPr>
        <w:t>及其他相关服务进行转包。未经采购人同意，成交供应商也不得采用分包的形式履行合同，否则采购人有权终止合同，转包或分包造成采购人损失的，成交供应商应承担相应赔偿责任。</w:t>
      </w:r>
    </w:p>
    <w:bookmarkEnd w:id="135"/>
    <w:bookmarkEnd w:id="136"/>
    <w:bookmarkEnd w:id="137"/>
    <w:p>
      <w:pPr>
        <w:pStyle w:val="8"/>
        <w:rPr>
          <w:color w:val="auto"/>
          <w:shd w:val="clear" w:color="auto" w:fill="auto"/>
        </w:rPr>
      </w:pPr>
    </w:p>
    <w:p>
      <w:pPr>
        <w:ind w:firstLine="2168" w:firstLineChars="600"/>
        <w:rPr>
          <w:rFonts w:ascii="宋体" w:hAnsi="宋体"/>
          <w:b/>
          <w:bCs/>
          <w:color w:val="auto"/>
          <w:sz w:val="36"/>
          <w:szCs w:val="36"/>
          <w:shd w:val="clear" w:color="auto" w:fill="auto"/>
        </w:rPr>
      </w:pPr>
    </w:p>
    <w:p>
      <w:pPr>
        <w:pStyle w:val="23"/>
        <w:rPr>
          <w:rFonts w:ascii="宋体" w:hAnsi="宋体"/>
          <w:b/>
          <w:bCs/>
          <w:color w:val="auto"/>
          <w:sz w:val="36"/>
          <w:szCs w:val="36"/>
          <w:shd w:val="clear" w:color="auto" w:fill="auto"/>
        </w:rPr>
      </w:pPr>
    </w:p>
    <w:p>
      <w:pPr>
        <w:pStyle w:val="23"/>
        <w:rPr>
          <w:rFonts w:ascii="宋体" w:hAnsi="宋体"/>
          <w:b/>
          <w:bCs/>
          <w:color w:val="auto"/>
          <w:sz w:val="36"/>
          <w:szCs w:val="36"/>
          <w:shd w:val="clear" w:color="auto" w:fill="auto"/>
        </w:rPr>
      </w:pPr>
    </w:p>
    <w:p>
      <w:pPr>
        <w:pStyle w:val="23"/>
        <w:rPr>
          <w:rFonts w:ascii="宋体" w:hAnsi="宋体"/>
          <w:b/>
          <w:bCs/>
          <w:color w:val="auto"/>
          <w:sz w:val="36"/>
          <w:szCs w:val="36"/>
          <w:shd w:val="clear" w:color="auto" w:fill="auto"/>
        </w:rPr>
      </w:pPr>
    </w:p>
    <w:p>
      <w:pPr>
        <w:pStyle w:val="23"/>
        <w:rPr>
          <w:rFonts w:ascii="宋体" w:hAnsi="宋体"/>
          <w:b/>
          <w:bCs/>
          <w:color w:val="auto"/>
          <w:sz w:val="36"/>
          <w:szCs w:val="36"/>
          <w:shd w:val="clear" w:color="auto" w:fill="auto"/>
        </w:rPr>
      </w:pPr>
    </w:p>
    <w:p>
      <w:pPr>
        <w:pStyle w:val="23"/>
        <w:rPr>
          <w:rFonts w:ascii="宋体" w:hAnsi="宋体"/>
          <w:b/>
          <w:bCs/>
          <w:color w:val="auto"/>
          <w:sz w:val="36"/>
          <w:szCs w:val="36"/>
          <w:shd w:val="clear" w:color="auto" w:fill="auto"/>
        </w:rPr>
      </w:pPr>
    </w:p>
    <w:p>
      <w:pPr>
        <w:pStyle w:val="23"/>
        <w:rPr>
          <w:rFonts w:ascii="宋体" w:hAnsi="宋体"/>
          <w:b/>
          <w:bCs/>
          <w:color w:val="auto"/>
          <w:sz w:val="36"/>
          <w:szCs w:val="36"/>
          <w:shd w:val="clear" w:color="auto" w:fill="auto"/>
        </w:rPr>
      </w:pPr>
    </w:p>
    <w:p>
      <w:pPr>
        <w:rPr>
          <w:rFonts w:ascii="宋体" w:hAnsi="宋体"/>
          <w:b/>
          <w:bCs/>
          <w:color w:val="auto"/>
          <w:sz w:val="36"/>
          <w:szCs w:val="36"/>
          <w:shd w:val="clear" w:color="auto" w:fill="auto"/>
        </w:rPr>
      </w:pPr>
    </w:p>
    <w:p>
      <w:pPr>
        <w:ind w:firstLine="2168" w:firstLineChars="600"/>
        <w:rPr>
          <w:rFonts w:ascii="宋体"/>
          <w:b/>
          <w:color w:val="auto"/>
          <w:sz w:val="24"/>
          <w:shd w:val="clear" w:color="auto" w:fill="auto"/>
        </w:rPr>
      </w:pPr>
      <w:r>
        <w:rPr>
          <w:rFonts w:hint="eastAsia" w:ascii="宋体" w:hAnsi="宋体"/>
          <w:b/>
          <w:bCs/>
          <w:color w:val="auto"/>
          <w:sz w:val="36"/>
          <w:szCs w:val="36"/>
          <w:shd w:val="clear" w:color="auto" w:fill="auto"/>
        </w:rPr>
        <w:t>第三章  合同条款及格式</w:t>
      </w:r>
    </w:p>
    <w:p>
      <w:pPr>
        <w:spacing w:line="500" w:lineRule="exact"/>
        <w:ind w:firstLine="480" w:firstLineChars="200"/>
        <w:rPr>
          <w:rFonts w:ascii="宋体"/>
          <w:bCs/>
          <w:color w:val="auto"/>
          <w:sz w:val="24"/>
          <w:shd w:val="clear" w:color="auto" w:fill="auto"/>
        </w:rPr>
      </w:pPr>
      <w:bookmarkStart w:id="138" w:name="_Toc20823315"/>
      <w:bookmarkStart w:id="139" w:name="_Toc16938559"/>
      <w:bookmarkStart w:id="140" w:name="_Toc513029243"/>
      <w:r>
        <w:rPr>
          <w:rFonts w:hint="eastAsia" w:ascii="宋体" w:hAnsi="宋体"/>
          <w:bCs/>
          <w:color w:val="auto"/>
          <w:sz w:val="24"/>
          <w:shd w:val="clear" w:color="auto" w:fill="auto"/>
        </w:rPr>
        <w:t>以下为中标后签定本项目合同的通用条款，中标人不得提出实质性的修改，关于专用条款将由采购人与中标人结合本项目具体情况协商后签订。</w:t>
      </w:r>
    </w:p>
    <w:p>
      <w:pPr>
        <w:snapToGrid w:val="0"/>
        <w:spacing w:before="143" w:beforeLines="50" w:after="143" w:afterLines="50" w:line="500" w:lineRule="exact"/>
        <w:jc w:val="center"/>
        <w:outlineLvl w:val="0"/>
        <w:rPr>
          <w:rFonts w:ascii="宋体"/>
          <w:b/>
          <w:bCs/>
          <w:color w:val="auto"/>
          <w:sz w:val="24"/>
          <w:shd w:val="clear" w:color="auto" w:fill="auto"/>
        </w:rPr>
      </w:pPr>
      <w:r>
        <w:rPr>
          <w:rFonts w:hint="eastAsia" w:ascii="宋体" w:hAnsi="宋体"/>
          <w:b/>
          <w:color w:val="auto"/>
          <w:sz w:val="24"/>
          <w:shd w:val="clear" w:color="auto" w:fill="auto"/>
        </w:rPr>
        <w:t>政府采购合同（</w:t>
      </w:r>
      <w:r>
        <w:rPr>
          <w:rFonts w:hint="eastAsia" w:ascii="宋体" w:hAnsi="宋体"/>
          <w:b/>
          <w:color w:val="auto"/>
          <w:sz w:val="24"/>
          <w:shd w:val="clear" w:color="auto" w:fill="auto"/>
          <w:lang w:eastAsia="zh-CN"/>
        </w:rPr>
        <w:t>房屋</w:t>
      </w:r>
      <w:r>
        <w:rPr>
          <w:rFonts w:hint="eastAsia" w:ascii="宋体" w:hAnsi="宋体"/>
          <w:b/>
          <w:color w:val="auto"/>
          <w:sz w:val="24"/>
          <w:shd w:val="clear" w:color="auto" w:fill="auto"/>
        </w:rPr>
        <w:t>）（合同编号）</w:t>
      </w:r>
    </w:p>
    <w:p>
      <w:pPr>
        <w:pStyle w:val="11"/>
        <w:snapToGrid w:val="0"/>
        <w:spacing w:before="120" w:after="120" w:line="500" w:lineRule="exact"/>
        <w:rPr>
          <w:rFonts w:hAnsi="宋体"/>
          <w:color w:val="auto"/>
          <w:sz w:val="24"/>
          <w:szCs w:val="24"/>
          <w:shd w:val="clear" w:color="auto" w:fill="auto"/>
        </w:rPr>
      </w:pPr>
      <w:r>
        <w:rPr>
          <w:rFonts w:hint="eastAsia" w:hAnsi="宋体"/>
          <w:color w:val="auto"/>
          <w:sz w:val="24"/>
          <w:szCs w:val="24"/>
          <w:shd w:val="clear" w:color="auto" w:fill="auto"/>
        </w:rPr>
        <w:t>项目名称：</w:t>
      </w:r>
      <w:r>
        <w:rPr>
          <w:rFonts w:hint="eastAsia" w:hAnsi="宋体"/>
          <w:color w:val="auto"/>
          <w:sz w:val="24"/>
          <w:szCs w:val="24"/>
          <w:u w:val="single"/>
          <w:shd w:val="clear" w:color="auto" w:fill="auto"/>
          <w:lang w:eastAsia="zh-CN"/>
        </w:rPr>
        <w:t>响水县运河镇</w:t>
      </w:r>
      <w:r>
        <w:rPr>
          <w:rFonts w:hint="eastAsia" w:hAnsi="宋体"/>
          <w:color w:val="auto"/>
          <w:sz w:val="24"/>
          <w:szCs w:val="24"/>
          <w:u w:val="single"/>
          <w:shd w:val="clear" w:color="auto" w:fill="auto"/>
          <w:lang w:val="en-US" w:eastAsia="zh-CN"/>
        </w:rPr>
        <w:t>大通村门面房采购项目</w:t>
      </w:r>
      <w:r>
        <w:rPr>
          <w:rFonts w:hint="eastAsia" w:hAnsi="宋体"/>
          <w:color w:val="auto"/>
          <w:sz w:val="24"/>
          <w:szCs w:val="24"/>
          <w:u w:val="single"/>
          <w:shd w:val="clear" w:color="auto" w:fill="auto"/>
        </w:rPr>
        <w:t xml:space="preserve"> </w:t>
      </w:r>
    </w:p>
    <w:p>
      <w:pPr>
        <w:pStyle w:val="11"/>
        <w:snapToGrid w:val="0"/>
        <w:spacing w:before="120" w:after="120" w:line="500" w:lineRule="exact"/>
        <w:rPr>
          <w:rFonts w:hAnsi="宋体"/>
          <w:color w:val="auto"/>
          <w:sz w:val="24"/>
          <w:szCs w:val="24"/>
          <w:u w:val="single"/>
          <w:shd w:val="clear" w:color="auto" w:fill="auto"/>
        </w:rPr>
      </w:pPr>
      <w:r>
        <w:rPr>
          <w:rFonts w:hint="eastAsia" w:hAnsi="宋体"/>
          <w:color w:val="auto"/>
          <w:sz w:val="24"/>
          <w:szCs w:val="24"/>
          <w:shd w:val="clear" w:color="auto" w:fill="auto"/>
        </w:rPr>
        <w:t>项目编号：</w:t>
      </w:r>
      <w:r>
        <w:rPr>
          <w:rFonts w:hint="eastAsia" w:hAnsi="宋体"/>
          <w:color w:val="auto"/>
          <w:sz w:val="24"/>
          <w:szCs w:val="24"/>
          <w:u w:val="single"/>
          <w:shd w:val="clear" w:color="auto" w:fill="auto"/>
        </w:rPr>
        <w:t xml:space="preserve"> </w:t>
      </w:r>
      <w:r>
        <w:rPr>
          <w:rFonts w:hint="eastAsia" w:hAnsi="宋体"/>
          <w:color w:val="auto"/>
          <w:sz w:val="24"/>
          <w:szCs w:val="24"/>
          <w:u w:val="single"/>
          <w:shd w:val="clear" w:color="auto" w:fill="auto"/>
          <w:lang w:eastAsia="zh-CN"/>
        </w:rPr>
        <w:t xml:space="preserve">JSZC-320921-ZHDL-T2022-0006 </w:t>
      </w:r>
      <w:r>
        <w:rPr>
          <w:rFonts w:hint="eastAsia" w:hAnsi="宋体"/>
          <w:color w:val="auto"/>
          <w:sz w:val="24"/>
          <w:szCs w:val="24"/>
          <w:u w:val="single"/>
          <w:shd w:val="clear" w:color="auto" w:fill="auto"/>
        </w:rPr>
        <w:t xml:space="preserve">           </w:t>
      </w:r>
    </w:p>
    <w:p>
      <w:pPr>
        <w:pStyle w:val="11"/>
        <w:snapToGrid w:val="0"/>
        <w:spacing w:before="120" w:after="120" w:line="500" w:lineRule="exact"/>
        <w:rPr>
          <w:rFonts w:hAnsi="宋体"/>
          <w:color w:val="auto"/>
          <w:sz w:val="24"/>
          <w:szCs w:val="24"/>
          <w:shd w:val="clear" w:color="auto" w:fill="auto"/>
        </w:rPr>
      </w:pPr>
      <w:r>
        <w:rPr>
          <w:rFonts w:hint="eastAsia" w:hAnsi="宋体"/>
          <w:color w:val="auto"/>
          <w:sz w:val="24"/>
          <w:szCs w:val="24"/>
          <w:shd w:val="clear" w:color="auto" w:fill="auto"/>
        </w:rPr>
        <w:t>甲方：（买方）</w:t>
      </w:r>
      <w:r>
        <w:rPr>
          <w:rFonts w:hint="eastAsia" w:hAnsi="宋体"/>
          <w:color w:val="auto"/>
          <w:sz w:val="24"/>
          <w:szCs w:val="24"/>
          <w:u w:val="single"/>
          <w:shd w:val="clear" w:color="auto" w:fill="auto"/>
          <w:lang w:eastAsia="zh-CN"/>
        </w:rPr>
        <w:t>响水县运河镇人民政府</w:t>
      </w:r>
      <w:r>
        <w:rPr>
          <w:rFonts w:hint="eastAsia" w:hAnsi="宋体"/>
          <w:color w:val="auto"/>
          <w:sz w:val="24"/>
          <w:szCs w:val="24"/>
          <w:u w:val="single"/>
          <w:shd w:val="clear" w:color="auto" w:fill="auto"/>
        </w:rPr>
        <w:t xml:space="preserve">            </w:t>
      </w:r>
    </w:p>
    <w:p>
      <w:pPr>
        <w:pStyle w:val="11"/>
        <w:snapToGrid w:val="0"/>
        <w:spacing w:before="120" w:after="120" w:line="500" w:lineRule="exact"/>
        <w:rPr>
          <w:rFonts w:hAnsi="宋体"/>
          <w:color w:val="auto"/>
          <w:sz w:val="24"/>
          <w:szCs w:val="24"/>
          <w:u w:val="single"/>
          <w:shd w:val="clear" w:color="auto" w:fill="auto"/>
        </w:rPr>
      </w:pPr>
      <w:r>
        <w:rPr>
          <w:rFonts w:hint="eastAsia" w:hAnsi="宋体"/>
          <w:color w:val="auto"/>
          <w:sz w:val="24"/>
          <w:szCs w:val="24"/>
          <w:shd w:val="clear" w:color="auto" w:fill="auto"/>
        </w:rPr>
        <w:t>乙方：（卖方）</w:t>
      </w:r>
      <w:r>
        <w:rPr>
          <w:rFonts w:hint="eastAsia" w:hAnsi="宋体"/>
          <w:color w:val="auto"/>
          <w:sz w:val="24"/>
          <w:szCs w:val="24"/>
          <w:u w:val="single"/>
          <w:shd w:val="clear" w:color="auto" w:fill="auto"/>
        </w:rPr>
        <w:t xml:space="preserve">                                   </w:t>
      </w:r>
    </w:p>
    <w:p>
      <w:pPr>
        <w:pStyle w:val="11"/>
        <w:snapToGrid w:val="0"/>
        <w:spacing w:before="120" w:after="120" w:line="500" w:lineRule="exact"/>
        <w:rPr>
          <w:rFonts w:hAnsi="宋体"/>
          <w:b/>
          <w:color w:val="auto"/>
          <w:sz w:val="24"/>
          <w:szCs w:val="24"/>
          <w:shd w:val="clear" w:color="auto" w:fill="auto"/>
        </w:rPr>
      </w:pPr>
      <w:r>
        <w:rPr>
          <w:rFonts w:hint="eastAsia" w:hAnsi="宋体"/>
          <w:color w:val="auto"/>
          <w:sz w:val="24"/>
          <w:szCs w:val="24"/>
          <w:shd w:val="clear" w:color="auto" w:fill="auto"/>
        </w:rPr>
        <w:t xml:space="preserve">甲、乙双方根据 </w:t>
      </w:r>
      <w:r>
        <w:rPr>
          <w:rFonts w:hint="eastAsia" w:hAnsi="宋体"/>
          <w:color w:val="auto"/>
          <w:sz w:val="24"/>
          <w:szCs w:val="24"/>
          <w:u w:val="single"/>
          <w:shd w:val="clear" w:color="auto" w:fill="auto"/>
          <w:lang w:eastAsia="zh-CN"/>
        </w:rPr>
        <w:t>响水县运河镇</w:t>
      </w:r>
      <w:r>
        <w:rPr>
          <w:rFonts w:hint="eastAsia" w:hAnsi="宋体"/>
          <w:color w:val="auto"/>
          <w:sz w:val="24"/>
          <w:szCs w:val="24"/>
          <w:u w:val="single"/>
          <w:shd w:val="clear" w:color="auto" w:fill="auto"/>
          <w:lang w:val="en-US" w:eastAsia="zh-CN"/>
        </w:rPr>
        <w:t>大通村门面房采购项目</w:t>
      </w:r>
      <w:r>
        <w:rPr>
          <w:rFonts w:hint="eastAsia" w:hAnsi="宋体"/>
          <w:color w:val="auto"/>
          <w:sz w:val="24"/>
          <w:szCs w:val="24"/>
          <w:shd w:val="clear" w:color="auto" w:fill="auto"/>
        </w:rPr>
        <w:t>公开招标的结果，签署本合同。</w:t>
      </w: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rPr>
        <w:t>一、</w:t>
      </w:r>
      <w:r>
        <w:rPr>
          <w:rFonts w:hint="eastAsia" w:hAnsi="宋体"/>
          <w:b/>
          <w:color w:val="auto"/>
          <w:sz w:val="24"/>
          <w:szCs w:val="24"/>
          <w:shd w:val="clear" w:color="auto" w:fill="auto"/>
          <w:lang w:eastAsia="zh-CN"/>
        </w:rPr>
        <w:t>房屋</w:t>
      </w:r>
      <w:r>
        <w:rPr>
          <w:rFonts w:hint="eastAsia" w:hAnsi="宋体"/>
          <w:b/>
          <w:color w:val="auto"/>
          <w:sz w:val="24"/>
          <w:szCs w:val="24"/>
          <w:shd w:val="clear" w:color="auto" w:fill="auto"/>
        </w:rPr>
        <w:t>内容</w:t>
      </w:r>
    </w:p>
    <w:p>
      <w:pPr>
        <w:pStyle w:val="11"/>
        <w:snapToGrid w:val="0"/>
        <w:spacing w:before="120" w:after="120" w:line="500" w:lineRule="exact"/>
        <w:ind w:firstLine="480" w:firstLineChars="200"/>
        <w:rPr>
          <w:rFonts w:hAnsi="宋体"/>
          <w:color w:val="auto"/>
          <w:sz w:val="24"/>
          <w:szCs w:val="24"/>
          <w:shd w:val="clear" w:color="auto" w:fill="auto"/>
        </w:rPr>
      </w:pPr>
      <w:r>
        <w:rPr>
          <w:rFonts w:hAnsi="宋体"/>
          <w:color w:val="auto"/>
          <w:sz w:val="24"/>
          <w:szCs w:val="24"/>
          <w:shd w:val="clear" w:color="auto" w:fill="auto"/>
        </w:rPr>
        <w:t xml:space="preserve">1.1 </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名称：</w:t>
      </w:r>
      <w:r>
        <w:rPr>
          <w:rFonts w:hint="eastAsia" w:hAnsi="宋体"/>
          <w:color w:val="auto"/>
          <w:sz w:val="24"/>
          <w:szCs w:val="24"/>
          <w:u w:val="single"/>
          <w:shd w:val="clear" w:color="auto" w:fill="auto"/>
          <w:lang w:eastAsia="zh-CN"/>
        </w:rPr>
        <w:t>响水县运河镇</w:t>
      </w:r>
      <w:r>
        <w:rPr>
          <w:rFonts w:hint="eastAsia" w:hAnsi="宋体"/>
          <w:color w:val="auto"/>
          <w:sz w:val="24"/>
          <w:szCs w:val="24"/>
          <w:u w:val="single"/>
          <w:shd w:val="clear" w:color="auto" w:fill="auto"/>
          <w:lang w:val="en-US" w:eastAsia="zh-CN"/>
        </w:rPr>
        <w:t>大通村门面房采购项目</w:t>
      </w:r>
      <w:r>
        <w:rPr>
          <w:rFonts w:hint="eastAsia" w:hAnsi="宋体"/>
          <w:color w:val="auto"/>
          <w:sz w:val="24"/>
          <w:szCs w:val="24"/>
          <w:u w:val="single"/>
          <w:shd w:val="clear" w:color="auto" w:fill="auto"/>
        </w:rPr>
        <w:t xml:space="preserve"> </w:t>
      </w:r>
    </w:p>
    <w:p>
      <w:pPr>
        <w:pStyle w:val="11"/>
        <w:snapToGrid w:val="0"/>
        <w:spacing w:before="120" w:after="120" w:line="500" w:lineRule="exact"/>
        <w:ind w:firstLine="480" w:firstLineChars="200"/>
        <w:rPr>
          <w:rFonts w:hAnsi="宋体"/>
          <w:color w:val="auto"/>
          <w:sz w:val="24"/>
          <w:szCs w:val="24"/>
          <w:shd w:val="clear" w:color="auto" w:fill="auto"/>
        </w:rPr>
      </w:pPr>
      <w:r>
        <w:rPr>
          <w:rFonts w:hAnsi="宋体"/>
          <w:color w:val="auto"/>
          <w:sz w:val="24"/>
          <w:szCs w:val="24"/>
          <w:shd w:val="clear" w:color="auto" w:fill="auto"/>
        </w:rPr>
        <w:t xml:space="preserve">1.2 </w:t>
      </w:r>
      <w:r>
        <w:rPr>
          <w:rFonts w:hint="eastAsia" w:hAnsi="宋体"/>
          <w:color w:val="auto"/>
          <w:sz w:val="24"/>
          <w:szCs w:val="24"/>
          <w:shd w:val="clear" w:color="auto" w:fill="auto"/>
          <w:lang w:val="en-US" w:eastAsia="zh-CN"/>
        </w:rPr>
        <w:t>具体需求</w:t>
      </w:r>
      <w:r>
        <w:rPr>
          <w:rFonts w:hint="eastAsia" w:hAnsi="宋体"/>
          <w:color w:val="auto"/>
          <w:sz w:val="24"/>
          <w:szCs w:val="24"/>
          <w:shd w:val="clear" w:color="auto" w:fill="auto"/>
        </w:rPr>
        <w:t>：详见竞争性谈判文件第四章采购需求</w:t>
      </w: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rPr>
        <w:t>二、合同金额</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rPr>
        <w:t>本合同金额为：人民币（大写）</w:t>
      </w:r>
      <w:r>
        <w:rPr>
          <w:rFonts w:hint="eastAsia" w:hAnsi="宋体"/>
          <w:color w:val="auto"/>
          <w:sz w:val="24"/>
          <w:szCs w:val="24"/>
          <w:u w:val="single"/>
          <w:shd w:val="clear" w:color="auto" w:fill="auto"/>
        </w:rPr>
        <w:t xml:space="preserve">            </w:t>
      </w:r>
      <w:r>
        <w:rPr>
          <w:rFonts w:hint="eastAsia" w:hAnsi="宋体"/>
          <w:color w:val="auto"/>
          <w:sz w:val="24"/>
          <w:szCs w:val="24"/>
          <w:shd w:val="clear" w:color="auto" w:fill="auto"/>
        </w:rPr>
        <w:t>元整</w:t>
      </w:r>
      <w:r>
        <w:rPr>
          <w:rFonts w:hint="eastAsia" w:ascii="新宋体" w:hAnsi="新宋体" w:eastAsia="新宋体"/>
          <w:color w:val="auto"/>
          <w:sz w:val="24"/>
          <w:shd w:val="clear" w:color="auto" w:fill="auto"/>
        </w:rPr>
        <w:t>（￥</w:t>
      </w:r>
      <w:r>
        <w:rPr>
          <w:rFonts w:hint="eastAsia" w:hAnsi="宋体"/>
          <w:color w:val="auto"/>
          <w:sz w:val="24"/>
          <w:szCs w:val="24"/>
          <w:u w:val="single"/>
          <w:shd w:val="clear" w:color="auto" w:fill="auto"/>
        </w:rPr>
        <w:t xml:space="preserve">            </w:t>
      </w:r>
      <w:r>
        <w:rPr>
          <w:rFonts w:hint="eastAsia" w:ascii="新宋体" w:hAnsi="新宋体" w:eastAsia="新宋体"/>
          <w:color w:val="auto"/>
          <w:sz w:val="24"/>
          <w:shd w:val="clear" w:color="auto" w:fill="auto"/>
        </w:rPr>
        <w:t>元）</w:t>
      </w:r>
      <w:r>
        <w:rPr>
          <w:rFonts w:hint="eastAsia" w:hAnsi="宋体"/>
          <w:color w:val="auto"/>
          <w:sz w:val="24"/>
          <w:szCs w:val="24"/>
          <w:shd w:val="clear" w:color="auto" w:fill="auto"/>
        </w:rPr>
        <w:t>。</w:t>
      </w:r>
    </w:p>
    <w:p>
      <w:pPr>
        <w:pStyle w:val="11"/>
        <w:snapToGrid w:val="0"/>
        <w:spacing w:before="120" w:after="120" w:line="500" w:lineRule="exact"/>
        <w:rPr>
          <w:rFonts w:hAnsi="宋体"/>
          <w:color w:val="auto"/>
          <w:sz w:val="24"/>
          <w:szCs w:val="24"/>
          <w:u w:val="single"/>
          <w:shd w:val="clear" w:color="auto" w:fill="auto"/>
        </w:rPr>
      </w:pPr>
      <w:r>
        <w:rPr>
          <w:rFonts w:hint="eastAsia" w:hAnsi="宋体"/>
          <w:b/>
          <w:color w:val="auto"/>
          <w:sz w:val="24"/>
          <w:szCs w:val="24"/>
          <w:shd w:val="clear" w:color="auto" w:fill="auto"/>
          <w:lang w:val="en-US" w:eastAsia="zh-CN"/>
        </w:rPr>
        <w:t>三</w:t>
      </w:r>
      <w:r>
        <w:rPr>
          <w:rFonts w:hint="eastAsia" w:hAnsi="宋体"/>
          <w:b/>
          <w:color w:val="auto"/>
          <w:sz w:val="24"/>
          <w:szCs w:val="24"/>
          <w:shd w:val="clear" w:color="auto" w:fill="auto"/>
        </w:rPr>
        <w:t>、产权担保</w:t>
      </w:r>
    </w:p>
    <w:p>
      <w:pPr>
        <w:pStyle w:val="11"/>
        <w:snapToGrid w:val="0"/>
        <w:spacing w:before="120" w:after="120" w:line="500" w:lineRule="exact"/>
        <w:ind w:left="407" w:leftChars="114" w:hanging="168" w:hangingChars="70"/>
        <w:rPr>
          <w:rFonts w:hAnsi="宋体"/>
          <w:color w:val="auto"/>
          <w:sz w:val="24"/>
          <w:szCs w:val="24"/>
          <w:u w:val="single"/>
          <w:shd w:val="clear" w:color="auto" w:fill="auto"/>
        </w:rPr>
      </w:pPr>
      <w:r>
        <w:rPr>
          <w:rFonts w:hAnsi="宋体"/>
          <w:color w:val="auto"/>
          <w:sz w:val="24"/>
          <w:szCs w:val="24"/>
          <w:shd w:val="clear" w:color="auto" w:fill="auto"/>
        </w:rPr>
        <w:t xml:space="preserve"> </w:t>
      </w:r>
      <w:r>
        <w:rPr>
          <w:rFonts w:hint="eastAsia" w:hAnsi="宋体"/>
          <w:color w:val="auto"/>
          <w:sz w:val="24"/>
          <w:szCs w:val="24"/>
          <w:shd w:val="clear" w:color="auto" w:fill="auto"/>
        </w:rPr>
        <w:t>乙方保证所交付的</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的所有权完全属于乙方且无任何抵押、查封等产权瑕疵。</w:t>
      </w:r>
    </w:p>
    <w:p>
      <w:pPr>
        <w:pStyle w:val="11"/>
        <w:snapToGrid w:val="0"/>
        <w:spacing w:before="120" w:after="120" w:line="500" w:lineRule="exact"/>
        <w:ind w:left="410" w:hanging="410" w:hangingChars="170"/>
        <w:rPr>
          <w:rFonts w:hAnsi="宋体"/>
          <w:b/>
          <w:color w:val="auto"/>
          <w:sz w:val="24"/>
          <w:szCs w:val="24"/>
          <w:shd w:val="clear" w:color="auto" w:fill="auto"/>
        </w:rPr>
      </w:pPr>
      <w:r>
        <w:rPr>
          <w:rFonts w:hint="eastAsia" w:hAnsi="宋体"/>
          <w:b/>
          <w:color w:val="auto"/>
          <w:sz w:val="24"/>
          <w:szCs w:val="24"/>
          <w:shd w:val="clear" w:color="auto" w:fill="auto"/>
          <w:lang w:val="en-US" w:eastAsia="zh-CN"/>
        </w:rPr>
        <w:t>四</w:t>
      </w:r>
      <w:r>
        <w:rPr>
          <w:rFonts w:hint="eastAsia" w:hAnsi="宋体"/>
          <w:b/>
          <w:color w:val="auto"/>
          <w:sz w:val="24"/>
          <w:szCs w:val="24"/>
          <w:shd w:val="clear" w:color="auto" w:fill="auto"/>
        </w:rPr>
        <w:t>、履约保证金</w:t>
      </w:r>
    </w:p>
    <w:p>
      <w:pPr>
        <w:pStyle w:val="11"/>
        <w:snapToGrid w:val="0"/>
        <w:spacing w:before="120" w:after="120" w:line="500" w:lineRule="exact"/>
        <w:ind w:firstLine="480" w:firstLineChars="200"/>
        <w:rPr>
          <w:rFonts w:hint="default" w:hAnsi="宋体" w:eastAsia="宋体"/>
          <w:color w:val="auto"/>
          <w:sz w:val="24"/>
          <w:szCs w:val="24"/>
          <w:shd w:val="clear" w:color="auto" w:fill="auto"/>
          <w:lang w:val="en-US" w:eastAsia="zh-CN"/>
        </w:rPr>
      </w:pPr>
      <w:r>
        <w:rPr>
          <w:rFonts w:hint="eastAsia" w:hAnsi="宋体"/>
          <w:color w:val="auto"/>
          <w:sz w:val="24"/>
          <w:szCs w:val="24"/>
          <w:shd w:val="clear" w:color="auto" w:fill="auto"/>
          <w:lang w:val="en-US" w:eastAsia="zh-CN"/>
        </w:rPr>
        <w:t>本项目无需缴纳履约保证金。</w:t>
      </w:r>
    </w:p>
    <w:p>
      <w:pPr>
        <w:snapToGrid w:val="0"/>
        <w:spacing w:before="143" w:beforeLines="50" w:after="143" w:afterLines="50" w:line="500" w:lineRule="exact"/>
        <w:rPr>
          <w:rFonts w:ascii="宋体"/>
          <w:b/>
          <w:color w:val="auto"/>
          <w:sz w:val="24"/>
          <w:shd w:val="clear" w:color="auto" w:fill="auto"/>
        </w:rPr>
      </w:pPr>
      <w:r>
        <w:rPr>
          <w:rFonts w:hint="eastAsia" w:ascii="宋体" w:hAnsi="宋体"/>
          <w:b/>
          <w:color w:val="auto"/>
          <w:sz w:val="24"/>
          <w:shd w:val="clear" w:color="auto" w:fill="auto"/>
          <w:lang w:val="en-US" w:eastAsia="zh-CN"/>
        </w:rPr>
        <w:t>五</w:t>
      </w:r>
      <w:r>
        <w:rPr>
          <w:rFonts w:hint="eastAsia" w:ascii="宋体" w:hAnsi="宋体"/>
          <w:b/>
          <w:color w:val="auto"/>
          <w:sz w:val="24"/>
          <w:shd w:val="clear" w:color="auto" w:fill="auto"/>
        </w:rPr>
        <w:t>、转包或分包</w:t>
      </w:r>
    </w:p>
    <w:p>
      <w:pPr>
        <w:snapToGrid w:val="0"/>
        <w:spacing w:before="143" w:beforeLines="50" w:after="143" w:afterLines="50" w:line="500" w:lineRule="exact"/>
        <w:ind w:firstLine="480" w:firstLineChars="200"/>
        <w:rPr>
          <w:rFonts w:hint="eastAsia" w:ascii="宋体" w:eastAsia="宋体"/>
          <w:color w:val="auto"/>
          <w:sz w:val="24"/>
          <w:shd w:val="clear" w:color="auto" w:fill="auto"/>
          <w:lang w:eastAsia="zh-CN"/>
        </w:rPr>
      </w:pPr>
      <w:r>
        <w:rPr>
          <w:rFonts w:ascii="宋体" w:hAnsi="宋体"/>
          <w:color w:val="auto"/>
          <w:sz w:val="24"/>
          <w:shd w:val="clear" w:color="auto" w:fill="auto"/>
        </w:rPr>
        <w:t>1</w:t>
      </w:r>
      <w:r>
        <w:rPr>
          <w:rFonts w:hint="eastAsia" w:ascii="宋体" w:hAnsi="宋体"/>
          <w:color w:val="auto"/>
          <w:sz w:val="24"/>
          <w:shd w:val="clear" w:color="auto" w:fill="auto"/>
          <w:lang w:eastAsia="zh-CN"/>
        </w:rPr>
        <w:t>.</w:t>
      </w:r>
      <w:r>
        <w:rPr>
          <w:rFonts w:hint="eastAsia" w:ascii="宋体" w:hAnsi="宋体"/>
          <w:color w:val="auto"/>
          <w:sz w:val="24"/>
          <w:shd w:val="clear" w:color="auto" w:fill="auto"/>
        </w:rPr>
        <w:t>本合同范围的</w:t>
      </w:r>
      <w:r>
        <w:rPr>
          <w:rFonts w:hint="eastAsia" w:ascii="宋体" w:hAnsi="宋体"/>
          <w:color w:val="auto"/>
          <w:sz w:val="24"/>
          <w:shd w:val="clear" w:color="auto" w:fill="auto"/>
          <w:lang w:eastAsia="zh-CN"/>
        </w:rPr>
        <w:t>房屋</w:t>
      </w:r>
      <w:r>
        <w:rPr>
          <w:rFonts w:hint="eastAsia" w:ascii="宋体" w:hAnsi="宋体"/>
          <w:color w:val="auto"/>
          <w:sz w:val="24"/>
          <w:shd w:val="clear" w:color="auto" w:fill="auto"/>
        </w:rPr>
        <w:t>，应由乙方直接供应，不得转让他人供应</w:t>
      </w:r>
      <w:r>
        <w:rPr>
          <w:rFonts w:hint="eastAsia" w:ascii="宋体" w:hAnsi="宋体"/>
          <w:color w:val="auto"/>
          <w:sz w:val="24"/>
          <w:shd w:val="clear" w:color="auto" w:fill="auto"/>
          <w:lang w:eastAsia="zh-CN"/>
        </w:rPr>
        <w:t>。</w:t>
      </w:r>
    </w:p>
    <w:p>
      <w:pPr>
        <w:snapToGrid w:val="0"/>
        <w:spacing w:before="143" w:beforeLines="50" w:after="143" w:afterLines="50" w:line="500" w:lineRule="exact"/>
        <w:ind w:firstLine="480" w:firstLineChars="200"/>
        <w:rPr>
          <w:rFonts w:ascii="宋体"/>
          <w:color w:val="auto"/>
          <w:sz w:val="24"/>
          <w:shd w:val="clear" w:color="auto" w:fill="auto"/>
        </w:rPr>
      </w:pPr>
      <w:r>
        <w:rPr>
          <w:rFonts w:hint="eastAsia" w:ascii="宋体" w:hAnsi="宋体"/>
          <w:color w:val="auto"/>
          <w:sz w:val="24"/>
          <w:shd w:val="clear" w:color="auto" w:fill="auto"/>
          <w:lang w:val="en-US" w:eastAsia="zh-CN"/>
        </w:rPr>
        <w:t>2.</w:t>
      </w:r>
      <w:r>
        <w:rPr>
          <w:rFonts w:hint="eastAsia" w:ascii="宋体" w:hAnsi="宋体"/>
          <w:color w:val="auto"/>
          <w:sz w:val="24"/>
          <w:shd w:val="clear" w:color="auto" w:fill="auto"/>
        </w:rPr>
        <w:t>如有转让和未经甲方同意的分包行为，甲方有权给予终止合同。</w:t>
      </w:r>
    </w:p>
    <w:bookmarkEnd w:id="138"/>
    <w:bookmarkEnd w:id="139"/>
    <w:bookmarkEnd w:id="140"/>
    <w:p>
      <w:pPr>
        <w:pStyle w:val="11"/>
        <w:snapToGrid w:val="0"/>
        <w:spacing w:before="120" w:after="120" w:line="500" w:lineRule="exact"/>
        <w:rPr>
          <w:rFonts w:hAnsi="宋体"/>
          <w:color w:val="auto"/>
          <w:sz w:val="24"/>
          <w:szCs w:val="24"/>
          <w:shd w:val="clear" w:color="auto" w:fill="auto"/>
        </w:rPr>
      </w:pPr>
      <w:r>
        <w:rPr>
          <w:rFonts w:hint="eastAsia" w:hAnsi="宋体"/>
          <w:b/>
          <w:color w:val="auto"/>
          <w:sz w:val="24"/>
          <w:szCs w:val="24"/>
          <w:shd w:val="clear" w:color="auto" w:fill="auto"/>
          <w:lang w:val="en-US" w:eastAsia="zh-CN"/>
        </w:rPr>
        <w:t>六</w:t>
      </w:r>
      <w:r>
        <w:rPr>
          <w:rFonts w:hint="eastAsia" w:hAnsi="宋体"/>
          <w:b/>
          <w:color w:val="auto"/>
          <w:sz w:val="24"/>
          <w:szCs w:val="24"/>
          <w:shd w:val="clear" w:color="auto" w:fill="auto"/>
        </w:rPr>
        <w:t>、质保期</w:t>
      </w:r>
    </w:p>
    <w:p>
      <w:pPr>
        <w:pStyle w:val="11"/>
        <w:snapToGrid w:val="0"/>
        <w:spacing w:before="120" w:after="120" w:line="500" w:lineRule="exact"/>
        <w:ind w:firstLine="240" w:firstLineChars="100"/>
        <w:rPr>
          <w:rFonts w:hAnsi="宋体"/>
          <w:color w:val="auto"/>
          <w:sz w:val="24"/>
          <w:szCs w:val="24"/>
          <w:shd w:val="clear" w:color="auto" w:fill="auto"/>
        </w:rPr>
      </w:pPr>
      <w:r>
        <w:rPr>
          <w:rFonts w:hAnsi="宋体"/>
          <w:color w:val="auto"/>
          <w:sz w:val="24"/>
          <w:szCs w:val="24"/>
          <w:shd w:val="clear" w:color="auto" w:fill="auto"/>
        </w:rPr>
        <w:t xml:space="preserve"> </w:t>
      </w:r>
      <w:r>
        <w:rPr>
          <w:rFonts w:hint="eastAsia" w:hAnsi="宋体"/>
          <w:color w:val="auto"/>
          <w:sz w:val="24"/>
          <w:szCs w:val="24"/>
          <w:shd w:val="clear" w:color="auto" w:fill="auto"/>
        </w:rPr>
        <w:t>质保期：</w:t>
      </w:r>
      <w:r>
        <w:rPr>
          <w:rFonts w:hint="eastAsia" w:hAnsi="宋体"/>
          <w:color w:val="auto"/>
          <w:sz w:val="24"/>
          <w:szCs w:val="24"/>
          <w:shd w:val="clear" w:color="auto" w:fill="auto"/>
          <w:lang w:val="en-US" w:eastAsia="zh-CN"/>
        </w:rPr>
        <w:t>1</w:t>
      </w:r>
      <w:r>
        <w:rPr>
          <w:rFonts w:hint="eastAsia" w:hAnsi="宋体"/>
          <w:color w:val="auto"/>
          <w:sz w:val="24"/>
          <w:szCs w:val="24"/>
          <w:shd w:val="clear" w:color="auto" w:fill="auto"/>
        </w:rPr>
        <w:t>年。（自</w:t>
      </w:r>
      <w:r>
        <w:rPr>
          <w:rFonts w:hint="eastAsia" w:hAnsi="宋体"/>
          <w:color w:val="auto"/>
          <w:sz w:val="24"/>
          <w:szCs w:val="24"/>
          <w:shd w:val="clear" w:color="auto" w:fill="auto"/>
          <w:lang w:val="en-US" w:eastAsia="zh-CN"/>
        </w:rPr>
        <w:t>过户登记</w:t>
      </w:r>
      <w:r>
        <w:rPr>
          <w:rFonts w:hint="eastAsia" w:hAnsi="宋体"/>
          <w:color w:val="auto"/>
          <w:sz w:val="24"/>
          <w:szCs w:val="24"/>
          <w:shd w:val="clear" w:color="auto" w:fill="auto"/>
        </w:rPr>
        <w:t>之日起计）</w:t>
      </w:r>
    </w:p>
    <w:p>
      <w:pPr>
        <w:pStyle w:val="11"/>
        <w:snapToGrid w:val="0"/>
        <w:spacing w:before="120" w:after="120" w:line="500" w:lineRule="exact"/>
        <w:rPr>
          <w:rFonts w:hint="eastAsia" w:hAnsi="宋体"/>
          <w:b/>
          <w:color w:val="auto"/>
          <w:sz w:val="24"/>
          <w:szCs w:val="24"/>
          <w:shd w:val="clear" w:color="auto" w:fill="auto"/>
          <w:lang w:val="en-US" w:eastAsia="zh-CN"/>
        </w:rPr>
      </w:pP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lang w:val="en-US" w:eastAsia="zh-CN"/>
        </w:rPr>
        <w:t>七</w:t>
      </w:r>
      <w:r>
        <w:rPr>
          <w:rFonts w:hint="eastAsia" w:hAnsi="宋体"/>
          <w:b/>
          <w:color w:val="auto"/>
          <w:sz w:val="24"/>
          <w:szCs w:val="24"/>
          <w:shd w:val="clear" w:color="auto" w:fill="auto"/>
        </w:rPr>
        <w:t>、</w:t>
      </w:r>
      <w:r>
        <w:rPr>
          <w:rFonts w:hint="eastAsia" w:hAnsi="宋体"/>
          <w:b/>
          <w:color w:val="auto"/>
          <w:sz w:val="24"/>
          <w:szCs w:val="24"/>
          <w:shd w:val="clear" w:color="auto" w:fill="auto"/>
          <w:lang w:eastAsia="zh-CN"/>
        </w:rPr>
        <w:t>交房期</w:t>
      </w:r>
      <w:r>
        <w:rPr>
          <w:rFonts w:hint="eastAsia" w:hAnsi="宋体"/>
          <w:b/>
          <w:color w:val="auto"/>
          <w:sz w:val="24"/>
          <w:szCs w:val="24"/>
          <w:shd w:val="clear" w:color="auto" w:fill="auto"/>
        </w:rPr>
        <w:t>、</w:t>
      </w:r>
      <w:r>
        <w:rPr>
          <w:rFonts w:hint="eastAsia" w:hAnsi="宋体"/>
          <w:b/>
          <w:color w:val="auto"/>
          <w:sz w:val="24"/>
          <w:szCs w:val="24"/>
          <w:shd w:val="clear" w:color="auto" w:fill="auto"/>
          <w:lang w:eastAsia="zh-CN"/>
        </w:rPr>
        <w:t>交房</w:t>
      </w:r>
      <w:r>
        <w:rPr>
          <w:rFonts w:hint="eastAsia" w:hAnsi="宋体"/>
          <w:b/>
          <w:color w:val="auto"/>
          <w:sz w:val="24"/>
          <w:szCs w:val="24"/>
          <w:shd w:val="clear" w:color="auto" w:fill="auto"/>
        </w:rPr>
        <w:t>方式及</w:t>
      </w:r>
      <w:r>
        <w:rPr>
          <w:rFonts w:hint="eastAsia" w:hAnsi="宋体"/>
          <w:b/>
          <w:color w:val="auto"/>
          <w:sz w:val="24"/>
          <w:szCs w:val="24"/>
          <w:shd w:val="clear" w:color="auto" w:fill="auto"/>
          <w:lang w:eastAsia="zh-CN"/>
        </w:rPr>
        <w:t>交房</w:t>
      </w:r>
      <w:r>
        <w:rPr>
          <w:rFonts w:hint="eastAsia" w:hAnsi="宋体"/>
          <w:b/>
          <w:color w:val="auto"/>
          <w:sz w:val="24"/>
          <w:szCs w:val="24"/>
          <w:shd w:val="clear" w:color="auto" w:fill="auto"/>
        </w:rPr>
        <w:t>地点</w:t>
      </w:r>
    </w:p>
    <w:p>
      <w:pPr>
        <w:spacing w:line="540" w:lineRule="exact"/>
        <w:ind w:firstLine="480" w:firstLineChars="200"/>
        <w:rPr>
          <w:rFonts w:ascii="宋体" w:hAnsi="宋体" w:cs="宋体"/>
          <w:color w:val="auto"/>
          <w:sz w:val="24"/>
          <w:shd w:val="clear" w:color="auto" w:fill="auto"/>
        </w:rPr>
      </w:pPr>
      <w:r>
        <w:rPr>
          <w:rFonts w:hAnsi="宋体"/>
          <w:bCs/>
          <w:color w:val="auto"/>
          <w:sz w:val="24"/>
          <w:shd w:val="clear" w:color="auto" w:fill="auto"/>
        </w:rPr>
        <w:t>1</w:t>
      </w:r>
      <w:r>
        <w:rPr>
          <w:rFonts w:hint="eastAsia" w:hAnsi="宋体"/>
          <w:bCs/>
          <w:color w:val="auto"/>
          <w:sz w:val="24"/>
          <w:shd w:val="clear" w:color="auto" w:fill="auto"/>
          <w:lang w:val="en-US" w:eastAsia="zh-CN"/>
        </w:rPr>
        <w:t>.</w:t>
      </w:r>
      <w:r>
        <w:rPr>
          <w:rFonts w:hint="eastAsia" w:hAnsi="宋体"/>
          <w:bCs/>
          <w:color w:val="auto"/>
          <w:sz w:val="24"/>
          <w:shd w:val="clear" w:color="auto" w:fill="auto"/>
          <w:lang w:eastAsia="zh-CN"/>
        </w:rPr>
        <w:t>交房期</w:t>
      </w:r>
      <w:r>
        <w:rPr>
          <w:rFonts w:hint="eastAsia" w:hAnsi="宋体"/>
          <w:bCs/>
          <w:color w:val="auto"/>
          <w:sz w:val="24"/>
          <w:shd w:val="clear" w:color="auto" w:fill="auto"/>
        </w:rPr>
        <w:t>：</w:t>
      </w:r>
      <w:r>
        <w:rPr>
          <w:rFonts w:hint="eastAsia" w:ascii="宋体" w:hAnsi="宋体"/>
          <w:color w:val="auto"/>
          <w:sz w:val="24"/>
          <w:shd w:val="clear" w:color="auto" w:fill="auto"/>
          <w:lang w:eastAsia="zh-CN"/>
        </w:rPr>
        <w:t>签订合同后60日历天内完成</w:t>
      </w:r>
      <w:r>
        <w:rPr>
          <w:rFonts w:hint="eastAsia" w:ascii="宋体" w:hAnsi="宋体"/>
          <w:color w:val="auto"/>
          <w:sz w:val="24"/>
          <w:shd w:val="clear" w:color="auto" w:fill="auto"/>
          <w:lang w:val="en-US" w:eastAsia="zh-CN"/>
        </w:rPr>
        <w:t>过户登记并</w:t>
      </w:r>
      <w:r>
        <w:rPr>
          <w:rFonts w:hint="eastAsia" w:ascii="宋体" w:hAnsi="宋体"/>
          <w:color w:val="auto"/>
          <w:sz w:val="24"/>
          <w:shd w:val="clear" w:color="auto" w:fill="auto"/>
          <w:lang w:eastAsia="zh-CN"/>
        </w:rPr>
        <w:t>交房</w:t>
      </w:r>
    </w:p>
    <w:p>
      <w:pPr>
        <w:pStyle w:val="11"/>
        <w:snapToGrid w:val="0"/>
        <w:spacing w:before="120" w:after="120" w:line="500" w:lineRule="exact"/>
        <w:ind w:firstLine="480" w:firstLineChars="200"/>
        <w:rPr>
          <w:rFonts w:hAnsi="宋体"/>
          <w:bCs/>
          <w:color w:val="auto"/>
          <w:sz w:val="24"/>
          <w:szCs w:val="24"/>
          <w:shd w:val="clear" w:color="auto" w:fill="auto"/>
        </w:rPr>
      </w:pPr>
      <w:r>
        <w:rPr>
          <w:rFonts w:hAnsi="宋体"/>
          <w:bCs/>
          <w:color w:val="auto"/>
          <w:sz w:val="24"/>
          <w:szCs w:val="24"/>
          <w:shd w:val="clear" w:color="auto" w:fill="auto"/>
        </w:rPr>
        <w:t>2</w:t>
      </w:r>
      <w:r>
        <w:rPr>
          <w:rFonts w:hint="eastAsia" w:hAnsi="宋体"/>
          <w:bCs/>
          <w:color w:val="auto"/>
          <w:sz w:val="24"/>
          <w:szCs w:val="24"/>
          <w:shd w:val="clear" w:color="auto" w:fill="auto"/>
          <w:lang w:val="en-US" w:eastAsia="zh-CN"/>
        </w:rPr>
        <w:t>.</w:t>
      </w:r>
      <w:r>
        <w:rPr>
          <w:rFonts w:hint="eastAsia" w:hAnsi="宋体"/>
          <w:bCs/>
          <w:color w:val="auto"/>
          <w:sz w:val="24"/>
          <w:szCs w:val="24"/>
          <w:shd w:val="clear" w:color="auto" w:fill="auto"/>
        </w:rPr>
        <w:t>交</w:t>
      </w:r>
      <w:r>
        <w:rPr>
          <w:rFonts w:hint="eastAsia" w:hAnsi="宋体"/>
          <w:bCs/>
          <w:color w:val="auto"/>
          <w:sz w:val="24"/>
          <w:szCs w:val="24"/>
          <w:shd w:val="clear" w:color="auto" w:fill="auto"/>
          <w:lang w:val="en-US" w:eastAsia="zh-CN"/>
        </w:rPr>
        <w:t>房</w:t>
      </w:r>
      <w:r>
        <w:rPr>
          <w:rFonts w:hint="eastAsia" w:hAnsi="宋体"/>
          <w:bCs/>
          <w:color w:val="auto"/>
          <w:sz w:val="24"/>
          <w:szCs w:val="24"/>
          <w:shd w:val="clear" w:color="auto" w:fill="auto"/>
        </w:rPr>
        <w:t>方式：</w:t>
      </w:r>
      <w:r>
        <w:rPr>
          <w:rFonts w:hint="eastAsia" w:hAnsi="宋体"/>
          <w:color w:val="auto"/>
          <w:sz w:val="24"/>
          <w:u w:val="single"/>
          <w:shd w:val="clear" w:color="auto" w:fill="auto"/>
        </w:rPr>
        <w:t>按照采购方要求</w:t>
      </w: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lang w:val="en-US" w:eastAsia="zh-CN"/>
        </w:rPr>
        <w:t>八</w:t>
      </w:r>
      <w:r>
        <w:rPr>
          <w:rFonts w:hint="eastAsia" w:hAnsi="宋体"/>
          <w:b/>
          <w:color w:val="auto"/>
          <w:sz w:val="24"/>
          <w:szCs w:val="24"/>
          <w:shd w:val="clear" w:color="auto" w:fill="auto"/>
        </w:rPr>
        <w:t>、</w:t>
      </w:r>
      <w:r>
        <w:rPr>
          <w:rFonts w:hint="eastAsia" w:hAnsi="宋体"/>
          <w:b/>
          <w:color w:val="auto"/>
          <w:sz w:val="24"/>
          <w:szCs w:val="24"/>
          <w:shd w:val="clear" w:color="auto" w:fill="auto"/>
          <w:lang w:val="en-US" w:eastAsia="zh-CN"/>
        </w:rPr>
        <w:t>房</w:t>
      </w:r>
      <w:r>
        <w:rPr>
          <w:rFonts w:hint="eastAsia" w:hAnsi="宋体"/>
          <w:b/>
          <w:color w:val="auto"/>
          <w:sz w:val="24"/>
          <w:szCs w:val="24"/>
          <w:shd w:val="clear" w:color="auto" w:fill="auto"/>
        </w:rPr>
        <w:t>款支付</w:t>
      </w:r>
    </w:p>
    <w:p>
      <w:pPr>
        <w:pStyle w:val="11"/>
        <w:snapToGrid w:val="0"/>
        <w:spacing w:before="120" w:after="120" w:line="500" w:lineRule="exact"/>
        <w:ind w:firstLine="480" w:firstLineChars="200"/>
        <w:rPr>
          <w:rFonts w:ascii="新宋体" w:hAnsi="新宋体" w:eastAsia="新宋体" w:cs="新宋体"/>
          <w:b/>
          <w:color w:val="auto"/>
          <w:sz w:val="24"/>
          <w:szCs w:val="24"/>
          <w:highlight w:val="yellow"/>
          <w:u w:val="single"/>
          <w:shd w:val="clear" w:color="auto" w:fill="auto"/>
        </w:rPr>
      </w:pPr>
      <w:r>
        <w:rPr>
          <w:rFonts w:hint="eastAsia" w:hAnsi="宋体"/>
          <w:bCs/>
          <w:color w:val="auto"/>
          <w:sz w:val="24"/>
          <w:szCs w:val="24"/>
          <w:shd w:val="clear" w:color="auto" w:fill="auto"/>
          <w:lang w:val="en-US" w:eastAsia="zh-CN"/>
        </w:rPr>
        <w:t>1.</w:t>
      </w:r>
      <w:r>
        <w:rPr>
          <w:rFonts w:hint="eastAsia" w:hAnsi="宋体"/>
          <w:bCs/>
          <w:color w:val="auto"/>
          <w:sz w:val="24"/>
          <w:szCs w:val="24"/>
          <w:shd w:val="clear" w:color="auto" w:fill="auto"/>
        </w:rPr>
        <w:t>付款方式：</w:t>
      </w:r>
      <w:r>
        <w:rPr>
          <w:rFonts w:hint="eastAsia" w:hAnsi="宋体"/>
          <w:bCs/>
          <w:color w:val="auto"/>
          <w:sz w:val="24"/>
          <w:szCs w:val="24"/>
          <w:highlight w:val="none"/>
          <w:shd w:val="clear" w:color="auto" w:fill="auto"/>
          <w:lang w:val="en-US" w:eastAsia="zh-CN"/>
        </w:rPr>
        <w:t>自</w:t>
      </w:r>
      <w:r>
        <w:rPr>
          <w:rFonts w:hint="eastAsia" w:hAnsi="宋体" w:cs="宋体"/>
          <w:color w:val="auto"/>
          <w:kern w:val="0"/>
          <w:sz w:val="24"/>
          <w:highlight w:val="none"/>
          <w:shd w:val="clear" w:color="auto" w:fill="auto"/>
          <w:lang w:val="en-US" w:eastAsia="zh-CN"/>
        </w:rPr>
        <w:t>过户登记后</w:t>
      </w:r>
      <w:r>
        <w:rPr>
          <w:rFonts w:hint="eastAsia" w:ascii="宋体" w:hAnsi="宋体" w:cs="宋体"/>
          <w:color w:val="auto"/>
          <w:kern w:val="0"/>
          <w:sz w:val="24"/>
          <w:highlight w:val="none"/>
          <w:shd w:val="clear" w:color="auto" w:fill="auto"/>
        </w:rPr>
        <w:t>一次性付款</w:t>
      </w:r>
      <w:r>
        <w:rPr>
          <w:rFonts w:hint="eastAsia" w:ascii="新宋体" w:hAnsi="新宋体" w:eastAsia="新宋体" w:cs="新宋体"/>
          <w:b/>
          <w:color w:val="auto"/>
          <w:sz w:val="24"/>
          <w:szCs w:val="24"/>
          <w:highlight w:val="none"/>
          <w:u w:val="none"/>
          <w:shd w:val="clear" w:color="auto" w:fill="auto"/>
        </w:rPr>
        <w:t>。</w:t>
      </w:r>
      <w:r>
        <w:rPr>
          <w:rFonts w:hint="eastAsia" w:ascii="新宋体" w:hAnsi="新宋体" w:eastAsia="新宋体" w:cs="新宋体"/>
          <w:b/>
          <w:color w:val="auto"/>
          <w:sz w:val="24"/>
          <w:szCs w:val="24"/>
          <w:highlight w:val="none"/>
          <w:u w:val="none"/>
          <w:shd w:val="clear" w:color="auto" w:fill="auto"/>
          <w:lang w:eastAsia="zh-CN"/>
        </w:rPr>
        <w:t>（</w:t>
      </w:r>
      <w:r>
        <w:rPr>
          <w:rFonts w:hint="eastAsia" w:hAnsi="宋体" w:cs="宋体"/>
          <w:color w:val="auto"/>
          <w:kern w:val="0"/>
          <w:sz w:val="24"/>
          <w:highlight w:val="none"/>
          <w:shd w:val="clear" w:color="auto" w:fill="auto"/>
          <w:lang w:val="en-US" w:eastAsia="zh-CN"/>
        </w:rPr>
        <w:t>提供发票）</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2.</w:t>
      </w:r>
      <w:r>
        <w:rPr>
          <w:rFonts w:hint="eastAsia" w:hAnsi="宋体"/>
          <w:color w:val="auto"/>
          <w:sz w:val="24"/>
          <w:szCs w:val="24"/>
          <w:shd w:val="clear" w:color="auto" w:fill="auto"/>
        </w:rPr>
        <w:t>如需向与财政部门签署融资合作协议的银行办理授信申请的</w:t>
      </w:r>
      <w:r>
        <w:rPr>
          <w:rFonts w:hAnsi="宋体"/>
          <w:color w:val="auto"/>
          <w:sz w:val="24"/>
          <w:szCs w:val="24"/>
          <w:shd w:val="clear" w:color="auto" w:fill="auto"/>
        </w:rPr>
        <w:t xml:space="preserve">, </w:t>
      </w:r>
      <w:r>
        <w:rPr>
          <w:rFonts w:hint="eastAsia" w:hAnsi="宋体"/>
          <w:color w:val="auto"/>
          <w:sz w:val="24"/>
          <w:szCs w:val="24"/>
          <w:shd w:val="clear" w:color="auto" w:fill="auto"/>
        </w:rPr>
        <w:t>需在协作银行开立结算户作为回款专用户</w:t>
      </w:r>
      <w:r>
        <w:rPr>
          <w:rFonts w:hAnsi="宋体"/>
          <w:color w:val="auto"/>
          <w:sz w:val="24"/>
          <w:szCs w:val="24"/>
          <w:shd w:val="clear" w:color="auto" w:fill="auto"/>
        </w:rPr>
        <w:t>,</w:t>
      </w:r>
      <w:r>
        <w:rPr>
          <w:rFonts w:hint="eastAsia" w:hAnsi="宋体"/>
          <w:color w:val="auto"/>
          <w:sz w:val="24"/>
          <w:szCs w:val="24"/>
          <w:shd w:val="clear" w:color="auto" w:fill="auto"/>
        </w:rPr>
        <w:t>作为该笔合同唯一的收款帐户，供</w:t>
      </w:r>
      <w:r>
        <w:rPr>
          <w:rFonts w:hint="eastAsia" w:hAnsi="宋体"/>
          <w:color w:val="auto"/>
          <w:sz w:val="24"/>
          <w:szCs w:val="24"/>
          <w:shd w:val="clear" w:color="auto" w:fill="auto"/>
          <w:lang w:val="en-US" w:eastAsia="zh-CN"/>
        </w:rPr>
        <w:t>房</w:t>
      </w:r>
      <w:r>
        <w:rPr>
          <w:rFonts w:hint="eastAsia" w:hAnsi="宋体"/>
          <w:color w:val="auto"/>
          <w:sz w:val="24"/>
          <w:szCs w:val="24"/>
          <w:shd w:val="clear" w:color="auto" w:fill="auto"/>
        </w:rPr>
        <w:t>结束</w:t>
      </w:r>
      <w:r>
        <w:rPr>
          <w:rFonts w:hint="eastAsia" w:hAnsi="宋体"/>
          <w:color w:val="auto"/>
          <w:sz w:val="24"/>
          <w:szCs w:val="24"/>
          <w:shd w:val="clear" w:color="auto" w:fill="auto"/>
          <w:lang w:val="en-US" w:eastAsia="zh-CN"/>
        </w:rPr>
        <w:t>房</w:t>
      </w:r>
      <w:r>
        <w:rPr>
          <w:rFonts w:hint="eastAsia" w:hAnsi="宋体"/>
          <w:color w:val="auto"/>
          <w:sz w:val="24"/>
          <w:szCs w:val="24"/>
          <w:shd w:val="clear" w:color="auto" w:fill="auto"/>
        </w:rPr>
        <w:t>款结算时，财政部门将政府采购款项直接支付到该账户。</w:t>
      </w:r>
    </w:p>
    <w:p>
      <w:pPr>
        <w:snapToGrid w:val="0"/>
        <w:spacing w:before="143" w:beforeLines="50" w:after="143" w:afterLines="50" w:line="500" w:lineRule="exact"/>
        <w:rPr>
          <w:rFonts w:ascii="宋体"/>
          <w:b/>
          <w:color w:val="auto"/>
          <w:sz w:val="24"/>
          <w:shd w:val="clear" w:color="auto" w:fill="auto"/>
        </w:rPr>
      </w:pPr>
      <w:r>
        <w:rPr>
          <w:rFonts w:hint="eastAsia" w:ascii="宋体" w:hAnsi="宋体"/>
          <w:b/>
          <w:color w:val="auto"/>
          <w:sz w:val="24"/>
          <w:shd w:val="clear" w:color="auto" w:fill="auto"/>
          <w:lang w:val="en-US" w:eastAsia="zh-CN"/>
        </w:rPr>
        <w:t>九</w:t>
      </w:r>
      <w:r>
        <w:rPr>
          <w:rFonts w:hint="eastAsia" w:ascii="宋体" w:hAnsi="宋体"/>
          <w:b/>
          <w:color w:val="auto"/>
          <w:sz w:val="24"/>
          <w:shd w:val="clear" w:color="auto" w:fill="auto"/>
        </w:rPr>
        <w:t>、税费</w:t>
      </w:r>
    </w:p>
    <w:p>
      <w:pPr>
        <w:snapToGrid w:val="0"/>
        <w:spacing w:before="143" w:beforeLines="50" w:after="143" w:afterLines="50" w:line="500" w:lineRule="exact"/>
        <w:ind w:firstLine="480" w:firstLineChars="200"/>
        <w:rPr>
          <w:rFonts w:ascii="宋体"/>
          <w:color w:val="auto"/>
          <w:sz w:val="24"/>
          <w:shd w:val="clear" w:color="auto" w:fill="auto"/>
        </w:rPr>
      </w:pPr>
      <w:r>
        <w:rPr>
          <w:rFonts w:hint="eastAsia" w:ascii="宋体" w:hAnsi="宋体"/>
          <w:color w:val="auto"/>
          <w:sz w:val="24"/>
          <w:shd w:val="clear" w:color="auto" w:fill="auto"/>
        </w:rPr>
        <w:t>本合同执行中相关的一切税费均由乙方负担。</w:t>
      </w:r>
    </w:p>
    <w:p>
      <w:pPr>
        <w:pStyle w:val="11"/>
        <w:snapToGrid w:val="0"/>
        <w:spacing w:before="120" w:after="120" w:line="500" w:lineRule="exact"/>
        <w:ind w:left="412" w:hanging="412" w:hangingChars="171"/>
        <w:rPr>
          <w:rFonts w:hAnsi="宋体"/>
          <w:color w:val="auto"/>
          <w:sz w:val="24"/>
          <w:szCs w:val="24"/>
          <w:shd w:val="clear" w:color="auto" w:fill="auto"/>
        </w:rPr>
      </w:pPr>
      <w:r>
        <w:rPr>
          <w:rFonts w:hint="eastAsia" w:hAnsi="宋体"/>
          <w:b/>
          <w:color w:val="auto"/>
          <w:sz w:val="24"/>
          <w:szCs w:val="24"/>
          <w:shd w:val="clear" w:color="auto" w:fill="auto"/>
          <w:lang w:val="en-US" w:eastAsia="zh-CN"/>
        </w:rPr>
        <w:t>十</w:t>
      </w:r>
      <w:r>
        <w:rPr>
          <w:rFonts w:hint="eastAsia" w:hAnsi="宋体"/>
          <w:b/>
          <w:color w:val="auto"/>
          <w:sz w:val="24"/>
          <w:szCs w:val="24"/>
          <w:shd w:val="clear" w:color="auto" w:fill="auto"/>
        </w:rPr>
        <w:t>、质量保证及售后服务</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1.</w:t>
      </w:r>
      <w:r>
        <w:rPr>
          <w:rFonts w:hint="eastAsia" w:hAnsi="宋体"/>
          <w:color w:val="auto"/>
          <w:sz w:val="24"/>
          <w:szCs w:val="24"/>
          <w:shd w:val="clear" w:color="auto" w:fill="auto"/>
        </w:rPr>
        <w:t>乙方应按竞争性谈判文件规定的</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向甲方提供</w:t>
      </w:r>
      <w:r>
        <w:rPr>
          <w:rFonts w:hint="eastAsia" w:hAnsi="宋体"/>
          <w:color w:val="auto"/>
          <w:sz w:val="24"/>
          <w:szCs w:val="24"/>
          <w:shd w:val="clear" w:color="auto" w:fill="auto"/>
          <w:lang w:val="en-US" w:eastAsia="zh-CN"/>
        </w:rPr>
        <w:t>房屋</w:t>
      </w:r>
      <w:r>
        <w:rPr>
          <w:rFonts w:hint="eastAsia" w:hAnsi="宋体"/>
          <w:color w:val="auto"/>
          <w:sz w:val="24"/>
          <w:szCs w:val="24"/>
          <w:shd w:val="clear" w:color="auto" w:fill="auto"/>
        </w:rPr>
        <w:t>。</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2.</w:t>
      </w:r>
      <w:r>
        <w:rPr>
          <w:rFonts w:hint="eastAsia" w:hAnsi="宋体"/>
          <w:color w:val="auto"/>
          <w:sz w:val="24"/>
          <w:szCs w:val="24"/>
          <w:shd w:val="clear" w:color="auto" w:fill="auto"/>
        </w:rPr>
        <w:t>乙方提供的</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在质保期内因</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本身的质量问题发生故障，乙方应负责免费更换。对达不到要求者，根据实际情况，经双方协商处理</w:t>
      </w:r>
      <w:r>
        <w:rPr>
          <w:rFonts w:hint="eastAsia" w:hAnsi="宋体"/>
          <w:color w:val="auto"/>
          <w:sz w:val="24"/>
          <w:szCs w:val="24"/>
          <w:shd w:val="clear" w:color="auto" w:fill="auto"/>
          <w:lang w:eastAsia="zh-CN"/>
        </w:rPr>
        <w:t>。</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3.</w:t>
      </w:r>
      <w:r>
        <w:rPr>
          <w:rFonts w:hint="eastAsia" w:hAnsi="宋体"/>
          <w:color w:val="auto"/>
          <w:sz w:val="24"/>
          <w:szCs w:val="24"/>
          <w:shd w:val="clear" w:color="auto" w:fill="auto"/>
        </w:rPr>
        <w:t>如在使用过程中发生质量问题，乙方在接到甲方通知后在</w:t>
      </w:r>
      <w:r>
        <w:rPr>
          <w:rFonts w:hAnsi="宋体"/>
          <w:color w:val="auto"/>
          <w:sz w:val="24"/>
          <w:szCs w:val="24"/>
          <w:shd w:val="clear" w:color="auto" w:fill="auto"/>
        </w:rPr>
        <w:t>_</w:t>
      </w:r>
      <w:r>
        <w:rPr>
          <w:rFonts w:hint="eastAsia" w:hAnsi="宋体"/>
          <w:color w:val="auto"/>
          <w:sz w:val="24"/>
          <w:szCs w:val="24"/>
          <w:u w:val="single"/>
          <w:shd w:val="clear" w:color="auto" w:fill="auto"/>
        </w:rPr>
        <w:t>8</w:t>
      </w:r>
      <w:r>
        <w:rPr>
          <w:rFonts w:hAnsi="宋体"/>
          <w:color w:val="auto"/>
          <w:sz w:val="24"/>
          <w:szCs w:val="24"/>
          <w:shd w:val="clear" w:color="auto" w:fill="auto"/>
        </w:rPr>
        <w:t>_</w:t>
      </w:r>
      <w:r>
        <w:rPr>
          <w:rFonts w:hint="eastAsia" w:hAnsi="宋体"/>
          <w:color w:val="auto"/>
          <w:sz w:val="24"/>
          <w:szCs w:val="24"/>
          <w:shd w:val="clear" w:color="auto" w:fill="auto"/>
        </w:rPr>
        <w:t>小时内到达甲方现场。</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4.</w:t>
      </w:r>
      <w:r>
        <w:rPr>
          <w:rFonts w:hint="eastAsia" w:hAnsi="宋体"/>
          <w:color w:val="auto"/>
          <w:sz w:val="24"/>
          <w:szCs w:val="24"/>
          <w:shd w:val="clear" w:color="auto" w:fill="auto"/>
        </w:rPr>
        <w:t>在质保期内，乙方应对</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出现的质量及安全问题负责处理解决并承担一切费用。</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5.</w:t>
      </w:r>
      <w:r>
        <w:rPr>
          <w:rFonts w:hint="eastAsia" w:hAnsi="宋体"/>
          <w:color w:val="auto"/>
          <w:sz w:val="24"/>
          <w:szCs w:val="24"/>
          <w:shd w:val="clear" w:color="auto" w:fill="auto"/>
        </w:rPr>
        <w:t>上述的</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免费保修期为</w:t>
      </w:r>
      <w:r>
        <w:rPr>
          <w:rFonts w:hint="eastAsia" w:hAnsi="宋体"/>
          <w:color w:val="auto"/>
          <w:sz w:val="24"/>
          <w:szCs w:val="24"/>
          <w:u w:val="single"/>
          <w:shd w:val="clear" w:color="auto" w:fill="auto"/>
          <w:lang w:val="en-US" w:eastAsia="zh-CN"/>
        </w:rPr>
        <w:t>一</w:t>
      </w:r>
      <w:r>
        <w:rPr>
          <w:rFonts w:hint="eastAsia" w:hAnsi="宋体"/>
          <w:color w:val="auto"/>
          <w:sz w:val="24"/>
          <w:szCs w:val="24"/>
          <w:u w:val="single"/>
          <w:shd w:val="clear" w:color="auto" w:fill="auto"/>
        </w:rPr>
        <w:t xml:space="preserve">年 </w:t>
      </w:r>
      <w:r>
        <w:rPr>
          <w:rFonts w:hint="eastAsia" w:hAnsi="宋体"/>
          <w:color w:val="auto"/>
          <w:sz w:val="24"/>
          <w:szCs w:val="24"/>
          <w:u w:val="single"/>
          <w:shd w:val="clear" w:color="auto" w:fill="auto"/>
          <w:lang w:eastAsia="zh-CN"/>
        </w:rPr>
        <w:t>。</w:t>
      </w: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lang w:val="en-US" w:eastAsia="zh-CN"/>
        </w:rPr>
        <w:t>十一</w:t>
      </w:r>
      <w:r>
        <w:rPr>
          <w:rFonts w:hint="eastAsia" w:hAnsi="宋体"/>
          <w:b/>
          <w:color w:val="auto"/>
          <w:sz w:val="24"/>
          <w:szCs w:val="24"/>
          <w:shd w:val="clear" w:color="auto" w:fill="auto"/>
        </w:rPr>
        <w:t>、</w:t>
      </w:r>
      <w:r>
        <w:rPr>
          <w:rFonts w:hint="eastAsia" w:hAnsi="宋体"/>
          <w:b/>
          <w:color w:val="auto"/>
          <w:sz w:val="24"/>
          <w:szCs w:val="24"/>
          <w:shd w:val="clear" w:color="auto" w:fill="auto"/>
          <w:lang w:val="en-US" w:eastAsia="zh-CN"/>
        </w:rPr>
        <w:t>房屋</w:t>
      </w:r>
      <w:r>
        <w:rPr>
          <w:rFonts w:hint="eastAsia" w:hAnsi="宋体"/>
          <w:b/>
          <w:color w:val="auto"/>
          <w:sz w:val="24"/>
          <w:szCs w:val="24"/>
          <w:shd w:val="clear" w:color="auto" w:fill="auto"/>
        </w:rPr>
        <w:t>验收</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1.</w:t>
      </w:r>
      <w:r>
        <w:rPr>
          <w:rFonts w:hint="eastAsia" w:hAnsi="宋体"/>
          <w:color w:val="auto"/>
          <w:sz w:val="24"/>
          <w:szCs w:val="24"/>
          <w:shd w:val="clear" w:color="auto" w:fill="auto"/>
        </w:rPr>
        <w:t>甲方对乙方提交的</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依据竞争性谈判文件上要求和国家有关质量标准进行现场初步验收，外观符合竞争性谈判文件要求的，给予签收，初步验收不合格的不予签收。</w:t>
      </w:r>
    </w:p>
    <w:p>
      <w:pPr>
        <w:pStyle w:val="11"/>
        <w:snapToGrid w:val="0"/>
        <w:spacing w:before="120" w:after="120" w:line="500" w:lineRule="exact"/>
        <w:ind w:firstLine="480" w:firstLineChars="200"/>
        <w:rPr>
          <w:rFonts w:hint="eastAsia" w:hAnsi="宋体" w:eastAsia="宋体"/>
          <w:color w:val="auto"/>
          <w:sz w:val="24"/>
          <w:szCs w:val="24"/>
          <w:shd w:val="clear" w:color="auto" w:fill="auto"/>
          <w:lang w:eastAsia="zh-CN"/>
        </w:rPr>
      </w:pPr>
      <w:r>
        <w:rPr>
          <w:rFonts w:hint="eastAsia" w:hAnsi="宋体"/>
          <w:color w:val="auto"/>
          <w:sz w:val="24"/>
          <w:szCs w:val="24"/>
          <w:shd w:val="clear" w:color="auto" w:fill="auto"/>
          <w:lang w:val="en-US" w:eastAsia="zh-CN"/>
        </w:rPr>
        <w:t>2.</w:t>
      </w:r>
      <w:r>
        <w:rPr>
          <w:rFonts w:hint="eastAsia" w:hAnsi="宋体"/>
          <w:color w:val="auto"/>
          <w:sz w:val="24"/>
          <w:szCs w:val="24"/>
          <w:shd w:val="clear" w:color="auto" w:fill="auto"/>
        </w:rPr>
        <w:t>乙方交</w:t>
      </w:r>
      <w:r>
        <w:rPr>
          <w:rFonts w:hint="eastAsia" w:hAnsi="宋体"/>
          <w:color w:val="auto"/>
          <w:sz w:val="24"/>
          <w:szCs w:val="24"/>
          <w:shd w:val="clear" w:color="auto" w:fill="auto"/>
          <w:lang w:val="en-US" w:eastAsia="zh-CN"/>
        </w:rPr>
        <w:t>房</w:t>
      </w:r>
      <w:r>
        <w:rPr>
          <w:rFonts w:hint="eastAsia" w:hAnsi="宋体"/>
          <w:color w:val="auto"/>
          <w:sz w:val="24"/>
          <w:szCs w:val="24"/>
          <w:shd w:val="clear" w:color="auto" w:fill="auto"/>
        </w:rPr>
        <w:t>前应对</w:t>
      </w:r>
      <w:r>
        <w:rPr>
          <w:rFonts w:hint="eastAsia" w:hAnsi="宋体"/>
          <w:color w:val="auto"/>
          <w:sz w:val="24"/>
          <w:szCs w:val="24"/>
          <w:shd w:val="clear" w:color="auto" w:fill="auto"/>
          <w:lang w:val="en-US" w:eastAsia="zh-CN"/>
        </w:rPr>
        <w:t>房屋</w:t>
      </w:r>
      <w:r>
        <w:rPr>
          <w:rFonts w:hint="eastAsia" w:hAnsi="宋体"/>
          <w:color w:val="auto"/>
          <w:sz w:val="24"/>
          <w:szCs w:val="24"/>
          <w:shd w:val="clear" w:color="auto" w:fill="auto"/>
        </w:rPr>
        <w:t>作出全面检查和对验收文件进行整理，并列出清单，作为甲方收</w:t>
      </w:r>
      <w:r>
        <w:rPr>
          <w:rFonts w:hint="eastAsia" w:hAnsi="宋体"/>
          <w:color w:val="auto"/>
          <w:sz w:val="24"/>
          <w:szCs w:val="24"/>
          <w:shd w:val="clear" w:color="auto" w:fill="auto"/>
          <w:lang w:val="en-US" w:eastAsia="zh-CN"/>
        </w:rPr>
        <w:t>房</w:t>
      </w:r>
      <w:r>
        <w:rPr>
          <w:rFonts w:hint="eastAsia" w:hAnsi="宋体"/>
          <w:color w:val="auto"/>
          <w:sz w:val="24"/>
          <w:szCs w:val="24"/>
          <w:shd w:val="clear" w:color="auto" w:fill="auto"/>
        </w:rPr>
        <w:t>验收和使用的依据</w:t>
      </w:r>
      <w:r>
        <w:rPr>
          <w:rFonts w:hint="eastAsia" w:hAnsi="宋体"/>
          <w:color w:val="auto"/>
          <w:sz w:val="24"/>
          <w:szCs w:val="24"/>
          <w:shd w:val="clear" w:color="auto" w:fill="auto"/>
          <w:lang w:eastAsia="zh-CN"/>
        </w:rPr>
        <w:t>。</w:t>
      </w:r>
    </w:p>
    <w:p>
      <w:pPr>
        <w:pStyle w:val="11"/>
        <w:snapToGrid w:val="0"/>
        <w:spacing w:before="120" w:after="120" w:line="500" w:lineRule="exact"/>
        <w:ind w:firstLine="480" w:firstLineChars="200"/>
        <w:rPr>
          <w:rFonts w:hint="eastAsia" w:hAnsi="宋体"/>
          <w:b/>
          <w:color w:val="auto"/>
          <w:sz w:val="24"/>
          <w:szCs w:val="24"/>
          <w:shd w:val="clear" w:color="auto" w:fill="auto"/>
          <w:lang w:val="en-US" w:eastAsia="zh-CN"/>
        </w:rPr>
      </w:pPr>
      <w:r>
        <w:rPr>
          <w:rFonts w:hint="eastAsia" w:hAnsi="宋体"/>
          <w:color w:val="auto"/>
          <w:sz w:val="24"/>
          <w:szCs w:val="24"/>
          <w:shd w:val="clear" w:color="auto" w:fill="auto"/>
          <w:lang w:val="en-US" w:eastAsia="zh-CN"/>
        </w:rPr>
        <w:t>3.</w:t>
      </w:r>
      <w:r>
        <w:rPr>
          <w:rFonts w:hint="eastAsia" w:hAnsi="宋体"/>
          <w:color w:val="auto"/>
          <w:sz w:val="24"/>
          <w:szCs w:val="24"/>
          <w:shd w:val="clear" w:color="auto" w:fill="auto"/>
        </w:rPr>
        <w:t>验收时乙方必须在现场，验收完毕后作出验收结果报告；验收费用由甲乙双方协商解决。</w:t>
      </w:r>
    </w:p>
    <w:p>
      <w:pPr>
        <w:pStyle w:val="11"/>
        <w:snapToGrid w:val="0"/>
        <w:spacing w:before="120" w:after="120" w:line="500" w:lineRule="exact"/>
        <w:ind w:firstLine="241" w:firstLineChars="100"/>
        <w:rPr>
          <w:rFonts w:hAnsi="宋体"/>
          <w:b/>
          <w:color w:val="auto"/>
          <w:sz w:val="24"/>
          <w:szCs w:val="24"/>
          <w:shd w:val="clear" w:color="auto" w:fill="auto"/>
        </w:rPr>
      </w:pPr>
      <w:r>
        <w:rPr>
          <w:rFonts w:hint="eastAsia" w:hAnsi="宋体"/>
          <w:b/>
          <w:color w:val="auto"/>
          <w:sz w:val="24"/>
          <w:szCs w:val="24"/>
          <w:shd w:val="clear" w:color="auto" w:fill="auto"/>
          <w:lang w:val="en-US" w:eastAsia="zh-CN"/>
        </w:rPr>
        <w:t>十二</w:t>
      </w:r>
      <w:r>
        <w:rPr>
          <w:rFonts w:hint="eastAsia" w:hAnsi="宋体"/>
          <w:b/>
          <w:color w:val="auto"/>
          <w:sz w:val="24"/>
          <w:szCs w:val="24"/>
          <w:shd w:val="clear" w:color="auto" w:fill="auto"/>
        </w:rPr>
        <w:t>、违约责任</w:t>
      </w:r>
    </w:p>
    <w:p>
      <w:pPr>
        <w:pStyle w:val="11"/>
        <w:snapToGrid w:val="0"/>
        <w:spacing w:before="120" w:after="120" w:line="500" w:lineRule="exact"/>
        <w:ind w:left="479" w:leftChars="228" w:firstLine="69" w:firstLineChars="29"/>
        <w:rPr>
          <w:rFonts w:hAnsi="宋体"/>
          <w:color w:val="auto"/>
          <w:sz w:val="24"/>
          <w:szCs w:val="24"/>
          <w:shd w:val="clear" w:color="auto" w:fill="auto"/>
        </w:rPr>
      </w:pPr>
      <w:r>
        <w:rPr>
          <w:rFonts w:hint="eastAsia" w:hAnsi="宋体"/>
          <w:color w:val="auto"/>
          <w:sz w:val="24"/>
          <w:szCs w:val="24"/>
          <w:shd w:val="clear" w:color="auto" w:fill="auto"/>
          <w:lang w:val="en-US" w:eastAsia="zh-CN"/>
        </w:rPr>
        <w:t>1.</w:t>
      </w:r>
      <w:r>
        <w:rPr>
          <w:rFonts w:hint="eastAsia" w:hAnsi="宋体"/>
          <w:color w:val="auto"/>
          <w:sz w:val="24"/>
          <w:szCs w:val="24"/>
          <w:shd w:val="clear" w:color="auto" w:fill="auto"/>
        </w:rPr>
        <w:t>甲方无正当理由拒收</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的，甲方向乙方偿付拒收</w:t>
      </w:r>
      <w:r>
        <w:rPr>
          <w:rFonts w:hint="eastAsia" w:hAnsi="宋体"/>
          <w:color w:val="auto"/>
          <w:sz w:val="24"/>
          <w:szCs w:val="24"/>
          <w:shd w:val="clear" w:color="auto" w:fill="auto"/>
          <w:lang w:val="en-US" w:eastAsia="zh-CN"/>
        </w:rPr>
        <w:t>房</w:t>
      </w:r>
      <w:r>
        <w:rPr>
          <w:rFonts w:hint="eastAsia" w:hAnsi="宋体"/>
          <w:color w:val="auto"/>
          <w:sz w:val="24"/>
          <w:szCs w:val="24"/>
          <w:shd w:val="clear" w:color="auto" w:fill="auto"/>
        </w:rPr>
        <w:t>款总值的百分之五违约金。</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2.</w:t>
      </w:r>
      <w:r>
        <w:rPr>
          <w:rFonts w:hint="eastAsia" w:hAnsi="宋体"/>
          <w:color w:val="auto"/>
          <w:sz w:val="24"/>
          <w:szCs w:val="24"/>
          <w:shd w:val="clear" w:color="auto" w:fill="auto"/>
        </w:rPr>
        <w:t>甲方无故逾期验收和办理</w:t>
      </w:r>
      <w:r>
        <w:rPr>
          <w:rFonts w:hint="eastAsia" w:hAnsi="宋体"/>
          <w:color w:val="auto"/>
          <w:sz w:val="24"/>
          <w:szCs w:val="24"/>
          <w:shd w:val="clear" w:color="auto" w:fill="auto"/>
          <w:lang w:eastAsia="zh-CN"/>
        </w:rPr>
        <w:t>房款</w:t>
      </w:r>
      <w:r>
        <w:rPr>
          <w:rFonts w:hint="eastAsia" w:hAnsi="宋体"/>
          <w:color w:val="auto"/>
          <w:sz w:val="24"/>
          <w:szCs w:val="24"/>
          <w:shd w:val="clear" w:color="auto" w:fill="auto"/>
        </w:rPr>
        <w:t>支付手续的</w:t>
      </w:r>
      <w:r>
        <w:rPr>
          <w:rFonts w:hAnsi="宋体"/>
          <w:color w:val="auto"/>
          <w:sz w:val="24"/>
          <w:szCs w:val="24"/>
          <w:shd w:val="clear" w:color="auto" w:fill="auto"/>
        </w:rPr>
        <w:t>,</w:t>
      </w:r>
      <w:r>
        <w:rPr>
          <w:rFonts w:hint="eastAsia" w:hAnsi="宋体"/>
          <w:color w:val="auto"/>
          <w:sz w:val="24"/>
          <w:szCs w:val="24"/>
          <w:shd w:val="clear" w:color="auto" w:fill="auto"/>
        </w:rPr>
        <w:t>甲方应按逾期付款总额每日万分之五向乙方支付违约金。</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3.</w:t>
      </w:r>
      <w:r>
        <w:rPr>
          <w:rFonts w:hint="eastAsia" w:hAnsi="宋体"/>
          <w:color w:val="auto"/>
          <w:sz w:val="24"/>
          <w:szCs w:val="24"/>
          <w:shd w:val="clear" w:color="auto" w:fill="auto"/>
        </w:rPr>
        <w:t>乙方逾期交付</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的，乙方应按逾期交</w:t>
      </w:r>
      <w:r>
        <w:rPr>
          <w:rFonts w:hint="eastAsia" w:hAnsi="宋体"/>
          <w:color w:val="auto"/>
          <w:sz w:val="24"/>
          <w:szCs w:val="24"/>
          <w:shd w:val="clear" w:color="auto" w:fill="auto"/>
          <w:lang w:val="en-US" w:eastAsia="zh-CN"/>
        </w:rPr>
        <w:t>房</w:t>
      </w:r>
      <w:r>
        <w:rPr>
          <w:rFonts w:hint="eastAsia" w:hAnsi="宋体"/>
          <w:color w:val="auto"/>
          <w:sz w:val="24"/>
          <w:szCs w:val="24"/>
          <w:shd w:val="clear" w:color="auto" w:fill="auto"/>
        </w:rPr>
        <w:t>总额每日千分之六向甲方支付违约金，由甲方从待付</w:t>
      </w:r>
      <w:r>
        <w:rPr>
          <w:rFonts w:hint="eastAsia" w:hAnsi="宋体"/>
          <w:color w:val="auto"/>
          <w:sz w:val="24"/>
          <w:szCs w:val="24"/>
          <w:shd w:val="clear" w:color="auto" w:fill="auto"/>
          <w:lang w:val="en-US" w:eastAsia="zh-CN"/>
        </w:rPr>
        <w:t>房</w:t>
      </w:r>
      <w:r>
        <w:rPr>
          <w:rFonts w:hint="eastAsia" w:hAnsi="宋体"/>
          <w:color w:val="auto"/>
          <w:sz w:val="24"/>
          <w:szCs w:val="24"/>
          <w:shd w:val="clear" w:color="auto" w:fill="auto"/>
        </w:rPr>
        <w:t>款中扣除。乙方因逾期</w:t>
      </w:r>
      <w:r>
        <w:rPr>
          <w:rFonts w:hint="eastAsia" w:hAnsi="宋体"/>
          <w:color w:val="auto"/>
          <w:sz w:val="24"/>
          <w:szCs w:val="24"/>
          <w:shd w:val="clear" w:color="auto" w:fill="auto"/>
          <w:lang w:eastAsia="zh-CN"/>
        </w:rPr>
        <w:t>交房</w:t>
      </w:r>
      <w:r>
        <w:rPr>
          <w:rFonts w:hint="eastAsia" w:hAnsi="宋体"/>
          <w:color w:val="auto"/>
          <w:sz w:val="24"/>
          <w:szCs w:val="24"/>
          <w:shd w:val="clear" w:color="auto" w:fill="auto"/>
        </w:rPr>
        <w:t>或因其他违约行为导致甲方解除合同的，乙方应向甲方支付合同总值</w:t>
      </w:r>
      <w:r>
        <w:rPr>
          <w:rFonts w:hAnsi="宋体"/>
          <w:color w:val="auto"/>
          <w:sz w:val="24"/>
          <w:szCs w:val="24"/>
          <w:shd w:val="clear" w:color="auto" w:fill="auto"/>
        </w:rPr>
        <w:t>5%</w:t>
      </w:r>
      <w:r>
        <w:rPr>
          <w:rFonts w:hint="eastAsia" w:hAnsi="宋体"/>
          <w:color w:val="auto"/>
          <w:sz w:val="24"/>
          <w:szCs w:val="24"/>
          <w:shd w:val="clear" w:color="auto" w:fill="auto"/>
        </w:rPr>
        <w:t>的违约金，如造成甲方损失超过违约金的，超出部分由乙方继续承担赔偿责任。</w:t>
      </w:r>
      <w:r>
        <w:rPr>
          <w:rFonts w:hAnsi="宋体"/>
          <w:color w:val="auto"/>
          <w:sz w:val="24"/>
          <w:szCs w:val="24"/>
          <w:shd w:val="clear" w:color="auto" w:fill="auto"/>
        </w:rPr>
        <w:t xml:space="preserve"> </w:t>
      </w:r>
    </w:p>
    <w:p>
      <w:pPr>
        <w:pStyle w:val="11"/>
        <w:snapToGrid w:val="0"/>
        <w:spacing w:before="120" w:after="120" w:line="500" w:lineRule="exact"/>
        <w:ind w:firstLine="480" w:firstLineChars="200"/>
        <w:rPr>
          <w:rFonts w:hint="eastAsia" w:hAnsi="宋体" w:eastAsia="宋体"/>
          <w:color w:val="auto"/>
          <w:sz w:val="24"/>
          <w:szCs w:val="24"/>
          <w:shd w:val="clear" w:color="auto" w:fill="auto"/>
          <w:lang w:eastAsia="zh-CN"/>
        </w:rPr>
      </w:pPr>
      <w:r>
        <w:rPr>
          <w:rFonts w:hint="eastAsia" w:hAnsi="宋体"/>
          <w:color w:val="auto"/>
          <w:sz w:val="24"/>
          <w:szCs w:val="24"/>
          <w:shd w:val="clear" w:color="auto" w:fill="auto"/>
          <w:lang w:val="en-US" w:eastAsia="zh-CN"/>
        </w:rPr>
        <w:t>4.</w:t>
      </w:r>
      <w:r>
        <w:rPr>
          <w:rFonts w:hint="eastAsia" w:hAnsi="宋体"/>
          <w:color w:val="auto"/>
          <w:sz w:val="24"/>
          <w:szCs w:val="24"/>
          <w:shd w:val="clear" w:color="auto" w:fill="auto"/>
        </w:rPr>
        <w:t>乙方所交的</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rPr>
        <w:t>不符合竞争性谈判文件规定标准的，甲方有权拒收该</w:t>
      </w:r>
      <w:r>
        <w:rPr>
          <w:rFonts w:hint="eastAsia" w:hAnsi="宋体"/>
          <w:color w:val="auto"/>
          <w:sz w:val="24"/>
          <w:szCs w:val="24"/>
          <w:shd w:val="clear" w:color="auto" w:fill="auto"/>
          <w:lang w:eastAsia="zh-CN"/>
        </w:rPr>
        <w:t>房屋</w:t>
      </w:r>
      <w:r>
        <w:rPr>
          <w:rFonts w:hint="eastAsia" w:hAnsi="宋体"/>
          <w:color w:val="auto"/>
          <w:sz w:val="24"/>
          <w:szCs w:val="24"/>
          <w:shd w:val="clear" w:color="auto" w:fill="auto"/>
          <w:lang w:val="en-US" w:eastAsia="zh-CN"/>
        </w:rPr>
        <w:t>。</w:t>
      </w: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lang w:val="en-US" w:eastAsia="zh-CN"/>
        </w:rPr>
        <w:t>十三</w:t>
      </w:r>
      <w:r>
        <w:rPr>
          <w:rFonts w:hint="eastAsia" w:hAnsi="宋体"/>
          <w:b/>
          <w:color w:val="auto"/>
          <w:sz w:val="24"/>
          <w:szCs w:val="24"/>
          <w:shd w:val="clear" w:color="auto" w:fill="auto"/>
        </w:rPr>
        <w:t>、不可抗力事件处理</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1.</w:t>
      </w:r>
      <w:r>
        <w:rPr>
          <w:rFonts w:hint="eastAsia" w:hAnsi="宋体"/>
          <w:color w:val="auto"/>
          <w:sz w:val="24"/>
          <w:szCs w:val="24"/>
          <w:shd w:val="clear" w:color="auto" w:fill="auto"/>
        </w:rPr>
        <w:t>在合同有效期内，任何一方因不可抗力事件导致不能履行合同，则合同履行期可延长，其延长期与不可抗力影响期相同。</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2.</w:t>
      </w:r>
      <w:r>
        <w:rPr>
          <w:rFonts w:hint="eastAsia" w:hAnsi="宋体"/>
          <w:color w:val="auto"/>
          <w:sz w:val="24"/>
          <w:szCs w:val="24"/>
          <w:shd w:val="clear" w:color="auto" w:fill="auto"/>
        </w:rPr>
        <w:t>不可抗力事件发生后，应立即通知对方，并寄送有关权威机构出具的证明。</w:t>
      </w:r>
    </w:p>
    <w:p>
      <w:pPr>
        <w:pStyle w:val="11"/>
        <w:snapToGrid w:val="0"/>
        <w:spacing w:before="120" w:after="120" w:line="500" w:lineRule="exact"/>
        <w:ind w:firstLine="480" w:firstLineChars="200"/>
        <w:rPr>
          <w:rFonts w:hAnsi="宋体"/>
          <w:color w:val="auto"/>
          <w:sz w:val="24"/>
          <w:szCs w:val="24"/>
          <w:shd w:val="clear" w:color="auto" w:fill="auto"/>
        </w:rPr>
      </w:pPr>
      <w:r>
        <w:rPr>
          <w:rFonts w:hint="eastAsia" w:hAnsi="宋体"/>
          <w:color w:val="auto"/>
          <w:sz w:val="24"/>
          <w:szCs w:val="24"/>
          <w:shd w:val="clear" w:color="auto" w:fill="auto"/>
          <w:lang w:val="en-US" w:eastAsia="zh-CN"/>
        </w:rPr>
        <w:t>3.</w:t>
      </w:r>
      <w:r>
        <w:rPr>
          <w:rFonts w:hint="eastAsia" w:hAnsi="宋体"/>
          <w:color w:val="auto"/>
          <w:sz w:val="24"/>
          <w:szCs w:val="24"/>
          <w:shd w:val="clear" w:color="auto" w:fill="auto"/>
        </w:rPr>
        <w:t>不可抗力事件延续</w:t>
      </w:r>
      <w:r>
        <w:rPr>
          <w:rFonts w:hAnsi="宋体"/>
          <w:color w:val="auto"/>
          <w:sz w:val="24"/>
          <w:szCs w:val="24"/>
          <w:shd w:val="clear" w:color="auto" w:fill="auto"/>
        </w:rPr>
        <w:t>120</w:t>
      </w:r>
      <w:r>
        <w:rPr>
          <w:rFonts w:hint="eastAsia" w:hAnsi="宋体"/>
          <w:color w:val="auto"/>
          <w:sz w:val="24"/>
          <w:szCs w:val="24"/>
          <w:shd w:val="clear" w:color="auto" w:fill="auto"/>
        </w:rPr>
        <w:t>天以上，双方应通过友好协商，确定是否继续履行合同。</w:t>
      </w: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rPr>
        <w:t>十</w:t>
      </w:r>
      <w:r>
        <w:rPr>
          <w:rFonts w:hint="eastAsia" w:hAnsi="宋体"/>
          <w:b/>
          <w:color w:val="auto"/>
          <w:sz w:val="24"/>
          <w:szCs w:val="24"/>
          <w:shd w:val="clear" w:color="auto" w:fill="auto"/>
          <w:lang w:val="en-US" w:eastAsia="zh-CN"/>
        </w:rPr>
        <w:t>四</w:t>
      </w:r>
      <w:r>
        <w:rPr>
          <w:rFonts w:hint="eastAsia" w:hAnsi="宋体"/>
          <w:b/>
          <w:color w:val="auto"/>
          <w:sz w:val="24"/>
          <w:szCs w:val="24"/>
          <w:shd w:val="clear" w:color="auto" w:fill="auto"/>
        </w:rPr>
        <w:t>、诉讼</w:t>
      </w:r>
    </w:p>
    <w:p>
      <w:pPr>
        <w:pStyle w:val="11"/>
        <w:snapToGrid w:val="0"/>
        <w:spacing w:before="120" w:after="120" w:line="500" w:lineRule="exact"/>
        <w:ind w:firstLine="480" w:firstLineChars="200"/>
        <w:rPr>
          <w:rFonts w:hint="eastAsia" w:hAnsi="宋体" w:eastAsia="宋体"/>
          <w:color w:val="auto"/>
          <w:sz w:val="24"/>
          <w:szCs w:val="24"/>
          <w:shd w:val="clear" w:color="auto" w:fill="auto"/>
          <w:lang w:eastAsia="zh-CN"/>
        </w:rPr>
      </w:pPr>
      <w:r>
        <w:rPr>
          <w:rFonts w:hint="eastAsia" w:hAnsi="宋体"/>
          <w:color w:val="auto"/>
          <w:sz w:val="24"/>
          <w:szCs w:val="24"/>
          <w:shd w:val="clear" w:color="auto" w:fill="auto"/>
        </w:rPr>
        <w:t>双方在执行合同中所发生的一切争议，应通过协商解决。如协商不成，可向合同签订地法院起诉</w:t>
      </w:r>
      <w:r>
        <w:rPr>
          <w:rFonts w:hint="eastAsia" w:hAnsi="宋体"/>
          <w:color w:val="auto"/>
          <w:sz w:val="24"/>
          <w:szCs w:val="24"/>
          <w:shd w:val="clear" w:color="auto" w:fill="auto"/>
          <w:lang w:eastAsia="zh-CN"/>
        </w:rPr>
        <w:t>。</w:t>
      </w:r>
    </w:p>
    <w:p>
      <w:pPr>
        <w:pStyle w:val="11"/>
        <w:snapToGrid w:val="0"/>
        <w:spacing w:before="120" w:after="120" w:line="500" w:lineRule="exact"/>
        <w:rPr>
          <w:rFonts w:hAnsi="宋体"/>
          <w:b/>
          <w:color w:val="auto"/>
          <w:sz w:val="24"/>
          <w:szCs w:val="24"/>
          <w:shd w:val="clear" w:color="auto" w:fill="auto"/>
        </w:rPr>
      </w:pPr>
      <w:r>
        <w:rPr>
          <w:rFonts w:hint="eastAsia" w:hAnsi="宋体"/>
          <w:b/>
          <w:color w:val="auto"/>
          <w:sz w:val="24"/>
          <w:szCs w:val="24"/>
          <w:shd w:val="clear" w:color="auto" w:fill="auto"/>
        </w:rPr>
        <w:t>十</w:t>
      </w:r>
      <w:r>
        <w:rPr>
          <w:rFonts w:hint="eastAsia" w:hAnsi="宋体"/>
          <w:b/>
          <w:color w:val="auto"/>
          <w:sz w:val="24"/>
          <w:szCs w:val="24"/>
          <w:shd w:val="clear" w:color="auto" w:fill="auto"/>
          <w:lang w:val="en-US" w:eastAsia="zh-CN"/>
        </w:rPr>
        <w:t>五</w:t>
      </w:r>
      <w:r>
        <w:rPr>
          <w:rFonts w:hint="eastAsia" w:hAnsi="宋体"/>
          <w:b/>
          <w:color w:val="auto"/>
          <w:sz w:val="24"/>
          <w:szCs w:val="24"/>
          <w:shd w:val="clear" w:color="auto" w:fill="auto"/>
        </w:rPr>
        <w:t>、合同生效及其它</w:t>
      </w:r>
    </w:p>
    <w:p>
      <w:pPr>
        <w:pStyle w:val="11"/>
        <w:snapToGrid w:val="0"/>
        <w:spacing w:before="120" w:after="120" w:line="500" w:lineRule="exact"/>
        <w:ind w:firstLine="480" w:firstLineChars="200"/>
        <w:rPr>
          <w:rFonts w:hAnsi="宋体"/>
          <w:color w:val="auto"/>
          <w:sz w:val="24"/>
          <w:szCs w:val="24"/>
          <w:shd w:val="clear" w:color="auto" w:fill="auto"/>
        </w:rPr>
      </w:pPr>
      <w:r>
        <w:rPr>
          <w:rFonts w:hAnsi="宋体"/>
          <w:color w:val="auto"/>
          <w:sz w:val="24"/>
          <w:szCs w:val="24"/>
          <w:shd w:val="clear" w:color="auto" w:fill="auto"/>
        </w:rPr>
        <w:t xml:space="preserve">1 </w:t>
      </w:r>
      <w:r>
        <w:rPr>
          <w:rFonts w:hint="eastAsia" w:hAnsi="宋体"/>
          <w:color w:val="auto"/>
          <w:sz w:val="24"/>
          <w:szCs w:val="24"/>
          <w:shd w:val="clear" w:color="auto" w:fill="auto"/>
          <w:lang w:val="en-US" w:eastAsia="zh-CN"/>
        </w:rPr>
        <w:t>.</w:t>
      </w:r>
      <w:r>
        <w:rPr>
          <w:rFonts w:hint="eastAsia" w:hAnsi="宋体"/>
          <w:color w:val="auto"/>
          <w:sz w:val="24"/>
          <w:szCs w:val="24"/>
          <w:shd w:val="clear" w:color="auto" w:fill="auto"/>
        </w:rPr>
        <w:t>合同经双方法定代表人或授权委托代表人签字并加盖单位公章后生效。</w:t>
      </w:r>
    </w:p>
    <w:p>
      <w:pPr>
        <w:pStyle w:val="11"/>
        <w:snapToGrid w:val="0"/>
        <w:spacing w:before="120" w:after="120" w:line="500" w:lineRule="exact"/>
        <w:ind w:firstLine="480" w:firstLineChars="200"/>
        <w:rPr>
          <w:rFonts w:hAnsi="宋体"/>
          <w:color w:val="auto"/>
          <w:sz w:val="24"/>
          <w:szCs w:val="24"/>
          <w:shd w:val="clear" w:color="auto" w:fill="auto"/>
        </w:rPr>
      </w:pPr>
      <w:r>
        <w:rPr>
          <w:rFonts w:hAnsi="宋体"/>
          <w:color w:val="auto"/>
          <w:sz w:val="24"/>
          <w:szCs w:val="24"/>
          <w:shd w:val="clear" w:color="auto" w:fill="auto"/>
        </w:rPr>
        <w:t>2</w:t>
      </w:r>
      <w:r>
        <w:rPr>
          <w:rFonts w:hint="eastAsia" w:hAnsi="宋体"/>
          <w:color w:val="auto"/>
          <w:sz w:val="24"/>
          <w:szCs w:val="24"/>
          <w:shd w:val="clear" w:color="auto" w:fill="auto"/>
          <w:lang w:val="en-US" w:eastAsia="zh-CN"/>
        </w:rPr>
        <w:t>.</w:t>
      </w:r>
      <w:r>
        <w:rPr>
          <w:rFonts w:hint="eastAsia" w:hAnsi="宋体"/>
          <w:color w:val="auto"/>
          <w:sz w:val="24"/>
          <w:szCs w:val="24"/>
          <w:shd w:val="clear" w:color="auto" w:fill="auto"/>
        </w:rPr>
        <w:t>本合同未尽事宜，遵照《合同法》有关条文执行。</w:t>
      </w:r>
    </w:p>
    <w:p>
      <w:pPr>
        <w:pStyle w:val="11"/>
        <w:snapToGrid w:val="0"/>
        <w:spacing w:before="120" w:after="120" w:line="500" w:lineRule="exact"/>
        <w:ind w:firstLine="480" w:firstLineChars="200"/>
        <w:rPr>
          <w:rFonts w:hint="eastAsia" w:hAnsi="宋体"/>
          <w:color w:val="auto"/>
          <w:sz w:val="24"/>
          <w:szCs w:val="24"/>
          <w:shd w:val="clear" w:color="auto" w:fill="auto"/>
          <w:lang w:eastAsia="zh-CN"/>
        </w:rPr>
      </w:pPr>
      <w:r>
        <w:rPr>
          <w:rFonts w:hint="eastAsia" w:hAnsi="宋体"/>
          <w:color w:val="auto"/>
          <w:sz w:val="24"/>
          <w:szCs w:val="24"/>
          <w:shd w:val="clear" w:color="auto" w:fill="auto"/>
        </w:rPr>
        <w:t xml:space="preserve">3 </w:t>
      </w:r>
      <w:r>
        <w:rPr>
          <w:rFonts w:hint="eastAsia" w:hAnsi="宋体"/>
          <w:color w:val="auto"/>
          <w:sz w:val="24"/>
          <w:szCs w:val="24"/>
          <w:shd w:val="clear" w:color="auto" w:fill="auto"/>
          <w:lang w:val="en-US" w:eastAsia="zh-CN"/>
        </w:rPr>
        <w:t>.</w:t>
      </w:r>
      <w:r>
        <w:rPr>
          <w:rFonts w:hint="eastAsia" w:hAnsi="宋体"/>
          <w:color w:val="auto"/>
          <w:sz w:val="24"/>
          <w:szCs w:val="24"/>
          <w:shd w:val="clear" w:color="auto" w:fill="auto"/>
        </w:rPr>
        <w:t>本合同正本一式四份，具有同等法律效力</w:t>
      </w:r>
      <w:r>
        <w:rPr>
          <w:rFonts w:hint="eastAsia" w:hAnsi="宋体"/>
          <w:color w:val="auto"/>
          <w:sz w:val="24"/>
          <w:szCs w:val="24"/>
          <w:shd w:val="clear" w:color="auto" w:fill="auto"/>
          <w:lang w:eastAsia="zh-CN"/>
        </w:rPr>
        <w:t>。</w:t>
      </w:r>
    </w:p>
    <w:p>
      <w:pPr>
        <w:pStyle w:val="11"/>
        <w:snapToGrid w:val="0"/>
        <w:spacing w:before="120" w:after="120" w:line="500" w:lineRule="exact"/>
        <w:ind w:firstLine="240" w:firstLineChars="100"/>
        <w:rPr>
          <w:rFonts w:hAnsi="宋体"/>
          <w:color w:val="auto"/>
          <w:sz w:val="24"/>
          <w:szCs w:val="24"/>
          <w:shd w:val="clear" w:color="auto" w:fill="auto"/>
        </w:rPr>
      </w:pPr>
      <w:r>
        <w:rPr>
          <w:rFonts w:hint="eastAsia" w:hAnsi="宋体"/>
          <w:color w:val="auto"/>
          <w:sz w:val="24"/>
          <w:szCs w:val="24"/>
          <w:shd w:val="clear" w:color="auto" w:fill="auto"/>
        </w:rPr>
        <w:t>甲方：</w:t>
      </w:r>
      <w:r>
        <w:rPr>
          <w:rFonts w:hAnsi="宋体"/>
          <w:color w:val="auto"/>
          <w:sz w:val="24"/>
          <w:szCs w:val="24"/>
          <w:shd w:val="clear" w:color="auto" w:fill="auto"/>
        </w:rPr>
        <w:t xml:space="preserve">                                   </w:t>
      </w:r>
      <w:r>
        <w:rPr>
          <w:rFonts w:hint="eastAsia" w:hAnsi="宋体"/>
          <w:color w:val="auto"/>
          <w:sz w:val="24"/>
          <w:szCs w:val="24"/>
          <w:shd w:val="clear" w:color="auto" w:fill="auto"/>
        </w:rPr>
        <w:t>乙方：</w:t>
      </w:r>
      <w:r>
        <w:rPr>
          <w:rFonts w:hAnsi="宋体"/>
          <w:color w:val="auto"/>
          <w:sz w:val="24"/>
          <w:szCs w:val="24"/>
          <w:shd w:val="clear" w:color="auto" w:fill="auto"/>
        </w:rPr>
        <w:t xml:space="preserve"> </w:t>
      </w:r>
    </w:p>
    <w:p>
      <w:pPr>
        <w:pStyle w:val="11"/>
        <w:snapToGrid w:val="0"/>
        <w:spacing w:before="120" w:after="120" w:line="500" w:lineRule="exact"/>
        <w:rPr>
          <w:rFonts w:hAnsi="宋体"/>
          <w:color w:val="auto"/>
          <w:sz w:val="24"/>
          <w:szCs w:val="24"/>
          <w:shd w:val="clear" w:color="auto" w:fill="auto"/>
        </w:rPr>
      </w:pPr>
      <w:r>
        <w:rPr>
          <w:rFonts w:hAnsi="宋体"/>
          <w:color w:val="auto"/>
          <w:sz w:val="24"/>
          <w:szCs w:val="24"/>
          <w:shd w:val="clear" w:color="auto" w:fill="auto"/>
        </w:rPr>
        <w:t xml:space="preserve">  </w:t>
      </w:r>
      <w:r>
        <w:rPr>
          <w:rFonts w:hint="eastAsia" w:hAnsi="宋体"/>
          <w:color w:val="auto"/>
          <w:sz w:val="24"/>
          <w:szCs w:val="24"/>
          <w:shd w:val="clear" w:color="auto" w:fill="auto"/>
        </w:rPr>
        <w:t>地址：</w:t>
      </w:r>
      <w:r>
        <w:rPr>
          <w:rFonts w:hAnsi="宋体"/>
          <w:color w:val="auto"/>
          <w:sz w:val="24"/>
          <w:szCs w:val="24"/>
          <w:shd w:val="clear" w:color="auto" w:fill="auto"/>
        </w:rPr>
        <w:t xml:space="preserve">                                   </w:t>
      </w:r>
      <w:r>
        <w:rPr>
          <w:rFonts w:hint="eastAsia" w:hAnsi="宋体"/>
          <w:color w:val="auto"/>
          <w:sz w:val="24"/>
          <w:szCs w:val="24"/>
          <w:shd w:val="clear" w:color="auto" w:fill="auto"/>
        </w:rPr>
        <w:t>地址：</w:t>
      </w:r>
      <w:r>
        <w:rPr>
          <w:rFonts w:hAnsi="宋体"/>
          <w:color w:val="auto"/>
          <w:sz w:val="24"/>
          <w:szCs w:val="24"/>
          <w:shd w:val="clear" w:color="auto" w:fill="auto"/>
        </w:rPr>
        <w:t xml:space="preserve"> </w:t>
      </w:r>
    </w:p>
    <w:p>
      <w:pPr>
        <w:pStyle w:val="11"/>
        <w:snapToGrid w:val="0"/>
        <w:spacing w:before="120" w:after="120" w:line="500" w:lineRule="exact"/>
        <w:rPr>
          <w:rFonts w:hAnsi="宋体"/>
          <w:color w:val="auto"/>
          <w:sz w:val="24"/>
          <w:szCs w:val="24"/>
          <w:shd w:val="clear" w:color="auto" w:fill="auto"/>
        </w:rPr>
      </w:pPr>
      <w:r>
        <w:rPr>
          <w:rFonts w:hAnsi="宋体"/>
          <w:color w:val="auto"/>
          <w:sz w:val="24"/>
          <w:szCs w:val="24"/>
          <w:shd w:val="clear" w:color="auto" w:fill="auto"/>
        </w:rPr>
        <w:t xml:space="preserve">  </w:t>
      </w:r>
      <w:r>
        <w:rPr>
          <w:rFonts w:hint="eastAsia" w:hAnsi="宋体"/>
          <w:color w:val="auto"/>
          <w:sz w:val="24"/>
          <w:szCs w:val="24"/>
          <w:shd w:val="clear" w:color="auto" w:fill="auto"/>
        </w:rPr>
        <w:t>法定代表人或授权代表：</w:t>
      </w:r>
      <w:r>
        <w:rPr>
          <w:rFonts w:hAnsi="宋体"/>
          <w:color w:val="auto"/>
          <w:sz w:val="24"/>
          <w:szCs w:val="24"/>
          <w:shd w:val="clear" w:color="auto" w:fill="auto"/>
        </w:rPr>
        <w:t xml:space="preserve">                   </w:t>
      </w:r>
      <w:r>
        <w:rPr>
          <w:rFonts w:hint="eastAsia" w:hAnsi="宋体"/>
          <w:color w:val="auto"/>
          <w:sz w:val="24"/>
          <w:szCs w:val="24"/>
          <w:shd w:val="clear" w:color="auto" w:fill="auto"/>
        </w:rPr>
        <w:t>法定代表人或授权代表：</w:t>
      </w:r>
    </w:p>
    <w:p>
      <w:pPr>
        <w:pStyle w:val="11"/>
        <w:snapToGrid w:val="0"/>
        <w:spacing w:before="120" w:after="120" w:line="500" w:lineRule="exact"/>
        <w:ind w:firstLine="240" w:firstLineChars="100"/>
        <w:rPr>
          <w:rFonts w:hint="eastAsia" w:hAnsi="宋体" w:eastAsia="宋体"/>
          <w:color w:val="auto"/>
          <w:sz w:val="24"/>
          <w:szCs w:val="24"/>
          <w:shd w:val="clear" w:color="auto" w:fill="auto"/>
          <w:lang w:eastAsia="zh-CN"/>
        </w:rPr>
      </w:pPr>
      <w:r>
        <w:rPr>
          <w:rFonts w:hint="eastAsia" w:hAnsi="宋体"/>
          <w:color w:val="auto"/>
          <w:sz w:val="24"/>
          <w:szCs w:val="24"/>
          <w:shd w:val="clear" w:color="auto" w:fill="auto"/>
        </w:rPr>
        <w:t>联系电话：</w:t>
      </w:r>
      <w:r>
        <w:rPr>
          <w:rFonts w:hAnsi="宋体"/>
          <w:color w:val="auto"/>
          <w:sz w:val="24"/>
          <w:szCs w:val="24"/>
          <w:shd w:val="clear" w:color="auto" w:fill="auto"/>
        </w:rPr>
        <w:t xml:space="preserve">                               </w:t>
      </w:r>
      <w:r>
        <w:rPr>
          <w:rFonts w:hint="eastAsia" w:hAnsi="宋体"/>
          <w:color w:val="auto"/>
          <w:sz w:val="24"/>
          <w:szCs w:val="24"/>
          <w:shd w:val="clear" w:color="auto" w:fill="auto"/>
        </w:rPr>
        <w:t>联系电话：</w:t>
      </w:r>
    </w:p>
    <w:p>
      <w:pPr>
        <w:pStyle w:val="11"/>
        <w:snapToGrid w:val="0"/>
        <w:spacing w:before="120" w:after="120" w:line="500" w:lineRule="exact"/>
        <w:ind w:firstLine="0" w:firstLineChars="0"/>
        <w:rPr>
          <w:rFonts w:hint="eastAsia" w:hAnsi="宋体" w:eastAsia="宋体"/>
          <w:color w:val="auto"/>
          <w:sz w:val="24"/>
          <w:szCs w:val="24"/>
          <w:shd w:val="clear" w:color="auto" w:fill="auto"/>
          <w:lang w:eastAsia="zh-CN"/>
        </w:rPr>
      </w:pPr>
    </w:p>
    <w:p>
      <w:pPr>
        <w:pStyle w:val="11"/>
        <w:snapToGrid w:val="0"/>
        <w:spacing w:before="120" w:after="120" w:line="500" w:lineRule="exact"/>
        <w:ind w:firstLine="240" w:firstLineChars="100"/>
        <w:rPr>
          <w:rFonts w:hAnsi="宋体"/>
          <w:color w:val="auto"/>
          <w:sz w:val="24"/>
          <w:szCs w:val="24"/>
          <w:shd w:val="clear" w:color="auto" w:fill="auto"/>
        </w:rPr>
      </w:pPr>
      <w:r>
        <w:rPr>
          <w:rFonts w:hint="eastAsia" w:hAnsi="宋体"/>
          <w:color w:val="auto"/>
          <w:sz w:val="24"/>
          <w:szCs w:val="24"/>
          <w:shd w:val="clear" w:color="auto" w:fill="auto"/>
        </w:rPr>
        <w:t xml:space="preserve">  年   月   日                             年   月   日</w:t>
      </w:r>
    </w:p>
    <w:p>
      <w:pPr>
        <w:ind w:firstLine="480" w:firstLineChars="200"/>
        <w:rPr>
          <w:rFonts w:ascii="宋体" w:hAnsi="宋体"/>
          <w:bCs/>
          <w:color w:val="auto"/>
          <w:sz w:val="24"/>
          <w:shd w:val="clear" w:color="auto" w:fill="auto"/>
        </w:rPr>
      </w:pPr>
    </w:p>
    <w:p>
      <w:pPr>
        <w:pStyle w:val="24"/>
        <w:rPr>
          <w:rFonts w:ascii="宋体" w:hAnsi="宋体"/>
          <w:bCs/>
          <w:color w:val="auto"/>
          <w:sz w:val="24"/>
          <w:shd w:val="clear" w:color="auto" w:fill="auto"/>
        </w:rPr>
      </w:pPr>
    </w:p>
    <w:p>
      <w:pPr>
        <w:pStyle w:val="24"/>
        <w:rPr>
          <w:rFonts w:ascii="宋体" w:hAnsi="宋体"/>
          <w:bCs/>
          <w:color w:val="auto"/>
          <w:sz w:val="24"/>
          <w:shd w:val="clear" w:color="auto" w:fill="auto"/>
        </w:rPr>
      </w:pPr>
    </w:p>
    <w:p>
      <w:pPr>
        <w:pStyle w:val="24"/>
        <w:rPr>
          <w:rFonts w:ascii="宋体" w:hAnsi="宋体"/>
          <w:bCs/>
          <w:color w:val="auto"/>
          <w:sz w:val="24"/>
          <w:shd w:val="clear" w:color="auto" w:fill="auto"/>
        </w:rPr>
      </w:pPr>
    </w:p>
    <w:p>
      <w:pPr>
        <w:pStyle w:val="24"/>
        <w:rPr>
          <w:rFonts w:ascii="宋体" w:hAnsi="宋体"/>
          <w:bCs/>
          <w:color w:val="auto"/>
          <w:sz w:val="24"/>
          <w:shd w:val="clear" w:color="auto" w:fill="auto"/>
        </w:rPr>
      </w:pPr>
    </w:p>
    <w:p>
      <w:pPr>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2"/>
        <w:rPr>
          <w:color w:val="auto"/>
          <w:shd w:val="clear" w:color="auto" w:fill="auto"/>
        </w:rPr>
      </w:pPr>
    </w:p>
    <w:p>
      <w:pPr>
        <w:pStyle w:val="3"/>
        <w:jc w:val="center"/>
        <w:rPr>
          <w:b/>
          <w:bCs/>
          <w:color w:val="auto"/>
          <w:sz w:val="36"/>
          <w:szCs w:val="36"/>
          <w:shd w:val="clear" w:color="auto" w:fill="auto"/>
        </w:rPr>
      </w:pPr>
      <w:r>
        <w:rPr>
          <w:rFonts w:hint="eastAsia"/>
          <w:b/>
          <w:bCs/>
          <w:color w:val="auto"/>
          <w:sz w:val="36"/>
          <w:szCs w:val="36"/>
          <w:shd w:val="clear" w:color="auto" w:fill="auto"/>
        </w:rPr>
        <w:t>第四章 采购需求</w:t>
      </w:r>
    </w:p>
    <w:p>
      <w:pPr>
        <w:pStyle w:val="4"/>
        <w:spacing w:after="0" w:line="240" w:lineRule="atLeast"/>
        <w:ind w:firstLine="602" w:firstLineChars="200"/>
        <w:jc w:val="left"/>
        <w:rPr>
          <w:rFonts w:ascii="Times New Roman" w:hAnsi="Times New Roman" w:eastAsia="宋体"/>
          <w:color w:val="auto"/>
          <w:sz w:val="24"/>
          <w:szCs w:val="24"/>
          <w:shd w:val="clear" w:color="auto" w:fill="auto"/>
        </w:rPr>
      </w:pPr>
      <w:r>
        <w:rPr>
          <w:rFonts w:hint="eastAsia"/>
          <w:color w:val="auto"/>
          <w:sz w:val="30"/>
          <w:szCs w:val="30"/>
          <w:shd w:val="clear" w:color="auto" w:fill="auto"/>
        </w:rPr>
        <w:t>一、</w:t>
      </w:r>
      <w:r>
        <w:rPr>
          <w:rFonts w:hint="eastAsia" w:ascii="Times New Roman" w:hAnsi="Times New Roman" w:eastAsia="宋体"/>
          <w:color w:val="auto"/>
          <w:sz w:val="24"/>
          <w:szCs w:val="24"/>
          <w:shd w:val="clear" w:color="auto" w:fill="auto"/>
        </w:rPr>
        <w:t>招标采购</w:t>
      </w:r>
      <w:r>
        <w:rPr>
          <w:rFonts w:ascii="Times New Roman" w:hAnsi="Times New Roman" w:eastAsia="宋体"/>
          <w:color w:val="auto"/>
          <w:sz w:val="24"/>
          <w:szCs w:val="24"/>
          <w:shd w:val="clear" w:color="auto" w:fill="auto"/>
        </w:rPr>
        <w:t>要求</w:t>
      </w:r>
      <w:r>
        <w:rPr>
          <w:rFonts w:hint="eastAsia" w:ascii="Times New Roman" w:hAnsi="Times New Roman" w:eastAsia="宋体"/>
          <w:color w:val="auto"/>
          <w:sz w:val="24"/>
          <w:szCs w:val="24"/>
          <w:shd w:val="clear" w:color="auto" w:fill="auto"/>
        </w:rPr>
        <w:t>：</w:t>
      </w:r>
    </w:p>
    <w:p>
      <w:pPr>
        <w:spacing w:before="60" w:beforeLines="25" w:after="60" w:afterLines="25" w:line="360" w:lineRule="auto"/>
        <w:ind w:left="420" w:leftChars="200" w:right="68" w:firstLine="480" w:firstLineChars="200"/>
        <w:rPr>
          <w:rFonts w:hint="eastAsia" w:ascii="宋体" w:hAnsi="宋体" w:cs="宋体"/>
          <w:color w:val="auto"/>
          <w:sz w:val="24"/>
          <w:szCs w:val="24"/>
          <w:highlight w:val="none"/>
          <w:shd w:val="clear" w:color="auto" w:fill="auto"/>
          <w:lang w:val="en-US" w:eastAsia="zh-CN"/>
        </w:rPr>
      </w:pPr>
      <w:r>
        <w:rPr>
          <w:rFonts w:hint="eastAsia" w:ascii="宋体" w:hAnsi="宋体"/>
          <w:color w:val="auto"/>
          <w:sz w:val="24"/>
          <w:shd w:val="clear" w:color="auto" w:fill="auto"/>
          <w:lang w:val="en-US" w:eastAsia="zh-CN"/>
        </w:rPr>
        <w:t>门面房</w:t>
      </w:r>
      <w:r>
        <w:rPr>
          <w:rFonts w:hint="eastAsia" w:ascii="宋体" w:hAnsi="宋体" w:cs="宋体"/>
          <w:color w:val="auto"/>
          <w:sz w:val="24"/>
          <w:szCs w:val="24"/>
          <w:highlight w:val="none"/>
          <w:shd w:val="clear" w:color="auto" w:fill="auto"/>
          <w:lang w:val="en-US" w:eastAsia="zh-CN"/>
        </w:rPr>
        <w:t>位于响水县城</w:t>
      </w:r>
      <w:r>
        <w:rPr>
          <w:rFonts w:hint="eastAsia" w:ascii="宋体" w:hAnsi="宋体"/>
          <w:color w:val="auto"/>
          <w:sz w:val="24"/>
          <w:shd w:val="clear" w:color="auto" w:fill="auto"/>
          <w:lang w:val="en-US" w:eastAsia="zh-CN"/>
        </w:rPr>
        <w:t>（幸福路主干道两侧、黄海路主干道两侧、滨江路步行街两侧及新纪元商贸城门面房）</w:t>
      </w:r>
      <w:r>
        <w:rPr>
          <w:rFonts w:hint="eastAsia" w:ascii="宋体" w:hAnsi="宋体" w:cs="宋体"/>
          <w:color w:val="auto"/>
          <w:sz w:val="24"/>
          <w:szCs w:val="24"/>
          <w:highlight w:val="none"/>
          <w:shd w:val="clear" w:color="auto" w:fill="auto"/>
          <w:lang w:val="en-US" w:eastAsia="zh-CN"/>
        </w:rPr>
        <w:t>；地理位置优越，交通便利，客流量大，地段升值空间大，长远收益明显；门面房建筑面积34-42㎡（如为两间及以上需为连续的不可间隔）；所在层数一层；门面房已完成装修，且满足出租条件；价格在80万元以内，年租金收益在3万元及以上。</w:t>
      </w:r>
    </w:p>
    <w:p>
      <w:pPr>
        <w:spacing w:before="60" w:beforeLines="25" w:after="60" w:afterLines="25" w:line="360" w:lineRule="auto"/>
        <w:ind w:right="68" w:firstLine="482" w:firstLineChars="200"/>
        <w:rPr>
          <w:rFonts w:hint="eastAsia" w:ascii="宋体" w:hAnsi="宋体" w:cs="宋体"/>
          <w:color w:val="auto"/>
          <w:sz w:val="24"/>
          <w:shd w:val="clear" w:color="auto" w:fill="auto"/>
        </w:rPr>
      </w:pPr>
      <w:r>
        <w:rPr>
          <w:rFonts w:hint="eastAsia" w:ascii="Times New Roman" w:hAnsi="Times New Roman" w:eastAsia="宋体" w:cs="Times New Roman"/>
          <w:b/>
          <w:bCs w:val="0"/>
          <w:color w:val="auto"/>
          <w:sz w:val="24"/>
          <w:szCs w:val="24"/>
          <w:shd w:val="clear" w:color="auto" w:fill="auto"/>
        </w:rPr>
        <w:t>二、质量标准：</w:t>
      </w:r>
      <w:r>
        <w:rPr>
          <w:rFonts w:hint="eastAsia" w:ascii="宋体" w:hAnsi="宋体" w:cs="宋体"/>
          <w:color w:val="auto"/>
          <w:sz w:val="24"/>
          <w:shd w:val="clear" w:color="auto" w:fill="auto"/>
        </w:rPr>
        <w:t>合格。</w:t>
      </w:r>
    </w:p>
    <w:p>
      <w:pPr>
        <w:spacing w:before="60" w:beforeLines="25" w:after="60" w:afterLines="25" w:line="360" w:lineRule="auto"/>
        <w:ind w:left="420" w:leftChars="200" w:right="68"/>
        <w:rPr>
          <w:rFonts w:ascii="宋体" w:hAnsi="宋体"/>
          <w:b/>
          <w:bCs/>
          <w:color w:val="auto"/>
          <w:sz w:val="28"/>
          <w:szCs w:val="28"/>
          <w:shd w:val="clear" w:color="auto" w:fill="auto"/>
        </w:rPr>
      </w:pPr>
      <w:r>
        <w:rPr>
          <w:rFonts w:hint="eastAsia" w:ascii="Times New Roman" w:hAnsi="Times New Roman" w:eastAsia="宋体" w:cs="Times New Roman"/>
          <w:b/>
          <w:bCs w:val="0"/>
          <w:color w:val="auto"/>
          <w:sz w:val="24"/>
          <w:szCs w:val="24"/>
          <w:shd w:val="clear" w:color="auto" w:fill="auto"/>
        </w:rPr>
        <w:t>三、质保期：</w:t>
      </w:r>
      <w:r>
        <w:rPr>
          <w:rFonts w:hint="eastAsia" w:ascii="宋体" w:hAnsi="宋体" w:cs="宋体"/>
          <w:color w:val="auto"/>
          <w:sz w:val="24"/>
          <w:shd w:val="clear" w:color="auto" w:fill="auto"/>
        </w:rPr>
        <w:t xml:space="preserve">质保 </w:t>
      </w:r>
      <w:r>
        <w:rPr>
          <w:rFonts w:hint="eastAsia" w:ascii="宋体" w:hAnsi="宋体" w:cs="宋体"/>
          <w:color w:val="auto"/>
          <w:sz w:val="24"/>
          <w:u w:val="single"/>
          <w:shd w:val="clear" w:color="auto" w:fill="auto"/>
        </w:rPr>
        <w:t>壹</w:t>
      </w:r>
      <w:r>
        <w:rPr>
          <w:rFonts w:hint="eastAsia" w:ascii="宋体" w:hAnsi="宋体" w:cs="宋体"/>
          <w:color w:val="auto"/>
          <w:sz w:val="24"/>
          <w:shd w:val="clear" w:color="auto" w:fill="auto"/>
        </w:rPr>
        <w:t xml:space="preserve"> 年。</w:t>
      </w:r>
    </w:p>
    <w:p>
      <w:pPr>
        <w:pStyle w:val="4"/>
        <w:numPr>
          <w:ilvl w:val="0"/>
          <w:numId w:val="0"/>
        </w:numPr>
        <w:spacing w:line="500" w:lineRule="exact"/>
        <w:ind w:firstLine="482" w:firstLineChars="200"/>
        <w:jc w:val="both"/>
        <w:rPr>
          <w:rFonts w:ascii="宋体" w:hAnsi="宋体" w:cs="宋体"/>
          <w:color w:val="auto"/>
          <w:sz w:val="24"/>
          <w:shd w:val="clear" w:color="auto" w:fill="auto"/>
        </w:rPr>
      </w:pPr>
      <w:r>
        <w:rPr>
          <w:rFonts w:hint="eastAsia" w:ascii="Times New Roman" w:hAnsi="Times New Roman" w:eastAsia="宋体" w:cs="Times New Roman"/>
          <w:b/>
          <w:bCs w:val="0"/>
          <w:color w:val="auto"/>
          <w:sz w:val="24"/>
          <w:szCs w:val="24"/>
          <w:shd w:val="clear" w:color="auto" w:fill="auto"/>
        </w:rPr>
        <w:t>四、付款方式</w:t>
      </w:r>
      <w:r>
        <w:rPr>
          <w:rFonts w:hint="eastAsia" w:ascii="Times New Roman" w:hAnsi="Times New Roman" w:eastAsia="宋体" w:cs="Times New Roman"/>
          <w:b/>
          <w:bCs w:val="0"/>
          <w:color w:val="auto"/>
          <w:sz w:val="24"/>
          <w:szCs w:val="24"/>
          <w:shd w:val="clear" w:color="auto" w:fill="auto"/>
          <w:lang w:eastAsia="zh-CN"/>
        </w:rPr>
        <w:t>：</w:t>
      </w:r>
      <w:r>
        <w:rPr>
          <w:rFonts w:hint="eastAsia" w:ascii="宋体" w:hAnsi="宋体" w:eastAsia="宋体" w:cs="宋体"/>
          <w:b w:val="0"/>
          <w:color w:val="auto"/>
          <w:sz w:val="24"/>
          <w:szCs w:val="24"/>
          <w:shd w:val="clear" w:color="auto" w:fill="auto"/>
          <w:lang w:val="en-US" w:eastAsia="zh-CN"/>
        </w:rPr>
        <w:t>自过户登记后</w:t>
      </w:r>
      <w:r>
        <w:rPr>
          <w:rFonts w:hint="eastAsia" w:ascii="宋体" w:hAnsi="宋体" w:eastAsia="宋体" w:cs="宋体"/>
          <w:b w:val="0"/>
          <w:color w:val="auto"/>
          <w:sz w:val="24"/>
          <w:szCs w:val="24"/>
          <w:shd w:val="clear" w:color="auto" w:fill="auto"/>
        </w:rPr>
        <w:t>一次性付款。</w:t>
      </w:r>
      <w:r>
        <w:rPr>
          <w:rFonts w:hint="eastAsia" w:ascii="宋体" w:hAnsi="宋体" w:eastAsia="宋体" w:cs="宋体"/>
          <w:b w:val="0"/>
          <w:color w:val="auto"/>
          <w:sz w:val="24"/>
          <w:szCs w:val="24"/>
          <w:shd w:val="clear" w:color="auto" w:fill="auto"/>
          <w:lang w:eastAsia="zh-CN"/>
        </w:rPr>
        <w:t>（</w:t>
      </w:r>
      <w:r>
        <w:rPr>
          <w:rFonts w:hint="eastAsia" w:ascii="宋体" w:hAnsi="宋体" w:eastAsia="宋体" w:cs="宋体"/>
          <w:b w:val="0"/>
          <w:color w:val="auto"/>
          <w:sz w:val="24"/>
          <w:szCs w:val="24"/>
          <w:shd w:val="clear" w:color="auto" w:fill="auto"/>
          <w:lang w:val="en-US" w:eastAsia="zh-CN"/>
        </w:rPr>
        <w:t>提供发票）</w:t>
      </w:r>
    </w:p>
    <w:p>
      <w:pPr>
        <w:spacing w:before="60" w:beforeLines="25" w:after="60" w:afterLines="25" w:line="360" w:lineRule="auto"/>
        <w:ind w:right="68" w:firstLine="482" w:firstLineChars="200"/>
        <w:rPr>
          <w:rFonts w:hint="eastAsia" w:ascii="宋体" w:hAnsi="宋体"/>
          <w:b/>
          <w:bCs/>
          <w:color w:val="auto"/>
          <w:kern w:val="0"/>
          <w:sz w:val="44"/>
          <w:szCs w:val="44"/>
          <w:shd w:val="clear" w:color="auto" w:fill="auto"/>
        </w:rPr>
      </w:pPr>
      <w:r>
        <w:rPr>
          <w:rFonts w:hint="eastAsia" w:ascii="Times New Roman" w:hAnsi="Times New Roman" w:eastAsia="宋体" w:cs="Times New Roman"/>
          <w:b/>
          <w:bCs w:val="0"/>
          <w:color w:val="auto"/>
          <w:sz w:val="24"/>
          <w:szCs w:val="24"/>
          <w:shd w:val="clear" w:color="auto" w:fill="auto"/>
        </w:rPr>
        <w:t>五、验收和交房方式</w:t>
      </w:r>
      <w:r>
        <w:rPr>
          <w:rFonts w:hint="eastAsia" w:ascii="Times New Roman" w:hAnsi="Times New Roman" w:eastAsia="宋体" w:cs="Times New Roman"/>
          <w:b/>
          <w:bCs w:val="0"/>
          <w:color w:val="auto"/>
          <w:sz w:val="24"/>
          <w:szCs w:val="24"/>
          <w:shd w:val="clear" w:color="auto" w:fill="auto"/>
          <w:lang w:eastAsia="zh-CN"/>
        </w:rPr>
        <w:t>：</w:t>
      </w:r>
      <w:r>
        <w:rPr>
          <w:rFonts w:hint="eastAsia" w:ascii="宋体" w:hAnsi="宋体"/>
          <w:color w:val="auto"/>
          <w:sz w:val="24"/>
          <w:shd w:val="clear" w:color="auto" w:fill="auto"/>
          <w:lang w:val="en-US" w:eastAsia="zh-CN"/>
        </w:rPr>
        <w:t>过户登记且验收合格后交付甲方使用。</w:t>
      </w: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2331" w:firstLineChars="645"/>
        <w:rPr>
          <w:rFonts w:ascii="宋体" w:hAnsi="宋体"/>
          <w:b/>
          <w:color w:val="auto"/>
          <w:sz w:val="36"/>
          <w:szCs w:val="36"/>
          <w:shd w:val="clear" w:color="auto" w:fill="auto"/>
        </w:rPr>
      </w:pPr>
    </w:p>
    <w:p>
      <w:pPr>
        <w:pStyle w:val="24"/>
        <w:ind w:firstLine="0"/>
        <w:rPr>
          <w:rFonts w:ascii="宋体" w:hAnsi="宋体"/>
          <w:b/>
          <w:color w:val="auto"/>
          <w:sz w:val="36"/>
          <w:szCs w:val="36"/>
          <w:shd w:val="clear" w:color="auto" w:fill="auto"/>
        </w:rPr>
      </w:pPr>
    </w:p>
    <w:p>
      <w:pPr>
        <w:pStyle w:val="4"/>
        <w:rPr>
          <w:rFonts w:ascii="黑体" w:eastAsia="黑体" w:cs="Arial"/>
          <w:b w:val="0"/>
          <w:bCs w:val="0"/>
          <w:color w:val="auto"/>
          <w:sz w:val="28"/>
          <w:szCs w:val="28"/>
          <w:shd w:val="clear" w:color="auto" w:fill="auto"/>
        </w:rPr>
      </w:pPr>
      <w:r>
        <w:rPr>
          <w:rFonts w:hint="eastAsia" w:ascii="黑体" w:eastAsia="黑体" w:cs="Arial"/>
          <w:b w:val="0"/>
          <w:bCs w:val="0"/>
          <w:color w:val="auto"/>
          <w:sz w:val="28"/>
          <w:szCs w:val="28"/>
          <w:shd w:val="clear" w:color="auto" w:fill="auto"/>
        </w:rPr>
        <w:t>第五章  谈判响应文件的组成和格式</w:t>
      </w:r>
    </w:p>
    <w:p>
      <w:pPr>
        <w:jc w:val="both"/>
        <w:rPr>
          <w:rFonts w:ascii="宋体" w:hAnsi="宋体"/>
          <w:b/>
          <w:color w:val="auto"/>
          <w:sz w:val="72"/>
          <w:szCs w:val="21"/>
          <w:shd w:val="clear" w:color="auto" w:fill="auto"/>
        </w:rPr>
      </w:pPr>
    </w:p>
    <w:p>
      <w:pPr>
        <w:jc w:val="center"/>
        <w:rPr>
          <w:rFonts w:ascii="宋体" w:hAnsi="宋体"/>
          <w:b/>
          <w:color w:val="auto"/>
          <w:sz w:val="72"/>
          <w:szCs w:val="21"/>
          <w:shd w:val="clear" w:color="auto" w:fill="auto"/>
        </w:rPr>
      </w:pPr>
      <w:r>
        <w:rPr>
          <w:rFonts w:hint="eastAsia"/>
          <w:b/>
          <w:bCs/>
          <w:color w:val="auto"/>
          <w:sz w:val="44"/>
          <w:szCs w:val="44"/>
          <w:shd w:val="clear" w:color="auto" w:fill="auto"/>
          <w:lang w:eastAsia="zh-CN"/>
        </w:rPr>
        <w:t>响水县运河镇大通村采购门面房项目</w:t>
      </w:r>
    </w:p>
    <w:p>
      <w:pPr>
        <w:jc w:val="center"/>
        <w:rPr>
          <w:rFonts w:hint="eastAsia" w:ascii="Times New Roman" w:hAnsi="Times New Roman" w:cs="Times New Roman"/>
          <w:b/>
          <w:bCs/>
          <w:color w:val="auto"/>
          <w:sz w:val="44"/>
          <w:szCs w:val="44"/>
          <w:shd w:val="clear" w:color="auto" w:fill="auto"/>
          <w:lang w:eastAsia="zh-CN"/>
        </w:rPr>
      </w:pPr>
      <w:r>
        <w:rPr>
          <w:rFonts w:hint="eastAsia" w:ascii="Times New Roman" w:hAnsi="Times New Roman" w:cs="Times New Roman"/>
          <w:b/>
          <w:bCs/>
          <w:color w:val="auto"/>
          <w:sz w:val="44"/>
          <w:szCs w:val="44"/>
          <w:shd w:val="clear" w:color="auto" w:fill="auto"/>
          <w:lang w:eastAsia="zh-CN"/>
        </w:rPr>
        <w:t>竞争性谈判响应文件</w:t>
      </w:r>
    </w:p>
    <w:p>
      <w:pPr>
        <w:pStyle w:val="2"/>
        <w:rPr>
          <w:rFonts w:hint="eastAsia" w:ascii="Times New Roman" w:hAnsi="Times New Roman" w:cs="Times New Roman"/>
          <w:b/>
          <w:bCs/>
          <w:color w:val="auto"/>
          <w:sz w:val="44"/>
          <w:szCs w:val="44"/>
          <w:shd w:val="clear" w:color="auto" w:fill="auto"/>
          <w:lang w:eastAsia="zh-CN"/>
        </w:rPr>
      </w:pPr>
    </w:p>
    <w:p>
      <w:pPr>
        <w:pStyle w:val="2"/>
        <w:rPr>
          <w:rFonts w:hint="eastAsia" w:ascii="Times New Roman" w:hAnsi="Times New Roman" w:cs="Times New Roman"/>
          <w:b/>
          <w:bCs/>
          <w:color w:val="auto"/>
          <w:sz w:val="44"/>
          <w:szCs w:val="44"/>
          <w:shd w:val="clear" w:color="auto" w:fill="auto"/>
          <w:lang w:eastAsia="zh-CN"/>
        </w:rPr>
      </w:pPr>
    </w:p>
    <w:p>
      <w:pPr>
        <w:jc w:val="center"/>
        <w:rPr>
          <w:rFonts w:ascii="黑体" w:hAnsi="黑体" w:eastAsia="黑体"/>
          <w:b w:val="0"/>
          <w:bCs/>
          <w:color w:val="auto"/>
          <w:sz w:val="30"/>
          <w:szCs w:val="30"/>
          <w:u w:val="single"/>
          <w:shd w:val="clear" w:color="auto" w:fill="auto"/>
        </w:rPr>
      </w:pPr>
      <w:r>
        <w:rPr>
          <w:rFonts w:hint="eastAsia" w:ascii="黑体" w:hAnsi="黑体" w:eastAsia="黑体"/>
          <w:b w:val="0"/>
          <w:bCs/>
          <w:color w:val="auto"/>
          <w:sz w:val="30"/>
          <w:szCs w:val="30"/>
          <w:shd w:val="clear" w:color="auto" w:fill="auto"/>
        </w:rPr>
        <w:t>项目编号：</w:t>
      </w:r>
      <w:r>
        <w:rPr>
          <w:rFonts w:hint="eastAsia" w:ascii="Arial" w:hAnsi="Arial"/>
          <w:b w:val="0"/>
          <w:bCs/>
          <w:color w:val="auto"/>
          <w:kern w:val="0"/>
          <w:sz w:val="30"/>
          <w:szCs w:val="30"/>
          <w:shd w:val="clear" w:color="auto" w:fill="auto"/>
          <w:lang w:eastAsia="zh-CN"/>
        </w:rPr>
        <w:t>JSZC-320921-ZHDL-T2022-0006</w:t>
      </w:r>
    </w:p>
    <w:p>
      <w:pPr>
        <w:pStyle w:val="24"/>
        <w:ind w:firstLine="0"/>
        <w:jc w:val="center"/>
        <w:rPr>
          <w:rFonts w:ascii="黑体" w:hAnsi="黑体" w:eastAsia="黑体"/>
          <w:b/>
          <w:bCs/>
          <w:color w:val="auto"/>
          <w:sz w:val="32"/>
          <w:shd w:val="clear" w:color="auto" w:fill="auto"/>
        </w:rPr>
      </w:pPr>
    </w:p>
    <w:p>
      <w:pPr>
        <w:ind w:firstLine="1084" w:firstLineChars="300"/>
        <w:rPr>
          <w:rFonts w:ascii="黑体" w:hAnsi="黑体" w:eastAsia="黑体"/>
          <w:b/>
          <w:color w:val="auto"/>
          <w:sz w:val="36"/>
          <w:szCs w:val="21"/>
          <w:shd w:val="clear" w:color="auto" w:fill="auto"/>
        </w:rPr>
      </w:pPr>
      <w:r>
        <w:rPr>
          <w:rFonts w:hint="eastAsia" w:ascii="黑体" w:hAnsi="黑体" w:eastAsia="黑体"/>
          <w:b/>
          <w:color w:val="auto"/>
          <w:sz w:val="36"/>
          <w:szCs w:val="21"/>
          <w:shd w:val="clear" w:color="auto" w:fill="auto"/>
        </w:rPr>
        <w:t xml:space="preserve">              （  ）号标书</w:t>
      </w:r>
    </w:p>
    <w:p>
      <w:pPr>
        <w:ind w:firstLine="1084" w:firstLineChars="300"/>
        <w:rPr>
          <w:rFonts w:ascii="黑体" w:hAnsi="黑体" w:eastAsia="黑体"/>
          <w:b/>
          <w:color w:val="auto"/>
          <w:sz w:val="36"/>
          <w:szCs w:val="21"/>
          <w:shd w:val="clear" w:color="auto" w:fill="auto"/>
        </w:rPr>
      </w:pPr>
    </w:p>
    <w:p>
      <w:pPr>
        <w:ind w:firstLine="1084" w:firstLineChars="300"/>
        <w:rPr>
          <w:rFonts w:ascii="黑体" w:hAnsi="黑体" w:eastAsia="黑体"/>
          <w:b/>
          <w:color w:val="auto"/>
          <w:sz w:val="36"/>
          <w:szCs w:val="21"/>
          <w:shd w:val="clear" w:color="auto" w:fill="auto"/>
        </w:rPr>
      </w:pPr>
    </w:p>
    <w:p>
      <w:pPr>
        <w:ind w:firstLine="1084" w:firstLineChars="300"/>
        <w:rPr>
          <w:rFonts w:ascii="黑体" w:hAnsi="黑体" w:eastAsia="黑体"/>
          <w:b/>
          <w:color w:val="auto"/>
          <w:sz w:val="36"/>
          <w:szCs w:val="21"/>
          <w:shd w:val="clear" w:color="auto" w:fill="auto"/>
        </w:rPr>
      </w:pPr>
    </w:p>
    <w:p>
      <w:pPr>
        <w:pStyle w:val="2"/>
        <w:rPr>
          <w:rFonts w:ascii="黑体" w:hAnsi="黑体" w:eastAsia="黑体"/>
          <w:b/>
          <w:color w:val="auto"/>
          <w:sz w:val="36"/>
          <w:szCs w:val="21"/>
          <w:shd w:val="clear" w:color="auto" w:fill="auto"/>
        </w:rPr>
      </w:pPr>
    </w:p>
    <w:p>
      <w:pPr>
        <w:pStyle w:val="2"/>
        <w:rPr>
          <w:rFonts w:ascii="黑体" w:hAnsi="黑体" w:eastAsia="黑体"/>
          <w:b/>
          <w:color w:val="auto"/>
          <w:sz w:val="36"/>
          <w:szCs w:val="21"/>
          <w:shd w:val="clear" w:color="auto" w:fill="auto"/>
        </w:rPr>
      </w:pPr>
    </w:p>
    <w:p>
      <w:pPr>
        <w:ind w:firstLine="1084" w:firstLineChars="300"/>
        <w:rPr>
          <w:rFonts w:ascii="黑体" w:hAnsi="黑体" w:eastAsia="黑体"/>
          <w:b/>
          <w:color w:val="auto"/>
          <w:sz w:val="36"/>
          <w:szCs w:val="21"/>
          <w:shd w:val="clear" w:color="auto" w:fill="auto"/>
        </w:rPr>
      </w:pPr>
    </w:p>
    <w:p>
      <w:pPr>
        <w:jc w:val="left"/>
        <w:rPr>
          <w:rFonts w:hint="eastAsia" w:ascii="黑体" w:hAnsi="黑体" w:eastAsia="黑体"/>
          <w:b/>
          <w:color w:val="auto"/>
          <w:sz w:val="36"/>
          <w:shd w:val="clear" w:color="auto" w:fill="auto"/>
        </w:rPr>
      </w:pPr>
      <w:r>
        <w:rPr>
          <w:rFonts w:hint="eastAsia" w:ascii="黑体" w:hAnsi="黑体" w:eastAsia="黑体"/>
          <w:b/>
          <w:color w:val="auto"/>
          <w:sz w:val="36"/>
          <w:shd w:val="clear" w:color="auto" w:fill="auto"/>
        </w:rPr>
        <w:t xml:space="preserve">供应商名称：               </w:t>
      </w:r>
    </w:p>
    <w:p>
      <w:pPr>
        <w:jc w:val="left"/>
        <w:rPr>
          <w:rFonts w:ascii="黑体" w:hAnsi="黑体" w:eastAsia="黑体"/>
          <w:b/>
          <w:color w:val="auto"/>
          <w:sz w:val="36"/>
          <w:shd w:val="clear" w:color="auto" w:fill="auto"/>
        </w:rPr>
      </w:pPr>
      <w:r>
        <w:rPr>
          <w:rFonts w:hint="eastAsia" w:ascii="黑体" w:hAnsi="黑体" w:eastAsia="黑体"/>
          <w:b/>
          <w:color w:val="auto"/>
          <w:sz w:val="36"/>
          <w:shd w:val="clear" w:color="auto" w:fill="auto"/>
        </w:rPr>
        <w:t xml:space="preserve">日    </w:t>
      </w:r>
      <w:r>
        <w:rPr>
          <w:rFonts w:hint="eastAsia" w:ascii="黑体" w:hAnsi="黑体" w:eastAsia="黑体"/>
          <w:b/>
          <w:color w:val="auto"/>
          <w:sz w:val="36"/>
          <w:shd w:val="clear" w:color="auto" w:fill="auto"/>
          <w:lang w:val="en-US" w:eastAsia="zh-CN"/>
        </w:rPr>
        <w:t xml:space="preserve"> </w:t>
      </w:r>
      <w:r>
        <w:rPr>
          <w:rFonts w:hint="eastAsia" w:ascii="黑体" w:hAnsi="黑体" w:eastAsia="黑体"/>
          <w:b/>
          <w:color w:val="auto"/>
          <w:sz w:val="36"/>
          <w:shd w:val="clear" w:color="auto" w:fill="auto"/>
        </w:rPr>
        <w:t xml:space="preserve"> 期：</w:t>
      </w:r>
    </w:p>
    <w:p>
      <w:pPr>
        <w:pStyle w:val="24"/>
        <w:ind w:right="99" w:rightChars="47" w:firstLine="0"/>
        <w:jc w:val="center"/>
        <w:rPr>
          <w:rFonts w:ascii="宋体" w:hAnsi="宋体"/>
          <w:color w:val="auto"/>
          <w:shd w:val="clear" w:color="auto" w:fill="auto"/>
        </w:rPr>
      </w:pPr>
    </w:p>
    <w:p>
      <w:pPr>
        <w:pStyle w:val="24"/>
        <w:ind w:right="99" w:rightChars="47" w:firstLine="0"/>
        <w:jc w:val="center"/>
        <w:rPr>
          <w:rFonts w:ascii="宋体" w:hAnsi="宋体"/>
          <w:color w:val="auto"/>
          <w:shd w:val="clear" w:color="auto" w:fill="auto"/>
        </w:rPr>
      </w:pPr>
    </w:p>
    <w:p>
      <w:pPr>
        <w:pStyle w:val="24"/>
        <w:spacing w:before="0" w:after="0"/>
        <w:ind w:firstLine="0"/>
        <w:rPr>
          <w:rFonts w:ascii="宋体" w:hAnsi="宋体"/>
          <w:color w:val="auto"/>
          <w:shd w:val="clear" w:color="auto" w:fill="auto"/>
        </w:rPr>
      </w:pPr>
    </w:p>
    <w:p>
      <w:pPr>
        <w:rPr>
          <w:rFonts w:ascii="宋体" w:hAnsi="宋体"/>
          <w:b/>
          <w:color w:val="auto"/>
          <w:sz w:val="32"/>
          <w:szCs w:val="32"/>
          <w:shd w:val="clear" w:color="auto" w:fill="auto"/>
        </w:rPr>
      </w:pPr>
    </w:p>
    <w:p>
      <w:pPr>
        <w:numPr>
          <w:ilvl w:val="0"/>
          <w:numId w:val="5"/>
        </w:numPr>
        <w:snapToGrid w:val="0"/>
        <w:spacing w:before="50" w:after="50"/>
        <w:jc w:val="center"/>
        <w:rPr>
          <w:rFonts w:hint="eastAsia" w:ascii="黑体" w:eastAsia="黑体"/>
          <w:b/>
          <w:bCs/>
          <w:color w:val="auto"/>
          <w:sz w:val="32"/>
          <w:szCs w:val="32"/>
          <w:shd w:val="clear" w:color="auto" w:fill="auto"/>
        </w:rPr>
      </w:pPr>
      <w:r>
        <w:rPr>
          <w:rFonts w:hint="eastAsia" w:ascii="黑体" w:eastAsia="黑体"/>
          <w:b/>
          <w:bCs/>
          <w:color w:val="auto"/>
          <w:sz w:val="32"/>
          <w:szCs w:val="32"/>
          <w:shd w:val="clear" w:color="auto" w:fill="auto"/>
        </w:rPr>
        <w:t>资信证明文件要求</w:t>
      </w:r>
    </w:p>
    <w:p>
      <w:pPr>
        <w:pStyle w:val="24"/>
        <w:numPr>
          <w:ilvl w:val="0"/>
          <w:numId w:val="0"/>
        </w:numPr>
        <w:ind w:firstLine="480" w:firstLineChars="200"/>
        <w:rPr>
          <w:rFonts w:hint="eastAsia" w:ascii="宋体" w:hAnsi="宋体" w:eastAsia="宋体" w:cs="宋体"/>
          <w:color w:val="auto"/>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供应商为企业的由法定代表人或授权代表签字</w:t>
      </w:r>
      <w:r>
        <w:rPr>
          <w:rFonts w:hint="eastAsia" w:ascii="宋体" w:hAnsi="宋体" w:cs="宋体"/>
          <w:b w:val="0"/>
          <w:bCs w:val="0"/>
          <w:color w:val="auto"/>
          <w:sz w:val="24"/>
          <w:szCs w:val="24"/>
          <w:shd w:val="clear" w:color="auto" w:fill="auto"/>
          <w:lang w:val="en-US" w:eastAsia="zh-CN"/>
        </w:rPr>
        <w:t>并</w:t>
      </w:r>
      <w:r>
        <w:rPr>
          <w:rFonts w:hint="eastAsia" w:ascii="宋体" w:hAnsi="宋体" w:eastAsia="宋体" w:cs="宋体"/>
          <w:b w:val="0"/>
          <w:bCs w:val="0"/>
          <w:color w:val="auto"/>
          <w:sz w:val="24"/>
          <w:szCs w:val="24"/>
          <w:shd w:val="clear" w:color="auto" w:fill="auto"/>
          <w:lang w:val="en-US" w:eastAsia="zh-CN"/>
        </w:rPr>
        <w:t>加盖公章，由授权代表人签字的，应附法定代表人授权书；供应商为自然人的应由房屋所有权人（房屋所有权人为两人及以上的需所有权人共同签字）签字按手印并附身份证明。</w:t>
      </w:r>
    </w:p>
    <w:p>
      <w:pPr>
        <w:snapToGrid w:val="0"/>
        <w:spacing w:before="50" w:after="50"/>
        <w:rPr>
          <w:rFonts w:ascii="宋体" w:hAnsi="宋体"/>
          <w:i/>
          <w:color w:val="auto"/>
          <w:u w:val="single"/>
          <w:shd w:val="clear" w:color="auto" w:fill="auto"/>
        </w:rPr>
      </w:pPr>
    </w:p>
    <w:p>
      <w:pPr>
        <w:numPr>
          <w:ilvl w:val="0"/>
          <w:numId w:val="6"/>
        </w:numPr>
        <w:snapToGrid w:val="0"/>
        <w:spacing w:before="50" w:after="50"/>
        <w:rPr>
          <w:rFonts w:hint="eastAsia" w:ascii="宋体" w:hAnsi="宋体"/>
          <w:b/>
          <w:bCs/>
          <w:color w:val="auto"/>
          <w:sz w:val="24"/>
          <w:shd w:val="clear" w:color="auto" w:fill="auto"/>
        </w:rPr>
      </w:pPr>
      <w:r>
        <w:rPr>
          <w:rFonts w:hint="eastAsia" w:ascii="宋体" w:hAnsi="宋体"/>
          <w:b/>
          <w:bCs/>
          <w:color w:val="auto"/>
          <w:sz w:val="24"/>
          <w:shd w:val="clear" w:color="auto" w:fill="auto"/>
        </w:rPr>
        <w:t>实质性资格证明文件目录</w:t>
      </w:r>
    </w:p>
    <w:p>
      <w:pPr>
        <w:numPr>
          <w:ilvl w:val="0"/>
          <w:numId w:val="7"/>
        </w:numPr>
        <w:snapToGrid w:val="0"/>
        <w:spacing w:before="50" w:after="50"/>
        <w:rPr>
          <w:rFonts w:hint="eastAsia" w:cs="Times New Roman"/>
          <w:b/>
          <w:bCs/>
          <w:color w:val="auto"/>
          <w:sz w:val="24"/>
          <w:shd w:val="clear" w:color="auto" w:fill="auto"/>
          <w:lang w:val="en-US" w:eastAsia="zh-CN"/>
        </w:rPr>
      </w:pPr>
      <w:r>
        <w:rPr>
          <w:rFonts w:hint="eastAsia"/>
          <w:b/>
          <w:bCs/>
          <w:color w:val="auto"/>
          <w:sz w:val="24"/>
          <w:shd w:val="clear" w:color="auto" w:fill="auto"/>
        </w:rPr>
        <w:t>法人或者其他组织的营业执照等证明文件</w:t>
      </w:r>
      <w:r>
        <w:rPr>
          <w:rFonts w:hint="eastAsia"/>
          <w:b/>
          <w:bCs/>
          <w:color w:val="auto"/>
          <w:sz w:val="24"/>
          <w:shd w:val="clear" w:color="auto" w:fill="auto"/>
          <w:lang w:eastAsia="zh-CN"/>
        </w:rPr>
        <w:t>；</w:t>
      </w:r>
      <w:r>
        <w:rPr>
          <w:rFonts w:hint="eastAsia"/>
          <w:b/>
          <w:bCs/>
          <w:color w:val="auto"/>
          <w:sz w:val="24"/>
          <w:shd w:val="clear" w:color="auto" w:fill="auto"/>
        </w:rPr>
        <w:t>自然人的身份证明（</w:t>
      </w:r>
      <w:r>
        <w:rPr>
          <w:rFonts w:hint="eastAsia" w:cs="Times New Roman"/>
          <w:b/>
          <w:bCs/>
          <w:color w:val="auto"/>
          <w:sz w:val="24"/>
          <w:shd w:val="clear" w:color="auto" w:fill="auto"/>
          <w:lang w:val="en-US" w:eastAsia="zh-CN"/>
        </w:rPr>
        <w:t>原件彩色扫描件</w:t>
      </w:r>
      <w:r>
        <w:rPr>
          <w:rFonts w:hint="eastAsia"/>
          <w:b/>
          <w:bCs/>
          <w:color w:val="auto"/>
          <w:sz w:val="24"/>
          <w:shd w:val="clear" w:color="auto" w:fill="auto"/>
        </w:rPr>
        <w:t>）</w:t>
      </w:r>
      <w:r>
        <w:rPr>
          <w:rFonts w:hint="eastAsia"/>
          <w:b/>
          <w:bCs/>
          <w:color w:val="auto"/>
          <w:sz w:val="24"/>
          <w:shd w:val="clear" w:color="auto" w:fill="auto"/>
          <w:lang w:eastAsia="zh-CN"/>
        </w:rPr>
        <w:t>。</w:t>
      </w:r>
      <w:r>
        <w:rPr>
          <w:rFonts w:hint="eastAsia" w:cs="Times New Roman"/>
          <w:b/>
          <w:bCs/>
          <w:color w:val="auto"/>
          <w:sz w:val="24"/>
          <w:shd w:val="clear" w:color="auto" w:fill="auto"/>
          <w:lang w:val="en-US" w:eastAsia="zh-CN"/>
        </w:rPr>
        <w:t>（2）提供不动产权证（原件彩色扫描件）。</w:t>
      </w:r>
    </w:p>
    <w:p>
      <w:pPr>
        <w:numPr>
          <w:ilvl w:val="0"/>
          <w:numId w:val="0"/>
        </w:numPr>
        <w:snapToGrid w:val="0"/>
        <w:spacing w:before="50" w:after="50"/>
        <w:ind w:leftChars="0"/>
        <w:rPr>
          <w:rFonts w:hint="eastAsia" w:cs="Times New Roman"/>
          <w:b/>
          <w:bCs/>
          <w:color w:val="auto"/>
          <w:sz w:val="24"/>
          <w:shd w:val="clear" w:color="auto" w:fill="auto"/>
          <w:lang w:eastAsia="zh-CN"/>
        </w:rPr>
      </w:pPr>
      <w:r>
        <w:rPr>
          <w:rFonts w:hint="eastAsia" w:cs="Times New Roman"/>
          <w:b/>
          <w:bCs/>
          <w:color w:val="auto"/>
          <w:sz w:val="24"/>
          <w:shd w:val="clear" w:color="auto" w:fill="auto"/>
          <w:lang w:eastAsia="zh-CN"/>
        </w:rPr>
        <w:t>（</w:t>
      </w:r>
      <w:r>
        <w:rPr>
          <w:rFonts w:hint="eastAsia" w:cs="Times New Roman"/>
          <w:b/>
          <w:bCs/>
          <w:color w:val="auto"/>
          <w:sz w:val="24"/>
          <w:shd w:val="clear" w:color="auto" w:fill="auto"/>
          <w:lang w:val="en-US" w:eastAsia="zh-CN"/>
        </w:rPr>
        <w:t>3</w:t>
      </w:r>
      <w:r>
        <w:rPr>
          <w:rFonts w:hint="eastAsia" w:cs="Times New Roman"/>
          <w:b/>
          <w:bCs/>
          <w:color w:val="auto"/>
          <w:sz w:val="24"/>
          <w:shd w:val="clear" w:color="auto" w:fill="auto"/>
          <w:lang w:eastAsia="zh-CN"/>
        </w:rPr>
        <w:t>）</w:t>
      </w:r>
      <w:r>
        <w:rPr>
          <w:rFonts w:hint="eastAsia" w:cs="Times New Roman"/>
          <w:b/>
          <w:bCs/>
          <w:color w:val="auto"/>
          <w:sz w:val="24"/>
          <w:shd w:val="clear" w:color="auto" w:fill="auto"/>
        </w:rPr>
        <w:t>提供</w:t>
      </w:r>
      <w:r>
        <w:rPr>
          <w:rFonts w:hint="eastAsia" w:cs="Times New Roman"/>
          <w:b/>
          <w:bCs/>
          <w:color w:val="auto"/>
          <w:sz w:val="24"/>
          <w:shd w:val="clear" w:color="auto" w:fill="auto"/>
          <w:lang w:eastAsia="zh-CN"/>
        </w:rPr>
        <w:t>2022年度</w:t>
      </w:r>
      <w:r>
        <w:rPr>
          <w:rFonts w:hint="eastAsia" w:cs="Times New Roman"/>
          <w:b/>
          <w:bCs/>
          <w:color w:val="auto"/>
          <w:sz w:val="24"/>
          <w:shd w:val="clear" w:color="auto" w:fill="auto"/>
        </w:rPr>
        <w:t>评估机构出具的房地产估价报告</w:t>
      </w:r>
      <w:r>
        <w:rPr>
          <w:rFonts w:hint="eastAsia" w:cs="Times New Roman"/>
          <w:b/>
          <w:bCs/>
          <w:color w:val="auto"/>
          <w:sz w:val="24"/>
          <w:shd w:val="clear" w:color="auto" w:fill="auto"/>
          <w:lang w:eastAsia="zh-CN"/>
        </w:rPr>
        <w:t>（</w:t>
      </w:r>
      <w:r>
        <w:rPr>
          <w:rFonts w:hint="eastAsia" w:cs="Times New Roman"/>
          <w:b/>
          <w:bCs/>
          <w:color w:val="auto"/>
          <w:sz w:val="24"/>
          <w:shd w:val="clear" w:color="auto" w:fill="auto"/>
          <w:lang w:val="en-US" w:eastAsia="zh-CN"/>
        </w:rPr>
        <w:t>原件</w:t>
      </w:r>
      <w:r>
        <w:rPr>
          <w:rFonts w:hint="eastAsia" w:cs="Times New Roman"/>
          <w:b/>
          <w:bCs/>
          <w:color w:val="auto"/>
          <w:sz w:val="24"/>
          <w:shd w:val="clear" w:color="auto" w:fill="auto"/>
          <w:lang w:eastAsia="zh-CN"/>
        </w:rPr>
        <w:t>）。</w:t>
      </w:r>
    </w:p>
    <w:p>
      <w:pPr>
        <w:numPr>
          <w:ilvl w:val="0"/>
          <w:numId w:val="0"/>
        </w:numPr>
        <w:snapToGrid w:val="0"/>
        <w:spacing w:before="50" w:after="50"/>
        <w:ind w:leftChars="0"/>
        <w:rPr>
          <w:rFonts w:hint="eastAsia" w:cs="Times New Roman"/>
          <w:b/>
          <w:bCs/>
          <w:color w:val="auto"/>
          <w:sz w:val="24"/>
          <w:shd w:val="clear" w:color="auto" w:fill="auto"/>
          <w:lang w:eastAsia="zh-CN"/>
        </w:rPr>
      </w:pPr>
      <w:r>
        <w:rPr>
          <w:rFonts w:hint="eastAsia" w:cs="Times New Roman"/>
          <w:b/>
          <w:bCs/>
          <w:color w:val="auto"/>
          <w:sz w:val="24"/>
          <w:shd w:val="clear" w:color="auto" w:fill="auto"/>
          <w:lang w:eastAsia="zh-CN"/>
        </w:rPr>
        <w:t>（</w:t>
      </w:r>
      <w:r>
        <w:rPr>
          <w:rFonts w:hint="eastAsia" w:cs="Times New Roman"/>
          <w:b/>
          <w:bCs/>
          <w:color w:val="auto"/>
          <w:sz w:val="24"/>
          <w:shd w:val="clear" w:color="auto" w:fill="auto"/>
          <w:lang w:val="en-US" w:eastAsia="zh-CN"/>
        </w:rPr>
        <w:t>4</w:t>
      </w:r>
      <w:r>
        <w:rPr>
          <w:rFonts w:hint="eastAsia" w:cs="Times New Roman"/>
          <w:b/>
          <w:bCs/>
          <w:color w:val="auto"/>
          <w:sz w:val="24"/>
          <w:shd w:val="clear" w:color="auto" w:fill="auto"/>
          <w:lang w:eastAsia="zh-CN"/>
        </w:rPr>
        <w:t>）</w:t>
      </w:r>
      <w:r>
        <w:rPr>
          <w:rFonts w:hint="eastAsia" w:cs="Times New Roman"/>
          <w:b/>
          <w:bCs/>
          <w:color w:val="auto"/>
          <w:sz w:val="24"/>
          <w:shd w:val="clear" w:color="auto" w:fill="auto"/>
        </w:rPr>
        <w:t>参加政府采购活动前 3 年内在经营活动中没有重大违法记录的书面声明</w:t>
      </w:r>
      <w:r>
        <w:rPr>
          <w:rFonts w:hint="eastAsia" w:cs="Times New Roman"/>
          <w:b/>
          <w:bCs/>
          <w:color w:val="auto"/>
          <w:sz w:val="24"/>
          <w:shd w:val="clear" w:color="auto" w:fill="auto"/>
          <w:lang w:eastAsia="zh-CN"/>
        </w:rPr>
        <w:t>。</w:t>
      </w:r>
    </w:p>
    <w:p>
      <w:pPr>
        <w:numPr>
          <w:ilvl w:val="0"/>
          <w:numId w:val="0"/>
        </w:numPr>
        <w:snapToGrid w:val="0"/>
        <w:spacing w:before="50" w:after="50"/>
        <w:ind w:leftChars="0"/>
        <w:rPr>
          <w:rFonts w:hint="eastAsia" w:cs="Times New Roman"/>
          <w:b/>
          <w:bCs/>
          <w:color w:val="auto"/>
          <w:sz w:val="24"/>
          <w:shd w:val="clear" w:color="auto" w:fill="auto"/>
        </w:rPr>
      </w:pPr>
      <w:r>
        <w:rPr>
          <w:rFonts w:hint="eastAsia" w:cs="Times New Roman"/>
          <w:b/>
          <w:bCs/>
          <w:color w:val="auto"/>
          <w:sz w:val="24"/>
          <w:shd w:val="clear" w:color="auto" w:fill="auto"/>
          <w:lang w:eastAsia="zh-CN"/>
        </w:rPr>
        <w:t>（</w:t>
      </w:r>
      <w:r>
        <w:rPr>
          <w:rFonts w:hint="eastAsia" w:cs="Times New Roman"/>
          <w:b/>
          <w:bCs/>
          <w:color w:val="auto"/>
          <w:sz w:val="24"/>
          <w:shd w:val="clear" w:color="auto" w:fill="auto"/>
          <w:lang w:val="en-US" w:eastAsia="zh-CN"/>
        </w:rPr>
        <w:t>5</w:t>
      </w:r>
      <w:r>
        <w:rPr>
          <w:rFonts w:hint="eastAsia" w:cs="Times New Roman"/>
          <w:b/>
          <w:bCs/>
          <w:color w:val="auto"/>
          <w:sz w:val="24"/>
          <w:shd w:val="clear" w:color="auto" w:fill="auto"/>
          <w:lang w:eastAsia="zh-CN"/>
        </w:rPr>
        <w:t>）</w:t>
      </w:r>
      <w:r>
        <w:rPr>
          <w:rFonts w:hint="eastAsia" w:cs="Times New Roman"/>
          <w:b/>
          <w:bCs/>
          <w:color w:val="auto"/>
          <w:sz w:val="24"/>
          <w:shd w:val="clear" w:color="auto" w:fill="auto"/>
          <w:lang w:val="en-US" w:eastAsia="zh-CN"/>
        </w:rPr>
        <w:t>受房屋所有权人委托的，需提供唯一委托授权书</w:t>
      </w:r>
      <w:r>
        <w:rPr>
          <w:rFonts w:hint="eastAsia" w:cs="Times New Roman"/>
          <w:b/>
          <w:bCs/>
          <w:color w:val="auto"/>
          <w:sz w:val="24"/>
          <w:shd w:val="clear" w:color="auto" w:fill="auto"/>
        </w:rPr>
        <w:t>。</w:t>
      </w:r>
    </w:p>
    <w:p>
      <w:pPr>
        <w:numPr>
          <w:ilvl w:val="0"/>
          <w:numId w:val="0"/>
        </w:numPr>
        <w:snapToGrid w:val="0"/>
        <w:spacing w:before="50" w:after="50"/>
        <w:ind w:leftChars="0"/>
        <w:rPr>
          <w:rFonts w:hint="eastAsia" w:cs="Times New Roman"/>
          <w:b/>
          <w:bCs/>
          <w:color w:val="auto"/>
          <w:sz w:val="24"/>
          <w:shd w:val="clear" w:color="auto" w:fill="auto"/>
          <w:lang w:eastAsia="zh-CN"/>
        </w:rPr>
      </w:pPr>
      <w:r>
        <w:rPr>
          <w:rFonts w:hint="eastAsia" w:cs="Times New Roman"/>
          <w:b/>
          <w:bCs/>
          <w:color w:val="auto"/>
          <w:sz w:val="24"/>
          <w:shd w:val="clear" w:color="auto" w:fill="auto"/>
          <w:lang w:eastAsia="zh-CN"/>
        </w:rPr>
        <w:t>（</w:t>
      </w:r>
      <w:r>
        <w:rPr>
          <w:rFonts w:hint="eastAsia" w:cs="Times New Roman"/>
          <w:b/>
          <w:bCs/>
          <w:color w:val="auto"/>
          <w:sz w:val="24"/>
          <w:shd w:val="clear" w:color="auto" w:fill="auto"/>
          <w:lang w:val="en-US" w:eastAsia="zh-CN"/>
        </w:rPr>
        <w:t>6</w:t>
      </w:r>
      <w:r>
        <w:rPr>
          <w:rFonts w:hint="eastAsia" w:cs="Times New Roman"/>
          <w:b/>
          <w:bCs/>
          <w:color w:val="auto"/>
          <w:sz w:val="24"/>
          <w:shd w:val="clear" w:color="auto" w:fill="auto"/>
          <w:lang w:eastAsia="zh-CN"/>
        </w:rPr>
        <w:t>）</w:t>
      </w:r>
      <w:r>
        <w:rPr>
          <w:rFonts w:hint="eastAsia" w:cs="Times New Roman"/>
          <w:b/>
          <w:bCs/>
          <w:color w:val="auto"/>
          <w:sz w:val="24"/>
          <w:shd w:val="clear" w:color="auto" w:fill="auto"/>
        </w:rPr>
        <w:t>竞争性谈判文件中资格审查的其他材料</w:t>
      </w:r>
      <w:r>
        <w:rPr>
          <w:rFonts w:hint="eastAsia" w:cs="Times New Roman"/>
          <w:b/>
          <w:bCs/>
          <w:color w:val="auto"/>
          <w:sz w:val="24"/>
          <w:shd w:val="clear" w:color="auto" w:fill="auto"/>
          <w:lang w:eastAsia="zh-CN"/>
        </w:rPr>
        <w:t>。</w:t>
      </w:r>
    </w:p>
    <w:p>
      <w:pPr>
        <w:numPr>
          <w:ilvl w:val="0"/>
          <w:numId w:val="0"/>
        </w:numPr>
        <w:snapToGrid w:val="0"/>
        <w:spacing w:before="50" w:after="50"/>
        <w:ind w:leftChars="0"/>
        <w:rPr>
          <w:rFonts w:hint="eastAsia" w:cs="Times New Roman"/>
          <w:color w:val="auto"/>
          <w:sz w:val="24"/>
          <w:shd w:val="clear" w:color="auto" w:fill="auto"/>
        </w:rPr>
      </w:pPr>
      <w:r>
        <w:rPr>
          <w:rFonts w:hint="eastAsia" w:cs="Times New Roman"/>
          <w:b/>
          <w:bCs/>
          <w:color w:val="auto"/>
          <w:sz w:val="24"/>
          <w:shd w:val="clear" w:color="auto" w:fill="auto"/>
          <w:lang w:eastAsia="zh-CN"/>
        </w:rPr>
        <w:t>（</w:t>
      </w:r>
      <w:r>
        <w:rPr>
          <w:rFonts w:hint="eastAsia" w:cs="Times New Roman"/>
          <w:b/>
          <w:bCs/>
          <w:color w:val="auto"/>
          <w:sz w:val="24"/>
          <w:shd w:val="clear" w:color="auto" w:fill="auto"/>
          <w:lang w:val="en-US" w:eastAsia="zh-CN"/>
        </w:rPr>
        <w:t>7</w:t>
      </w:r>
      <w:r>
        <w:rPr>
          <w:rFonts w:hint="eastAsia" w:cs="Times New Roman"/>
          <w:b/>
          <w:bCs/>
          <w:color w:val="auto"/>
          <w:sz w:val="24"/>
          <w:shd w:val="clear" w:color="auto" w:fill="auto"/>
          <w:lang w:eastAsia="zh-CN"/>
        </w:rPr>
        <w:t>）</w:t>
      </w:r>
      <w:r>
        <w:rPr>
          <w:rFonts w:hint="eastAsia" w:cs="Times New Roman"/>
          <w:b/>
          <w:bCs/>
          <w:color w:val="auto"/>
          <w:sz w:val="24"/>
          <w:shd w:val="clear" w:color="auto" w:fill="auto"/>
        </w:rPr>
        <w:t>竞争性谈判文件中规定要求提供的证明材料和供应商认为需要提供的其他材料</w:t>
      </w:r>
      <w:r>
        <w:rPr>
          <w:rFonts w:hint="eastAsia" w:cs="Times New Roman"/>
          <w:color w:val="auto"/>
          <w:sz w:val="24"/>
          <w:shd w:val="clear" w:color="auto" w:fill="auto"/>
        </w:rPr>
        <w:t>。</w:t>
      </w:r>
    </w:p>
    <w:p>
      <w:pPr>
        <w:ind w:firstLine="480" w:firstLineChars="200"/>
        <w:rPr>
          <w:rFonts w:hint="eastAsia"/>
          <w:color w:val="auto"/>
          <w:sz w:val="24"/>
          <w:shd w:val="clear" w:color="auto" w:fill="auto"/>
        </w:rPr>
      </w:pPr>
    </w:p>
    <w:p>
      <w:pPr>
        <w:pStyle w:val="6"/>
        <w:spacing w:line="0" w:lineRule="atLeast"/>
        <w:rPr>
          <w:rFonts w:ascii="宋体" w:hAnsi="宋体"/>
          <w:color w:val="auto"/>
          <w:sz w:val="24"/>
          <w:szCs w:val="24"/>
          <w:shd w:val="clear" w:color="auto" w:fill="auto"/>
        </w:rPr>
      </w:pPr>
    </w:p>
    <w:p>
      <w:pPr>
        <w:pStyle w:val="6"/>
        <w:spacing w:line="0" w:lineRule="atLeast"/>
        <w:rPr>
          <w:rFonts w:ascii="宋体" w:hAnsi="宋体"/>
          <w:color w:val="auto"/>
          <w:sz w:val="24"/>
          <w:szCs w:val="24"/>
          <w:shd w:val="clear" w:color="auto" w:fill="auto"/>
        </w:rPr>
      </w:pPr>
    </w:p>
    <w:p>
      <w:pPr>
        <w:pStyle w:val="6"/>
        <w:spacing w:line="0" w:lineRule="atLeast"/>
        <w:rPr>
          <w:rFonts w:ascii="宋体" w:hAnsi="宋体"/>
          <w:color w:val="auto"/>
          <w:sz w:val="24"/>
          <w:szCs w:val="24"/>
          <w:shd w:val="clear" w:color="auto" w:fill="auto"/>
        </w:rPr>
      </w:pPr>
    </w:p>
    <w:p>
      <w:pPr>
        <w:spacing w:line="460" w:lineRule="exact"/>
        <w:rPr>
          <w:rFonts w:ascii="宋体" w:hAnsi="宋体"/>
          <w:bCs/>
          <w:color w:val="auto"/>
          <w:sz w:val="24"/>
          <w:shd w:val="clear" w:color="auto" w:fill="auto"/>
        </w:rPr>
      </w:pPr>
      <w:r>
        <w:rPr>
          <w:rFonts w:ascii="黑体" w:hAnsi="黑体" w:eastAsia="黑体"/>
          <w:b/>
          <w:color w:val="auto"/>
          <w:sz w:val="30"/>
          <w:szCs w:val="30"/>
          <w:shd w:val="clear" w:color="auto" w:fill="auto"/>
        </w:rPr>
        <w:br w:type="page"/>
      </w:r>
    </w:p>
    <w:p>
      <w:pPr>
        <w:pStyle w:val="5"/>
        <w:jc w:val="center"/>
        <w:rPr>
          <w:rFonts w:hint="eastAsia" w:ascii="宋体" w:hAnsi="宋体"/>
          <w:bCs/>
          <w:color w:val="auto"/>
          <w:sz w:val="24"/>
          <w:szCs w:val="24"/>
          <w:shd w:val="clear" w:color="auto" w:fill="auto"/>
        </w:rPr>
      </w:pPr>
      <w:r>
        <w:rPr>
          <w:rFonts w:hint="eastAsia" w:ascii="宋体" w:hAnsi="宋体"/>
          <w:bCs/>
          <w:color w:val="auto"/>
          <w:sz w:val="24"/>
          <w:szCs w:val="24"/>
          <w:shd w:val="clear" w:color="auto" w:fill="auto"/>
        </w:rPr>
        <w:t>参加政府采购活动前 3 年内在经营活动中没有重大违法记录的书面声明</w:t>
      </w:r>
    </w:p>
    <w:p>
      <w:pPr>
        <w:pStyle w:val="5"/>
        <w:jc w:val="center"/>
        <w:rPr>
          <w:rFonts w:hint="eastAsia" w:ascii="宋体" w:hAnsi="宋体"/>
          <w:b/>
          <w:bCs/>
          <w:color w:val="auto"/>
          <w:sz w:val="44"/>
          <w:szCs w:val="44"/>
          <w:shd w:val="clear" w:color="auto" w:fill="auto"/>
        </w:rPr>
      </w:pPr>
      <w:r>
        <w:rPr>
          <w:rFonts w:hint="eastAsia" w:ascii="宋体" w:hAnsi="宋体"/>
          <w:b/>
          <w:bCs/>
          <w:color w:val="auto"/>
          <w:sz w:val="44"/>
          <w:szCs w:val="44"/>
          <w:shd w:val="clear" w:color="auto" w:fill="auto"/>
        </w:rPr>
        <w:t>声  明</w:t>
      </w:r>
    </w:p>
    <w:p>
      <w:pPr>
        <w:pStyle w:val="2"/>
        <w:rPr>
          <w:rFonts w:hint="eastAsia" w:ascii="宋体" w:hAnsi="宋体"/>
          <w:b/>
          <w:bCs/>
          <w:color w:val="auto"/>
          <w:sz w:val="44"/>
          <w:szCs w:val="44"/>
          <w:shd w:val="clear" w:color="auto" w:fill="auto"/>
        </w:rPr>
      </w:pPr>
    </w:p>
    <w:p>
      <w:pPr>
        <w:pStyle w:val="2"/>
        <w:rPr>
          <w:rFonts w:hint="eastAsia" w:ascii="宋体" w:hAnsi="宋体"/>
          <w:b/>
          <w:bCs/>
          <w:color w:val="auto"/>
          <w:sz w:val="44"/>
          <w:szCs w:val="44"/>
          <w:shd w:val="clear" w:color="auto" w:fill="auto"/>
        </w:rPr>
      </w:pPr>
    </w:p>
    <w:p>
      <w:pPr>
        <w:spacing w:line="460" w:lineRule="exact"/>
        <w:rPr>
          <w:rFonts w:ascii="宋体" w:hAnsi="宋体"/>
          <w:bCs/>
          <w:color w:val="auto"/>
          <w:sz w:val="24"/>
          <w:shd w:val="clear" w:color="auto" w:fill="auto"/>
        </w:rPr>
      </w:pPr>
      <w:r>
        <w:rPr>
          <w:rFonts w:hint="eastAsia" w:ascii="宋体" w:hAnsi="宋体"/>
          <w:b/>
          <w:bCs/>
          <w:color w:val="auto"/>
          <w:sz w:val="24"/>
          <w:shd w:val="clear" w:color="auto" w:fill="auto"/>
        </w:rPr>
        <w:t xml:space="preserve">    </w:t>
      </w:r>
      <w:r>
        <w:rPr>
          <w:rFonts w:hint="eastAsia" w:ascii="宋体" w:hAnsi="宋体"/>
          <w:bCs/>
          <w:color w:val="auto"/>
          <w:sz w:val="24"/>
          <w:shd w:val="clear" w:color="auto" w:fill="auto"/>
        </w:rPr>
        <w:t>我</w:t>
      </w:r>
      <w:r>
        <w:rPr>
          <w:rFonts w:hint="eastAsia" w:ascii="宋体" w:hAnsi="宋体"/>
          <w:bCs/>
          <w:color w:val="auto"/>
          <w:sz w:val="24"/>
          <w:shd w:val="clear" w:color="auto" w:fill="auto"/>
          <w:lang w:val="en-US" w:eastAsia="zh-CN"/>
        </w:rPr>
        <w:t>公司</w:t>
      </w:r>
      <w:r>
        <w:rPr>
          <w:rFonts w:hint="eastAsia" w:ascii="宋体" w:hAnsi="宋体"/>
          <w:bCs/>
          <w:color w:val="auto"/>
          <w:sz w:val="24"/>
          <w:shd w:val="clear" w:color="auto" w:fill="auto"/>
        </w:rPr>
        <w:t>郑重声明：参加本次政府采购活动前 3 年内，我公司在经营活动中没有因违法经营受到刑事处罚或者责令停产停业、吊销许可证或者执照、较大数额罚款等行政处罚。</w:t>
      </w:r>
    </w:p>
    <w:p>
      <w:pPr>
        <w:spacing w:line="460" w:lineRule="exact"/>
        <w:rPr>
          <w:rFonts w:hint="eastAsia" w:ascii="宋体" w:hAnsi="宋体"/>
          <w:bCs/>
          <w:color w:val="auto"/>
          <w:sz w:val="24"/>
          <w:shd w:val="clear" w:color="auto" w:fill="auto"/>
        </w:rPr>
      </w:pPr>
      <w:r>
        <w:rPr>
          <w:rFonts w:hint="eastAsia" w:ascii="宋体" w:hAnsi="宋体"/>
          <w:bCs/>
          <w:color w:val="auto"/>
          <w:sz w:val="24"/>
          <w:shd w:val="clear" w:color="auto" w:fill="auto"/>
        </w:rPr>
        <w:t xml:space="preserve">                                     </w:t>
      </w:r>
    </w:p>
    <w:p>
      <w:pPr>
        <w:spacing w:line="460" w:lineRule="exact"/>
        <w:rPr>
          <w:rFonts w:hint="eastAsia" w:ascii="宋体" w:hAnsi="宋体"/>
          <w:bCs/>
          <w:color w:val="auto"/>
          <w:sz w:val="24"/>
          <w:shd w:val="clear" w:color="auto" w:fill="auto"/>
        </w:rPr>
      </w:pPr>
    </w:p>
    <w:p>
      <w:pPr>
        <w:spacing w:line="460" w:lineRule="exact"/>
        <w:rPr>
          <w:rFonts w:hint="eastAsia" w:ascii="宋体" w:hAnsi="宋体"/>
          <w:bCs/>
          <w:color w:val="auto"/>
          <w:sz w:val="24"/>
          <w:shd w:val="clear" w:color="auto" w:fill="auto"/>
        </w:rPr>
      </w:pPr>
    </w:p>
    <w:p>
      <w:pPr>
        <w:pStyle w:val="2"/>
        <w:rPr>
          <w:rFonts w:hint="eastAsia" w:ascii="宋体" w:hAnsi="宋体"/>
          <w:bCs/>
          <w:color w:val="auto"/>
          <w:sz w:val="24"/>
          <w:shd w:val="clear" w:color="auto" w:fill="auto"/>
        </w:rPr>
      </w:pPr>
    </w:p>
    <w:p>
      <w:pPr>
        <w:pStyle w:val="2"/>
        <w:rPr>
          <w:rFonts w:hint="eastAsia" w:ascii="宋体" w:hAnsi="宋体"/>
          <w:bCs/>
          <w:color w:val="auto"/>
          <w:sz w:val="24"/>
          <w:shd w:val="clear" w:color="auto" w:fill="auto"/>
        </w:rPr>
      </w:pPr>
    </w:p>
    <w:p>
      <w:pPr>
        <w:pStyle w:val="2"/>
        <w:rPr>
          <w:rFonts w:hint="eastAsia" w:ascii="宋体" w:hAnsi="宋体"/>
          <w:bCs/>
          <w:color w:val="auto"/>
          <w:sz w:val="24"/>
          <w:shd w:val="clear" w:color="auto" w:fill="auto"/>
        </w:rPr>
      </w:pPr>
    </w:p>
    <w:p>
      <w:pPr>
        <w:spacing w:line="460" w:lineRule="exact"/>
        <w:rPr>
          <w:rFonts w:hint="eastAsia" w:ascii="宋体" w:hAnsi="宋体"/>
          <w:bCs/>
          <w:color w:val="auto"/>
          <w:sz w:val="24"/>
          <w:shd w:val="clear" w:color="auto" w:fill="auto"/>
        </w:rPr>
      </w:pPr>
    </w:p>
    <w:p>
      <w:pPr>
        <w:spacing w:line="460" w:lineRule="exact"/>
        <w:ind w:firstLine="3840" w:firstLineChars="1600"/>
        <w:rPr>
          <w:rFonts w:hint="default" w:ascii="宋体" w:hAnsi="宋体" w:eastAsia="宋体"/>
          <w:bCs/>
          <w:color w:val="auto"/>
          <w:sz w:val="24"/>
          <w:u w:val="single"/>
          <w:shd w:val="clear" w:color="auto" w:fill="auto"/>
          <w:lang w:val="en-US" w:eastAsia="zh-CN"/>
        </w:rPr>
      </w:pPr>
      <w:r>
        <w:rPr>
          <w:rFonts w:hint="eastAsia" w:ascii="宋体" w:hAnsi="宋体"/>
          <w:bCs/>
          <w:color w:val="auto"/>
          <w:sz w:val="24"/>
          <w:shd w:val="clear" w:color="auto" w:fill="auto"/>
        </w:rPr>
        <w:t xml:space="preserve"> 供应商名称（公章）：</w:t>
      </w:r>
      <w:r>
        <w:rPr>
          <w:rFonts w:hint="eastAsia" w:ascii="宋体" w:hAnsi="宋体"/>
          <w:bCs/>
          <w:color w:val="auto"/>
          <w:sz w:val="24"/>
          <w:u w:val="single"/>
          <w:shd w:val="clear" w:color="auto" w:fill="auto"/>
          <w:lang w:val="en-US" w:eastAsia="zh-CN"/>
        </w:rPr>
        <w:t xml:space="preserve">              </w:t>
      </w:r>
    </w:p>
    <w:p>
      <w:pPr>
        <w:spacing w:line="460" w:lineRule="exact"/>
        <w:rPr>
          <w:rFonts w:ascii="宋体" w:hAnsi="宋体"/>
          <w:bCs/>
          <w:color w:val="auto"/>
          <w:sz w:val="24"/>
          <w:shd w:val="clear" w:color="auto" w:fill="auto"/>
        </w:rPr>
      </w:pPr>
      <w:r>
        <w:rPr>
          <w:rFonts w:hint="eastAsia" w:ascii="宋体" w:hAnsi="宋体"/>
          <w:bCs/>
          <w:color w:val="auto"/>
          <w:sz w:val="24"/>
          <w:shd w:val="clear" w:color="auto" w:fill="auto"/>
        </w:rPr>
        <w:t xml:space="preserve">                                     签字：_______________________</w:t>
      </w:r>
    </w:p>
    <w:p>
      <w:pPr>
        <w:spacing w:line="460" w:lineRule="exact"/>
        <w:rPr>
          <w:rFonts w:ascii="宋体" w:hAnsi="宋体"/>
          <w:bCs/>
          <w:color w:val="auto"/>
          <w:sz w:val="24"/>
          <w:shd w:val="clear" w:color="auto" w:fill="auto"/>
        </w:rPr>
      </w:pPr>
      <w:r>
        <w:rPr>
          <w:rFonts w:hint="eastAsia" w:ascii="宋体" w:hAnsi="宋体"/>
          <w:bCs/>
          <w:color w:val="auto"/>
          <w:sz w:val="24"/>
          <w:shd w:val="clear" w:color="auto" w:fill="auto"/>
        </w:rPr>
        <w:t xml:space="preserve">                                     日期：______年</w:t>
      </w:r>
      <w:r>
        <w:rPr>
          <w:rFonts w:hint="eastAsia" w:ascii="宋体" w:hAnsi="宋体"/>
          <w:bCs/>
          <w:color w:val="auto"/>
          <w:sz w:val="24"/>
          <w:u w:val="single"/>
          <w:shd w:val="clear" w:color="auto" w:fill="auto"/>
        </w:rPr>
        <w:t xml:space="preserve">    </w:t>
      </w:r>
      <w:r>
        <w:rPr>
          <w:rFonts w:hint="eastAsia" w:ascii="宋体" w:hAnsi="宋体"/>
          <w:bCs/>
          <w:color w:val="auto"/>
          <w:sz w:val="24"/>
          <w:shd w:val="clear" w:color="auto" w:fill="auto"/>
        </w:rPr>
        <w:t>月</w:t>
      </w:r>
      <w:r>
        <w:rPr>
          <w:rFonts w:hint="eastAsia" w:ascii="宋体" w:hAnsi="宋体"/>
          <w:bCs/>
          <w:color w:val="auto"/>
          <w:sz w:val="24"/>
          <w:u w:val="single"/>
          <w:shd w:val="clear" w:color="auto" w:fill="auto"/>
        </w:rPr>
        <w:t xml:space="preserve">    </w:t>
      </w:r>
      <w:r>
        <w:rPr>
          <w:rFonts w:hint="eastAsia" w:ascii="宋体" w:hAnsi="宋体"/>
          <w:bCs/>
          <w:color w:val="auto"/>
          <w:sz w:val="24"/>
          <w:shd w:val="clear" w:color="auto" w:fill="auto"/>
        </w:rPr>
        <w:t>日</w:t>
      </w:r>
    </w:p>
    <w:p>
      <w:pPr>
        <w:spacing w:line="460" w:lineRule="exact"/>
        <w:rPr>
          <w:rFonts w:ascii="宋体" w:hAnsi="宋体"/>
          <w:bCs/>
          <w:color w:val="auto"/>
          <w:sz w:val="24"/>
          <w:shd w:val="clear" w:color="auto" w:fill="auto"/>
        </w:rPr>
      </w:pPr>
    </w:p>
    <w:p>
      <w:pPr>
        <w:spacing w:line="460" w:lineRule="exact"/>
        <w:rPr>
          <w:rFonts w:ascii="宋体" w:hAnsi="宋体"/>
          <w:bCs/>
          <w:color w:val="auto"/>
          <w:sz w:val="24"/>
          <w:shd w:val="clear" w:color="auto" w:fill="auto"/>
        </w:rPr>
      </w:pPr>
    </w:p>
    <w:p>
      <w:pPr>
        <w:pStyle w:val="5"/>
        <w:jc w:val="center"/>
        <w:rPr>
          <w:rFonts w:ascii="宋体" w:hAnsi="宋体"/>
          <w:b w:val="0"/>
          <w:bCs/>
          <w:color w:val="auto"/>
          <w:sz w:val="24"/>
          <w:szCs w:val="21"/>
          <w:shd w:val="clear" w:color="auto" w:fill="auto"/>
        </w:rPr>
      </w:pPr>
    </w:p>
    <w:p>
      <w:pPr>
        <w:jc w:val="center"/>
        <w:rPr>
          <w:rFonts w:hint="eastAsia" w:ascii="宋体" w:hAnsi="宋体"/>
          <w:bCs/>
          <w:color w:val="auto"/>
          <w:sz w:val="24"/>
          <w:shd w:val="clear" w:color="auto" w:fill="auto"/>
          <w:lang w:eastAsia="zh-CN"/>
        </w:rPr>
      </w:pPr>
    </w:p>
    <w:p>
      <w:pPr>
        <w:jc w:val="center"/>
        <w:rPr>
          <w:rFonts w:hint="eastAsia" w:ascii="宋体" w:hAnsi="宋体"/>
          <w:bCs/>
          <w:color w:val="auto"/>
          <w:sz w:val="24"/>
          <w:shd w:val="clear" w:color="auto" w:fill="auto"/>
          <w:lang w:eastAsia="zh-CN"/>
        </w:rPr>
      </w:pPr>
    </w:p>
    <w:p>
      <w:pPr>
        <w:jc w:val="center"/>
        <w:rPr>
          <w:rFonts w:hint="eastAsia" w:ascii="宋体" w:hAnsi="宋体"/>
          <w:bCs/>
          <w:color w:val="auto"/>
          <w:sz w:val="24"/>
          <w:shd w:val="clear" w:color="auto" w:fill="auto"/>
          <w:lang w:eastAsia="zh-CN"/>
        </w:rPr>
      </w:pPr>
      <w:bookmarkStart w:id="144" w:name="_GoBack"/>
      <w:bookmarkEnd w:id="144"/>
    </w:p>
    <w:p>
      <w:pPr>
        <w:jc w:val="center"/>
        <w:rPr>
          <w:rFonts w:hint="eastAsia" w:ascii="宋体" w:hAnsi="宋体"/>
          <w:bCs/>
          <w:color w:val="auto"/>
          <w:sz w:val="24"/>
          <w:shd w:val="clear" w:color="auto" w:fill="auto"/>
          <w:lang w:eastAsia="zh-CN"/>
        </w:rPr>
      </w:pPr>
    </w:p>
    <w:p>
      <w:pPr>
        <w:jc w:val="both"/>
        <w:rPr>
          <w:rFonts w:hint="eastAsia" w:ascii="宋体" w:hAnsi="宋体"/>
          <w:bCs/>
          <w:color w:val="auto"/>
          <w:sz w:val="24"/>
          <w:shd w:val="clear" w:color="auto" w:fill="auto"/>
          <w:lang w:eastAsia="zh-CN"/>
        </w:rPr>
      </w:pPr>
    </w:p>
    <w:p>
      <w:pPr>
        <w:jc w:val="center"/>
        <w:rPr>
          <w:rFonts w:hint="eastAsia" w:ascii="宋体" w:hAnsi="宋体"/>
          <w:bCs/>
          <w:color w:val="auto"/>
          <w:sz w:val="24"/>
          <w:shd w:val="clear" w:color="auto" w:fill="auto"/>
          <w:lang w:eastAsia="zh-CN"/>
        </w:rPr>
      </w:pPr>
    </w:p>
    <w:p>
      <w:pPr>
        <w:jc w:val="center"/>
        <w:rPr>
          <w:rFonts w:hint="eastAsia" w:ascii="宋体" w:hAnsi="宋体"/>
          <w:b/>
          <w:bCs/>
          <w:color w:val="auto"/>
          <w:sz w:val="24"/>
          <w:shd w:val="clear" w:color="auto" w:fill="auto"/>
        </w:rPr>
      </w:pPr>
      <w:r>
        <w:rPr>
          <w:rFonts w:hint="eastAsia" w:ascii="宋体" w:hAnsi="宋体"/>
          <w:bCs/>
          <w:color w:val="auto"/>
          <w:sz w:val="24"/>
          <w:shd w:val="clear" w:color="auto" w:fill="auto"/>
          <w:lang w:eastAsia="zh-CN"/>
        </w:rPr>
        <w:t>（</w:t>
      </w:r>
      <w:r>
        <w:rPr>
          <w:rFonts w:hint="eastAsia" w:ascii="宋体" w:hAnsi="宋体"/>
          <w:bCs/>
          <w:color w:val="auto"/>
          <w:sz w:val="24"/>
          <w:shd w:val="clear" w:color="auto" w:fill="auto"/>
          <w:lang w:val="en-US" w:eastAsia="zh-CN"/>
        </w:rPr>
        <w:t>如供应商为企业的需提供此声明、自然人无需提供此声明</w:t>
      </w:r>
      <w:r>
        <w:rPr>
          <w:rFonts w:hint="eastAsia" w:ascii="宋体" w:hAnsi="宋体"/>
          <w:bCs/>
          <w:color w:val="auto"/>
          <w:sz w:val="24"/>
          <w:shd w:val="clear" w:color="auto" w:fill="auto"/>
          <w:lang w:eastAsia="zh-CN"/>
        </w:rPr>
        <w:t>）</w:t>
      </w:r>
      <w:r>
        <w:rPr>
          <w:rFonts w:ascii="宋体" w:hAnsi="宋体"/>
          <w:bCs/>
          <w:color w:val="auto"/>
          <w:sz w:val="24"/>
          <w:shd w:val="clear" w:color="auto" w:fill="auto"/>
        </w:rPr>
        <w:br w:type="page"/>
      </w:r>
      <w:r>
        <w:rPr>
          <w:rFonts w:hint="eastAsia" w:ascii="宋体" w:hAnsi="宋体"/>
          <w:b/>
          <w:bCs/>
          <w:color w:val="auto"/>
          <w:sz w:val="24"/>
          <w:shd w:val="clear" w:color="auto" w:fill="auto"/>
        </w:rPr>
        <w:t>授权书</w:t>
      </w:r>
    </w:p>
    <w:p>
      <w:pPr>
        <w:pStyle w:val="2"/>
        <w:rPr>
          <w:color w:val="auto"/>
          <w:shd w:val="clear" w:color="auto" w:fill="auto"/>
        </w:rPr>
      </w:pPr>
    </w:p>
    <w:p>
      <w:pPr>
        <w:pStyle w:val="27"/>
        <w:ind w:firstLine="480"/>
        <w:rPr>
          <w:color w:val="auto"/>
          <w:shd w:val="clear" w:color="auto" w:fill="auto"/>
        </w:rPr>
      </w:pPr>
      <w:r>
        <w:rPr>
          <w:rFonts w:hint="eastAsia"/>
          <w:color w:val="auto"/>
          <w:shd w:val="clear" w:color="auto" w:fill="auto"/>
        </w:rPr>
        <w:t>本授权书声明：</w:t>
      </w:r>
      <w:r>
        <w:rPr>
          <w:rFonts w:hint="eastAsia"/>
          <w:color w:val="auto"/>
          <w:u w:val="single"/>
          <w:shd w:val="clear" w:color="auto" w:fill="auto"/>
          <w:lang w:val="en-US" w:eastAsia="zh-CN"/>
        </w:rPr>
        <w:t xml:space="preserve">             </w:t>
      </w:r>
      <w:r>
        <w:rPr>
          <w:rFonts w:hint="eastAsia"/>
          <w:color w:val="auto"/>
          <w:shd w:val="clear" w:color="auto" w:fill="auto"/>
        </w:rPr>
        <w:t>（供应商名称）授权________________（被授权人的姓名）为我方就</w:t>
      </w:r>
      <w:r>
        <w:rPr>
          <w:rFonts w:hint="eastAsia"/>
          <w:color w:val="auto"/>
          <w:u w:val="single"/>
          <w:shd w:val="clear" w:color="auto" w:fill="auto"/>
        </w:rPr>
        <w:t xml:space="preserve">      </w:t>
      </w:r>
      <w:r>
        <w:rPr>
          <w:rFonts w:hint="eastAsia"/>
          <w:color w:val="auto"/>
          <w:u w:val="single"/>
          <w:shd w:val="clear" w:color="auto" w:fill="auto"/>
          <w:lang w:val="en-US" w:eastAsia="zh-CN"/>
        </w:rPr>
        <w:t xml:space="preserve">              </w:t>
      </w:r>
      <w:r>
        <w:rPr>
          <w:rFonts w:hint="eastAsia"/>
          <w:color w:val="auto"/>
          <w:u w:val="single"/>
          <w:shd w:val="clear" w:color="auto" w:fill="auto"/>
        </w:rPr>
        <w:t xml:space="preserve">  </w:t>
      </w:r>
      <w:r>
        <w:rPr>
          <w:rFonts w:hint="eastAsia"/>
          <w:color w:val="auto"/>
          <w:shd w:val="clear" w:color="auto" w:fill="auto"/>
        </w:rPr>
        <w:t>项目采购活动的合法代理人，以本公司名义全权处理一切与该项目采购有关的事务。</w:t>
      </w:r>
    </w:p>
    <w:p>
      <w:pPr>
        <w:pStyle w:val="27"/>
        <w:ind w:firstLine="480"/>
        <w:rPr>
          <w:color w:val="auto"/>
          <w:shd w:val="clear" w:color="auto" w:fill="auto"/>
        </w:rPr>
      </w:pPr>
      <w:r>
        <w:rPr>
          <w:rFonts w:hint="eastAsia"/>
          <w:color w:val="auto"/>
          <w:shd w:val="clear" w:color="auto" w:fill="auto"/>
        </w:rPr>
        <w:t>本授权书于______年____月____日起生效，特此声明。</w:t>
      </w:r>
    </w:p>
    <w:p>
      <w:pPr>
        <w:pStyle w:val="27"/>
        <w:rPr>
          <w:rFonts w:hint="default" w:eastAsia="宋体"/>
          <w:color w:val="auto"/>
          <w:shd w:val="clear" w:color="auto" w:fill="auto"/>
          <w:lang w:val="en-US" w:eastAsia="zh-CN"/>
        </w:rPr>
      </w:pPr>
      <w:r>
        <w:rPr>
          <w:rFonts w:hint="eastAsia"/>
          <w:color w:val="auto"/>
          <w:shd w:val="clear" w:color="auto" w:fill="auto"/>
        </w:rPr>
        <w:t xml:space="preserve">        代理人（被授权人）：______________________________</w:t>
      </w:r>
    </w:p>
    <w:p>
      <w:pPr>
        <w:pStyle w:val="27"/>
        <w:rPr>
          <w:color w:val="auto"/>
          <w:shd w:val="clear" w:color="auto" w:fill="auto"/>
        </w:rPr>
      </w:pPr>
      <w:r>
        <w:rPr>
          <w:rFonts w:hint="eastAsia"/>
          <w:color w:val="auto"/>
          <w:shd w:val="clear" w:color="auto" w:fill="auto"/>
        </w:rPr>
        <w:t xml:space="preserve">        </w:t>
      </w:r>
      <w:r>
        <w:rPr>
          <w:rFonts w:hint="eastAsia"/>
          <w:color w:val="auto"/>
          <w:shd w:val="clear" w:color="auto" w:fill="auto"/>
          <w:lang w:val="en-US" w:eastAsia="zh-CN"/>
        </w:rPr>
        <w:t>联系方式</w:t>
      </w:r>
      <w:r>
        <w:rPr>
          <w:rFonts w:hint="eastAsia"/>
          <w:color w:val="auto"/>
          <w:shd w:val="clear" w:color="auto" w:fill="auto"/>
        </w:rPr>
        <w:t>：_______________________________________</w:t>
      </w:r>
    </w:p>
    <w:p>
      <w:pPr>
        <w:pStyle w:val="27"/>
        <w:ind w:firstLine="480"/>
        <w:rPr>
          <w:color w:val="auto"/>
          <w:shd w:val="clear" w:color="auto" w:fill="auto"/>
        </w:rPr>
      </w:pPr>
    </w:p>
    <w:p>
      <w:pPr>
        <w:pStyle w:val="27"/>
        <w:ind w:firstLine="480"/>
        <w:rPr>
          <w:color w:val="auto"/>
          <w:shd w:val="clear" w:color="auto" w:fill="auto"/>
        </w:rPr>
      </w:pPr>
    </w:p>
    <w:p>
      <w:pPr>
        <w:pStyle w:val="27"/>
        <w:rPr>
          <w:color w:val="auto"/>
          <w:shd w:val="clear" w:color="auto" w:fill="auto"/>
        </w:rPr>
      </w:pPr>
      <w:r>
        <w:rPr>
          <w:rFonts w:hint="eastAsia"/>
          <w:color w:val="auto"/>
          <w:shd w:val="clear" w:color="auto" w:fill="auto"/>
        </w:rPr>
        <w:t xml:space="preserve">          授权单位盖章：_________________________________</w:t>
      </w:r>
    </w:p>
    <w:p>
      <w:pPr>
        <w:pStyle w:val="27"/>
        <w:ind w:firstLine="480"/>
        <w:rPr>
          <w:color w:val="auto"/>
          <w:shd w:val="clear" w:color="auto" w:fill="auto"/>
        </w:rPr>
      </w:pPr>
      <w:r>
        <w:rPr>
          <w:rFonts w:hint="eastAsia"/>
          <w:color w:val="auto"/>
          <w:shd w:val="clear" w:color="auto" w:fill="auto"/>
        </w:rPr>
        <w:t xml:space="preserve">      单位名称：_____________________________________</w:t>
      </w:r>
    </w:p>
    <w:p>
      <w:pPr>
        <w:pStyle w:val="27"/>
        <w:ind w:firstLine="480"/>
        <w:rPr>
          <w:color w:val="auto"/>
          <w:u w:val="single"/>
          <w:shd w:val="clear" w:color="auto" w:fill="auto"/>
        </w:rPr>
      </w:pPr>
      <w:r>
        <w:rPr>
          <w:rFonts w:hint="eastAsia"/>
          <w:color w:val="auto"/>
          <w:shd w:val="clear" w:color="auto" w:fill="auto"/>
        </w:rPr>
        <w:t xml:space="preserve">      地址：</w:t>
      </w:r>
      <w:r>
        <w:rPr>
          <w:rFonts w:hint="eastAsia"/>
          <w:color w:val="auto"/>
          <w:u w:val="single"/>
          <w:shd w:val="clear" w:color="auto" w:fill="auto"/>
        </w:rPr>
        <w:t xml:space="preserve">                                         </w:t>
      </w:r>
    </w:p>
    <w:p>
      <w:pPr>
        <w:pStyle w:val="27"/>
        <w:ind w:firstLine="480"/>
        <w:rPr>
          <w:color w:val="auto"/>
          <w:shd w:val="clear" w:color="auto" w:fill="auto"/>
        </w:rPr>
      </w:pPr>
      <w:r>
        <w:rPr>
          <w:rFonts w:hint="eastAsia"/>
          <w:color w:val="auto"/>
          <w:shd w:val="clear" w:color="auto" w:fill="auto"/>
        </w:rPr>
        <w:t xml:space="preserve">      日期： </w:t>
      </w:r>
      <w:r>
        <w:rPr>
          <w:rFonts w:hint="eastAsia"/>
          <w:color w:val="auto"/>
          <w:u w:val="single"/>
          <w:shd w:val="clear" w:color="auto" w:fill="auto"/>
        </w:rPr>
        <w:t xml:space="preserve">                                        </w:t>
      </w:r>
    </w:p>
    <w:p>
      <w:pPr>
        <w:pStyle w:val="5"/>
        <w:rPr>
          <w:color w:val="auto"/>
          <w:shd w:val="clear" w:color="auto" w:fill="auto"/>
        </w:rPr>
      </w:pPr>
      <w:bookmarkStart w:id="141" w:name="_Hlt26955070"/>
      <w:bookmarkEnd w:id="141"/>
      <w:bookmarkStart w:id="142" w:name="_格式3__银行出具的资信证明"/>
      <w:bookmarkEnd w:id="142"/>
      <w:bookmarkStart w:id="143" w:name="_Hlt26671380"/>
      <w:bookmarkEnd w:id="143"/>
    </w:p>
    <w:p>
      <w:pPr>
        <w:pStyle w:val="6"/>
        <w:rPr>
          <w:color w:val="auto"/>
          <w:shd w:val="clear" w:color="auto" w:fill="auto"/>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jc w:val="center"/>
        </w:trPr>
        <w:tc>
          <w:tcPr>
            <w:tcW w:w="8522" w:type="dxa"/>
            <w:noWrap w:val="0"/>
            <w:vAlign w:val="center"/>
          </w:tcPr>
          <w:p>
            <w:pPr>
              <w:shd w:val="clear" w:color="auto" w:fill="FFFFFF"/>
              <w:wordWrap w:val="0"/>
              <w:spacing w:line="440" w:lineRule="atLeast"/>
              <w:jc w:val="center"/>
              <w:rPr>
                <w:color w:val="auto"/>
                <w:sz w:val="24"/>
                <w:shd w:val="clear" w:color="auto" w:fill="auto"/>
              </w:rPr>
            </w:pPr>
            <w:r>
              <w:rPr>
                <w:color w:val="auto"/>
                <w:sz w:val="24"/>
                <w:shd w:val="clear" w:color="auto" w:fill="auto"/>
              </w:rPr>
              <w:t>被授权人</w:t>
            </w:r>
            <w:r>
              <w:rPr>
                <w:rFonts w:hint="eastAsia" w:ascii="宋体" w:hAnsi="宋体" w:cs="宋体"/>
                <w:color w:val="auto"/>
                <w:kern w:val="0"/>
                <w:sz w:val="24"/>
                <w:shd w:val="clear" w:color="auto" w:fill="auto"/>
              </w:rPr>
              <w:t>身份证（正、反双面）</w:t>
            </w:r>
            <w:r>
              <w:rPr>
                <w:rFonts w:hint="eastAsia" w:ascii="宋体" w:hAnsi="宋体" w:cs="宋体"/>
                <w:color w:val="auto"/>
                <w:kern w:val="0"/>
                <w:sz w:val="24"/>
                <w:shd w:val="clear" w:color="auto" w:fill="auto"/>
                <w:lang w:eastAsia="zh-CN"/>
              </w:rPr>
              <w:t>原件彩色扫描件</w:t>
            </w:r>
            <w:r>
              <w:rPr>
                <w:rFonts w:hint="eastAsia" w:ascii="宋体" w:hAnsi="宋体" w:cs="宋体"/>
                <w:color w:val="auto"/>
                <w:kern w:val="0"/>
                <w:sz w:val="24"/>
                <w:shd w:val="clear" w:color="auto" w:fill="auto"/>
              </w:rPr>
              <w:t>粘贴处</w:t>
            </w:r>
          </w:p>
        </w:tc>
      </w:tr>
    </w:tbl>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pStyle w:val="6"/>
        <w:rPr>
          <w:color w:val="auto"/>
          <w:shd w:val="clear" w:color="auto" w:fill="auto"/>
        </w:rPr>
      </w:pPr>
    </w:p>
    <w:p>
      <w:pPr>
        <w:snapToGrid w:val="0"/>
        <w:spacing w:before="50" w:after="50"/>
        <w:rPr>
          <w:rFonts w:ascii="黑体" w:eastAsia="黑体"/>
          <w:color w:val="auto"/>
          <w:sz w:val="44"/>
          <w:shd w:val="clear" w:color="auto" w:fill="auto"/>
        </w:rPr>
      </w:pPr>
    </w:p>
    <w:p>
      <w:pPr>
        <w:jc w:val="center"/>
        <w:rPr>
          <w:rFonts w:ascii="宋体" w:hAnsi="宋体"/>
          <w:b/>
          <w:color w:val="auto"/>
          <w:sz w:val="44"/>
          <w:shd w:val="clear" w:color="auto" w:fill="auto"/>
        </w:rPr>
      </w:pPr>
      <w:r>
        <w:rPr>
          <w:rFonts w:hint="eastAsia" w:ascii="宋体" w:hAnsi="宋体"/>
          <w:b/>
          <w:color w:val="auto"/>
          <w:sz w:val="32"/>
          <w:szCs w:val="32"/>
          <w:shd w:val="clear" w:color="auto" w:fill="auto"/>
        </w:rPr>
        <w:t>二、谈判响应函</w:t>
      </w:r>
    </w:p>
    <w:p>
      <w:pPr>
        <w:pStyle w:val="27"/>
        <w:spacing w:line="560" w:lineRule="exact"/>
        <w:ind w:firstLine="482"/>
        <w:rPr>
          <w:color w:val="auto"/>
          <w:u w:val="single"/>
          <w:shd w:val="clear" w:color="auto" w:fill="auto"/>
        </w:rPr>
      </w:pPr>
      <w:r>
        <w:rPr>
          <w:rFonts w:hint="eastAsia"/>
          <w:color w:val="auto"/>
          <w:shd w:val="clear" w:color="auto" w:fill="auto"/>
        </w:rPr>
        <w:t>致：</w:t>
      </w:r>
      <w:r>
        <w:rPr>
          <w:rFonts w:hint="eastAsia"/>
          <w:color w:val="auto"/>
          <w:u w:val="single"/>
          <w:shd w:val="clear" w:color="auto" w:fill="auto"/>
        </w:rPr>
        <w:t xml:space="preserve">           （采购人名称）</w:t>
      </w:r>
    </w:p>
    <w:p>
      <w:pPr>
        <w:pStyle w:val="27"/>
        <w:spacing w:line="560" w:lineRule="exact"/>
        <w:ind w:firstLine="482"/>
        <w:rPr>
          <w:color w:val="auto"/>
          <w:shd w:val="clear" w:color="auto" w:fill="auto"/>
        </w:rPr>
      </w:pPr>
      <w:r>
        <w:rPr>
          <w:rFonts w:hint="eastAsia"/>
          <w:color w:val="auto"/>
          <w:shd w:val="clear" w:color="auto" w:fill="auto"/>
        </w:rPr>
        <w:t>根据贵方的</w:t>
      </w:r>
      <w:r>
        <w:rPr>
          <w:rFonts w:hint="eastAsia"/>
          <w:color w:val="auto"/>
          <w:u w:val="single"/>
          <w:shd w:val="clear" w:color="auto" w:fill="auto"/>
        </w:rPr>
        <w:t xml:space="preserve">    </w:t>
      </w:r>
      <w:r>
        <w:rPr>
          <w:rFonts w:hint="eastAsia"/>
          <w:color w:val="auto"/>
          <w:u w:val="single"/>
          <w:shd w:val="clear" w:color="auto" w:fill="auto"/>
          <w:lang w:val="en-US" w:eastAsia="zh-CN"/>
        </w:rPr>
        <w:t xml:space="preserve">                </w:t>
      </w:r>
      <w:r>
        <w:rPr>
          <w:rFonts w:hint="eastAsia"/>
          <w:color w:val="auto"/>
          <w:u w:val="single"/>
          <w:shd w:val="clear" w:color="auto" w:fill="auto"/>
        </w:rPr>
        <w:t xml:space="preserve">   </w:t>
      </w:r>
      <w:r>
        <w:rPr>
          <w:rFonts w:hint="eastAsia"/>
          <w:color w:val="auto"/>
          <w:shd w:val="clear" w:color="auto" w:fill="auto"/>
        </w:rPr>
        <w:t>号谈判文件，正式授权下述签字人_________ (姓名和职务)代表我方_____</w:t>
      </w:r>
      <w:r>
        <w:rPr>
          <w:rFonts w:hint="eastAsia"/>
          <w:color w:val="auto"/>
          <w:u w:val="single"/>
          <w:shd w:val="clear" w:color="auto" w:fill="auto"/>
          <w:lang w:val="en-US" w:eastAsia="zh-CN"/>
        </w:rPr>
        <w:t xml:space="preserve">          </w:t>
      </w:r>
      <w:r>
        <w:rPr>
          <w:rFonts w:hint="eastAsia"/>
          <w:color w:val="auto"/>
          <w:shd w:val="clear" w:color="auto" w:fill="auto"/>
        </w:rPr>
        <w:t>_________（供应商的名称），全权处理本次项目谈判采购的有关事宜。</w:t>
      </w:r>
    </w:p>
    <w:p>
      <w:pPr>
        <w:pStyle w:val="27"/>
        <w:spacing w:line="560" w:lineRule="exact"/>
        <w:ind w:firstLine="482"/>
        <w:rPr>
          <w:color w:val="auto"/>
          <w:shd w:val="clear" w:color="auto" w:fill="auto"/>
        </w:rPr>
      </w:pPr>
      <w:r>
        <w:rPr>
          <w:rFonts w:hint="eastAsia"/>
          <w:color w:val="auto"/>
          <w:shd w:val="clear" w:color="auto" w:fill="auto"/>
        </w:rPr>
        <w:t>据此函，__________（签字人）兹宣布同意如下：</w:t>
      </w:r>
    </w:p>
    <w:p>
      <w:pPr>
        <w:pStyle w:val="27"/>
        <w:spacing w:line="560" w:lineRule="exact"/>
        <w:ind w:firstLine="482"/>
        <w:rPr>
          <w:color w:val="auto"/>
          <w:shd w:val="clear" w:color="auto" w:fill="auto"/>
        </w:rPr>
      </w:pPr>
      <w:r>
        <w:rPr>
          <w:rFonts w:hint="eastAsia"/>
          <w:color w:val="auto"/>
          <w:shd w:val="clear" w:color="auto" w:fill="auto"/>
        </w:rPr>
        <w:t>1.按谈判文件规定的各项要求，向买方提供所需</w:t>
      </w:r>
      <w:r>
        <w:rPr>
          <w:rFonts w:hint="eastAsia"/>
          <w:color w:val="auto"/>
          <w:shd w:val="clear" w:color="auto" w:fill="auto"/>
          <w:lang w:val="en-US" w:eastAsia="zh-CN"/>
        </w:rPr>
        <w:t>房屋</w:t>
      </w:r>
      <w:r>
        <w:rPr>
          <w:rFonts w:hint="eastAsia"/>
          <w:color w:val="auto"/>
          <w:shd w:val="clear" w:color="auto" w:fill="auto"/>
        </w:rPr>
        <w:t>。</w:t>
      </w:r>
    </w:p>
    <w:p>
      <w:pPr>
        <w:pStyle w:val="27"/>
        <w:spacing w:line="560" w:lineRule="exact"/>
        <w:ind w:firstLine="482"/>
        <w:rPr>
          <w:color w:val="auto"/>
          <w:shd w:val="clear" w:color="auto" w:fill="auto"/>
        </w:rPr>
      </w:pPr>
      <w:r>
        <w:rPr>
          <w:rFonts w:hint="eastAsia"/>
          <w:color w:val="auto"/>
          <w:shd w:val="clear" w:color="auto" w:fill="auto"/>
        </w:rPr>
        <w:t>2.我们已详细审核全部谈判文件及其有效补充文件，我们知道必须放弃提出含糊不清或误解问题的权利。</w:t>
      </w:r>
    </w:p>
    <w:p>
      <w:pPr>
        <w:pStyle w:val="27"/>
        <w:spacing w:line="560" w:lineRule="exact"/>
        <w:ind w:firstLine="482"/>
        <w:rPr>
          <w:color w:val="auto"/>
          <w:shd w:val="clear" w:color="auto" w:fill="auto"/>
        </w:rPr>
      </w:pPr>
      <w:r>
        <w:rPr>
          <w:rFonts w:hint="eastAsia"/>
          <w:color w:val="auto"/>
          <w:shd w:val="clear" w:color="auto" w:fill="auto"/>
        </w:rPr>
        <w:t>3.我们同意从规定的</w:t>
      </w:r>
      <w:r>
        <w:rPr>
          <w:rFonts w:hint="eastAsia" w:ascii="宋体" w:hAnsi="宋体"/>
          <w:color w:val="auto"/>
          <w:shd w:val="clear" w:color="auto" w:fill="auto"/>
        </w:rPr>
        <w:t>响应文件接收截止时间</w:t>
      </w:r>
      <w:r>
        <w:rPr>
          <w:rFonts w:hint="eastAsia"/>
          <w:color w:val="auto"/>
          <w:shd w:val="clear" w:color="auto" w:fill="auto"/>
        </w:rPr>
        <w:t>起遵循本响应文件，并在规定的谈判有效期期满之前均具有约束力。</w:t>
      </w:r>
    </w:p>
    <w:p>
      <w:pPr>
        <w:pStyle w:val="27"/>
        <w:spacing w:line="560" w:lineRule="exact"/>
        <w:ind w:firstLine="482"/>
        <w:rPr>
          <w:color w:val="auto"/>
          <w:shd w:val="clear" w:color="auto" w:fill="auto"/>
        </w:rPr>
      </w:pPr>
      <w:r>
        <w:rPr>
          <w:rFonts w:hint="eastAsia"/>
          <w:color w:val="auto"/>
          <w:shd w:val="clear" w:color="auto" w:fill="auto"/>
        </w:rPr>
        <w:t>4.如果在</w:t>
      </w:r>
      <w:r>
        <w:rPr>
          <w:rFonts w:hint="eastAsia" w:ascii="宋体" w:hAnsi="宋体"/>
          <w:color w:val="auto"/>
          <w:shd w:val="clear" w:color="auto" w:fill="auto"/>
        </w:rPr>
        <w:t>响应文件接收截止时间</w:t>
      </w:r>
      <w:r>
        <w:rPr>
          <w:rFonts w:hint="eastAsia"/>
          <w:color w:val="auto"/>
          <w:shd w:val="clear" w:color="auto" w:fill="auto"/>
        </w:rPr>
        <w:t>后规定的谈判有效期内撤回响应文件或成交后拒绝签订合同，</w:t>
      </w:r>
      <w:r>
        <w:rPr>
          <w:rFonts w:hint="eastAsia" w:ascii="宋体" w:hAnsi="宋体"/>
          <w:color w:val="auto"/>
          <w:szCs w:val="21"/>
          <w:shd w:val="clear" w:color="auto" w:fill="auto"/>
        </w:rPr>
        <w:t>则按照国家相关法律法规受到相应处罚。</w:t>
      </w:r>
    </w:p>
    <w:p>
      <w:pPr>
        <w:pStyle w:val="27"/>
        <w:spacing w:line="560" w:lineRule="exact"/>
        <w:ind w:firstLine="482"/>
        <w:rPr>
          <w:color w:val="auto"/>
          <w:shd w:val="clear" w:color="auto" w:fill="auto"/>
        </w:rPr>
      </w:pPr>
      <w:r>
        <w:rPr>
          <w:rFonts w:hint="eastAsia"/>
          <w:color w:val="auto"/>
          <w:shd w:val="clear" w:color="auto" w:fill="auto"/>
        </w:rPr>
        <w:t>5.同意向贵方提供贵方可能另外要求的与谈判采购有关的任何证据或资料，并保证我方已提供和将要提供的文件是真实的、准确的。</w:t>
      </w:r>
    </w:p>
    <w:p>
      <w:pPr>
        <w:pStyle w:val="27"/>
        <w:spacing w:line="560" w:lineRule="exact"/>
        <w:ind w:firstLine="482"/>
        <w:rPr>
          <w:color w:val="auto"/>
          <w:shd w:val="clear" w:color="auto" w:fill="auto"/>
        </w:rPr>
      </w:pPr>
      <w:r>
        <w:rPr>
          <w:rFonts w:hint="eastAsia"/>
          <w:color w:val="auto"/>
          <w:shd w:val="clear" w:color="auto" w:fill="auto"/>
        </w:rPr>
        <w:t>6.一旦我方成交，我方将根据谈判文件的规定，严格履行合同的责任和义务，并保证在谈判文件规定的时间完成项目，交付买方验收、使用。</w:t>
      </w:r>
    </w:p>
    <w:p>
      <w:pPr>
        <w:pStyle w:val="27"/>
        <w:spacing w:line="560" w:lineRule="exact"/>
        <w:ind w:firstLine="482"/>
        <w:rPr>
          <w:color w:val="auto"/>
          <w:shd w:val="clear" w:color="auto" w:fill="auto"/>
        </w:rPr>
      </w:pPr>
      <w:r>
        <w:rPr>
          <w:rFonts w:hint="eastAsia"/>
          <w:color w:val="auto"/>
          <w:shd w:val="clear" w:color="auto" w:fill="auto"/>
        </w:rPr>
        <w:t>7.遵守谈判文件中要求的收费项目和标准。</w:t>
      </w:r>
    </w:p>
    <w:p>
      <w:pPr>
        <w:pStyle w:val="27"/>
        <w:spacing w:line="560" w:lineRule="exact"/>
        <w:ind w:firstLine="482"/>
        <w:rPr>
          <w:color w:val="auto"/>
          <w:shd w:val="clear" w:color="auto" w:fill="auto"/>
        </w:rPr>
      </w:pPr>
      <w:r>
        <w:rPr>
          <w:rFonts w:hint="eastAsia"/>
          <w:color w:val="auto"/>
          <w:shd w:val="clear" w:color="auto" w:fill="auto"/>
        </w:rPr>
        <w:t>8.与本谈判采购有关的正式通讯地址为：</w:t>
      </w:r>
    </w:p>
    <w:p>
      <w:pPr>
        <w:pStyle w:val="27"/>
        <w:spacing w:line="560" w:lineRule="exact"/>
        <w:ind w:firstLine="482"/>
        <w:rPr>
          <w:color w:val="auto"/>
          <w:shd w:val="clear" w:color="auto" w:fill="auto"/>
        </w:rPr>
      </w:pPr>
      <w:r>
        <w:rPr>
          <w:rFonts w:hint="eastAsia"/>
          <w:color w:val="auto"/>
          <w:shd w:val="clear" w:color="auto" w:fill="auto"/>
        </w:rPr>
        <w:t>供应商账户</w:t>
      </w:r>
      <w:r>
        <w:rPr>
          <w:rFonts w:hint="eastAsia"/>
          <w:color w:val="auto"/>
          <w:shd w:val="clear" w:color="auto" w:fill="auto"/>
          <w:lang w:val="en-US" w:eastAsia="zh-CN"/>
        </w:rPr>
        <w:t>(</w:t>
      </w:r>
      <w:r>
        <w:rPr>
          <w:rFonts w:hint="eastAsia"/>
          <w:color w:val="auto"/>
          <w:shd w:val="clear" w:color="auto" w:fill="auto"/>
        </w:rPr>
        <w:t>开户行</w:t>
      </w:r>
      <w:r>
        <w:rPr>
          <w:rFonts w:hint="eastAsia"/>
          <w:color w:val="auto"/>
          <w:shd w:val="clear" w:color="auto" w:fill="auto"/>
          <w:lang w:val="en-US" w:eastAsia="zh-CN"/>
        </w:rPr>
        <w:t>)</w:t>
      </w:r>
      <w:r>
        <w:rPr>
          <w:rFonts w:hint="eastAsia"/>
          <w:color w:val="auto"/>
          <w:shd w:val="clear" w:color="auto" w:fill="auto"/>
        </w:rPr>
        <w:t xml:space="preserve">：                   </w:t>
      </w:r>
    </w:p>
    <w:p>
      <w:pPr>
        <w:pStyle w:val="27"/>
        <w:spacing w:line="560" w:lineRule="exact"/>
        <w:ind w:firstLine="482"/>
        <w:rPr>
          <w:color w:val="auto"/>
          <w:shd w:val="clear" w:color="auto" w:fill="auto"/>
        </w:rPr>
      </w:pPr>
      <w:r>
        <w:rPr>
          <w:rFonts w:hint="eastAsia"/>
          <w:color w:val="auto"/>
          <w:shd w:val="clear" w:color="auto" w:fill="auto"/>
        </w:rPr>
        <w:t>供应商（签字</w:t>
      </w:r>
      <w:r>
        <w:rPr>
          <w:rFonts w:hint="eastAsia"/>
          <w:color w:val="auto"/>
          <w:shd w:val="clear" w:color="auto" w:fill="auto"/>
          <w:lang w:val="en-US" w:eastAsia="zh-CN"/>
        </w:rPr>
        <w:t>或盖章</w:t>
      </w:r>
      <w:r>
        <w:rPr>
          <w:rFonts w:hint="eastAsia"/>
          <w:color w:val="auto"/>
          <w:shd w:val="clear" w:color="auto" w:fill="auto"/>
        </w:rPr>
        <w:t xml:space="preserve">）： </w:t>
      </w:r>
      <w:r>
        <w:rPr>
          <w:rFonts w:hint="eastAsia"/>
          <w:color w:val="auto"/>
          <w:shd w:val="clear" w:color="auto" w:fill="auto"/>
          <w:lang w:val="en-US" w:eastAsia="zh-CN"/>
        </w:rPr>
        <w:t xml:space="preserve">                                 </w:t>
      </w:r>
      <w:r>
        <w:rPr>
          <w:rFonts w:hint="eastAsia"/>
          <w:color w:val="auto"/>
          <w:shd w:val="clear" w:color="auto" w:fill="auto"/>
        </w:rPr>
        <w:t xml:space="preserve">  </w:t>
      </w:r>
    </w:p>
    <w:p>
      <w:pPr>
        <w:pStyle w:val="27"/>
        <w:spacing w:line="560" w:lineRule="exact"/>
        <w:ind w:firstLine="480" w:firstLineChars="200"/>
        <w:rPr>
          <w:color w:val="auto"/>
          <w:shd w:val="clear" w:color="auto" w:fill="auto"/>
        </w:rPr>
      </w:pPr>
      <w:r>
        <w:rPr>
          <w:rFonts w:hint="eastAsia"/>
          <w:color w:val="auto"/>
          <w:shd w:val="clear" w:color="auto" w:fill="auto"/>
          <w:lang w:val="en-US" w:eastAsia="zh-CN"/>
        </w:rPr>
        <w:t>联系方式：</w:t>
      </w:r>
      <w:r>
        <w:rPr>
          <w:rFonts w:hint="eastAsia"/>
          <w:color w:val="auto"/>
          <w:shd w:val="clear" w:color="auto" w:fill="auto"/>
        </w:rPr>
        <w:t xml:space="preserve">      </w:t>
      </w:r>
    </w:p>
    <w:p>
      <w:pPr>
        <w:pStyle w:val="27"/>
        <w:spacing w:line="560" w:lineRule="exact"/>
        <w:ind w:firstLine="482"/>
        <w:rPr>
          <w:color w:val="auto"/>
          <w:shd w:val="clear" w:color="auto" w:fill="auto"/>
        </w:rPr>
      </w:pPr>
      <w:r>
        <w:rPr>
          <w:rFonts w:hint="eastAsia"/>
          <w:color w:val="auto"/>
          <w:shd w:val="clear" w:color="auto" w:fill="auto"/>
        </w:rPr>
        <w:t>日 期：________年____月____日</w:t>
      </w:r>
    </w:p>
    <w:p>
      <w:pPr>
        <w:spacing w:line="460" w:lineRule="exact"/>
        <w:rPr>
          <w:rFonts w:ascii="宋体" w:hAnsi="宋体"/>
          <w:bCs/>
          <w:color w:val="auto"/>
          <w:sz w:val="24"/>
          <w:shd w:val="clear" w:color="auto" w:fill="auto"/>
        </w:rPr>
      </w:pPr>
    </w:p>
    <w:p>
      <w:pPr>
        <w:spacing w:line="460" w:lineRule="exact"/>
        <w:rPr>
          <w:rFonts w:ascii="宋体" w:hAnsi="宋体"/>
          <w:bCs/>
          <w:color w:val="auto"/>
          <w:sz w:val="24"/>
          <w:shd w:val="clear" w:color="auto" w:fill="auto"/>
        </w:rPr>
      </w:pPr>
    </w:p>
    <w:p>
      <w:pPr>
        <w:ind w:firstLine="3213" w:firstLineChars="1000"/>
        <w:rPr>
          <w:rFonts w:ascii="宋体" w:hAnsi="宋体"/>
          <w:b/>
          <w:color w:val="auto"/>
          <w:sz w:val="32"/>
          <w:szCs w:val="32"/>
          <w:shd w:val="clear" w:color="auto" w:fill="auto"/>
        </w:rPr>
      </w:pPr>
      <w:r>
        <w:rPr>
          <w:rFonts w:hint="eastAsia" w:ascii="宋体" w:hAnsi="宋体"/>
          <w:b/>
          <w:color w:val="auto"/>
          <w:sz w:val="32"/>
          <w:szCs w:val="32"/>
          <w:shd w:val="clear" w:color="auto" w:fill="auto"/>
        </w:rPr>
        <w:t>三、开标一览表</w:t>
      </w:r>
    </w:p>
    <w:p>
      <w:pPr>
        <w:rPr>
          <w:rFonts w:eastAsia="隶书"/>
          <w:color w:val="auto"/>
          <w:sz w:val="36"/>
          <w:shd w:val="clear" w:color="auto" w:fill="auto"/>
        </w:rPr>
      </w:pPr>
    </w:p>
    <w:tbl>
      <w:tblPr>
        <w:tblStyle w:val="19"/>
        <w:tblW w:w="989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0"/>
            <w:vAlign w:val="center"/>
          </w:tcPr>
          <w:p>
            <w:pPr>
              <w:jc w:val="center"/>
              <w:rPr>
                <w:rFonts w:hint="eastAsia" w:ascii="宋体"/>
                <w:b/>
                <w:bCs/>
                <w:color w:val="auto"/>
                <w:szCs w:val="28"/>
                <w:shd w:val="clear" w:color="auto" w:fill="auto"/>
              </w:rPr>
            </w:pPr>
            <w:r>
              <w:rPr>
                <w:rFonts w:hint="eastAsia" w:ascii="宋体"/>
                <w:b/>
                <w:bCs/>
                <w:color w:val="auto"/>
                <w:szCs w:val="28"/>
                <w:shd w:val="clear" w:color="auto" w:fill="auto"/>
              </w:rPr>
              <w:t>项 目 编 号</w:t>
            </w:r>
          </w:p>
        </w:tc>
        <w:tc>
          <w:tcPr>
            <w:tcW w:w="7193" w:type="dxa"/>
            <w:noWrap w:val="0"/>
            <w:vAlign w:val="center"/>
          </w:tcPr>
          <w:p>
            <w:pPr>
              <w:pStyle w:val="4"/>
              <w:ind w:firstLine="689" w:firstLineChars="245"/>
              <w:jc w:val="both"/>
              <w:rPr>
                <w:rFonts w:ascii="宋体" w:hAnsi="宋体" w:eastAsia="宋体"/>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noWrap w:val="0"/>
            <w:vAlign w:val="center"/>
          </w:tcPr>
          <w:p>
            <w:pPr>
              <w:jc w:val="center"/>
              <w:rPr>
                <w:rFonts w:hint="eastAsia" w:ascii="宋体"/>
                <w:b/>
                <w:bCs/>
                <w:color w:val="auto"/>
                <w:szCs w:val="28"/>
                <w:shd w:val="clear" w:color="auto" w:fill="auto"/>
              </w:rPr>
            </w:pPr>
            <w:r>
              <w:rPr>
                <w:rFonts w:hint="eastAsia" w:ascii="宋体"/>
                <w:b/>
                <w:bCs/>
                <w:color w:val="auto"/>
                <w:szCs w:val="28"/>
                <w:shd w:val="clear" w:color="auto" w:fill="auto"/>
              </w:rPr>
              <w:t>项 目 名 称</w:t>
            </w:r>
          </w:p>
        </w:tc>
        <w:tc>
          <w:tcPr>
            <w:tcW w:w="7193" w:type="dxa"/>
            <w:noWrap w:val="0"/>
            <w:vAlign w:val="center"/>
          </w:tcPr>
          <w:p>
            <w:pPr>
              <w:pStyle w:val="4"/>
              <w:jc w:val="both"/>
              <w:rPr>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6" w:hRule="atLeast"/>
        </w:trPr>
        <w:tc>
          <w:tcPr>
            <w:tcW w:w="9893" w:type="dxa"/>
            <w:gridSpan w:val="2"/>
            <w:noWrap w:val="0"/>
            <w:vAlign w:val="center"/>
          </w:tcPr>
          <w:p>
            <w:pPr>
              <w:rPr>
                <w:rFonts w:hint="eastAsia" w:ascii="宋体"/>
                <w:b/>
                <w:bCs/>
                <w:color w:val="auto"/>
                <w:szCs w:val="28"/>
                <w:shd w:val="clear" w:color="auto" w:fill="auto"/>
              </w:rPr>
            </w:pPr>
            <w:r>
              <w:rPr>
                <w:rFonts w:hint="eastAsia" w:ascii="宋体"/>
                <w:b/>
                <w:bCs/>
                <w:color w:val="auto"/>
                <w:szCs w:val="28"/>
                <w:shd w:val="clear" w:color="auto" w:fill="auto"/>
              </w:rPr>
              <w:t>项目投标报价：（大写）</w:t>
            </w:r>
            <w:r>
              <w:rPr>
                <w:rFonts w:hint="eastAsia" w:ascii="宋体"/>
                <w:b/>
                <w:bCs/>
                <w:color w:val="auto"/>
                <w:szCs w:val="28"/>
                <w:u w:val="single"/>
                <w:shd w:val="clear" w:color="auto" w:fill="auto"/>
              </w:rPr>
              <w:t xml:space="preserve">                       </w:t>
            </w:r>
          </w:p>
          <w:p>
            <w:pPr>
              <w:pStyle w:val="24"/>
              <w:rPr>
                <w:rFonts w:hint="eastAsia"/>
                <w:color w:val="auto"/>
                <w:shd w:val="clear" w:color="auto" w:fill="auto"/>
              </w:rPr>
            </w:pPr>
          </w:p>
          <w:p>
            <w:pPr>
              <w:ind w:firstLine="1476" w:firstLineChars="700"/>
              <w:rPr>
                <w:rFonts w:ascii="宋体"/>
                <w:color w:val="auto"/>
                <w:szCs w:val="28"/>
                <w:shd w:val="clear" w:color="auto" w:fill="auto"/>
              </w:rPr>
            </w:pPr>
            <w:r>
              <w:rPr>
                <w:rFonts w:hint="eastAsia" w:ascii="宋体"/>
                <w:b/>
                <w:bCs/>
                <w:color w:val="auto"/>
                <w:szCs w:val="28"/>
                <w:shd w:val="clear" w:color="auto" w:fill="auto"/>
                <w:lang w:eastAsia="zh-CN"/>
              </w:rPr>
              <w:t>（</w:t>
            </w:r>
            <w:r>
              <w:rPr>
                <w:rFonts w:hint="eastAsia" w:ascii="宋体"/>
                <w:b/>
                <w:bCs/>
                <w:color w:val="auto"/>
                <w:szCs w:val="28"/>
                <w:shd w:val="clear" w:color="auto" w:fill="auto"/>
              </w:rPr>
              <w:t>小写</w:t>
            </w:r>
            <w:r>
              <w:rPr>
                <w:rFonts w:hint="eastAsia" w:ascii="宋体"/>
                <w:b/>
                <w:bCs/>
                <w:color w:val="auto"/>
                <w:szCs w:val="28"/>
                <w:shd w:val="clear" w:color="auto" w:fill="auto"/>
                <w:lang w:eastAsia="zh-CN"/>
              </w:rPr>
              <w:t>）</w:t>
            </w:r>
            <w:r>
              <w:rPr>
                <w:rFonts w:hint="eastAsia" w:ascii="宋体"/>
                <w:b/>
                <w:bCs/>
                <w:color w:val="auto"/>
                <w:szCs w:val="28"/>
                <w:u w:val="single"/>
                <w:shd w:val="clear" w:color="auto" w:fill="auto"/>
              </w:rPr>
              <w:t xml:space="preserve">                     </w:t>
            </w:r>
            <w:r>
              <w:rPr>
                <w:rFonts w:hint="eastAsia" w:ascii="宋体"/>
                <w:b/>
                <w:bCs/>
                <w:color w:val="auto"/>
                <w:szCs w:val="28"/>
                <w:shd w:val="clear" w:color="auto" w:fil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9893" w:type="dxa"/>
            <w:gridSpan w:val="2"/>
            <w:noWrap w:val="0"/>
            <w:vAlign w:val="center"/>
          </w:tcPr>
          <w:p>
            <w:pPr>
              <w:rPr>
                <w:rFonts w:hint="default" w:ascii="宋体" w:eastAsia="宋体"/>
                <w:b/>
                <w:bCs/>
                <w:color w:val="auto"/>
                <w:szCs w:val="28"/>
                <w:shd w:val="clear" w:color="auto" w:fill="auto"/>
                <w:lang w:val="en-US" w:eastAsia="zh-CN"/>
              </w:rPr>
            </w:pPr>
            <w:r>
              <w:rPr>
                <w:rFonts w:hint="eastAsia" w:ascii="宋体"/>
                <w:b/>
                <w:bCs/>
                <w:color w:val="auto"/>
                <w:szCs w:val="28"/>
                <w:shd w:val="clear" w:color="auto" w:fill="auto"/>
                <w:lang w:val="en-US" w:eastAsia="zh-CN"/>
              </w:rPr>
              <w:t>房屋坐落：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9893" w:type="dxa"/>
            <w:gridSpan w:val="2"/>
            <w:noWrap w:val="0"/>
            <w:vAlign w:val="center"/>
          </w:tcPr>
          <w:p>
            <w:pPr>
              <w:rPr>
                <w:rFonts w:hint="eastAsia" w:ascii="宋体" w:eastAsia="宋体"/>
                <w:b/>
                <w:bCs/>
                <w:color w:val="auto"/>
                <w:szCs w:val="28"/>
                <w:shd w:val="clear" w:color="auto" w:fill="auto"/>
                <w:lang w:eastAsia="zh-CN"/>
              </w:rPr>
            </w:pPr>
            <w:r>
              <w:rPr>
                <w:rFonts w:hint="eastAsia" w:ascii="宋体"/>
                <w:b/>
                <w:bCs/>
                <w:color w:val="auto"/>
                <w:szCs w:val="28"/>
                <w:shd w:val="clear" w:color="auto" w:fill="auto"/>
                <w:lang w:val="en-US" w:eastAsia="zh-CN"/>
              </w:rPr>
              <w:t>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9893" w:type="dxa"/>
            <w:gridSpan w:val="2"/>
            <w:noWrap w:val="0"/>
            <w:vAlign w:val="center"/>
          </w:tcPr>
          <w:p>
            <w:pPr>
              <w:rPr>
                <w:rFonts w:ascii="宋体"/>
                <w:b/>
                <w:bCs/>
                <w:color w:val="auto"/>
                <w:szCs w:val="28"/>
                <w:shd w:val="clear" w:color="auto" w:fill="auto"/>
              </w:rPr>
            </w:pPr>
            <w:r>
              <w:rPr>
                <w:rFonts w:hint="eastAsia" w:ascii="宋体"/>
                <w:b/>
                <w:bCs/>
                <w:color w:val="auto"/>
                <w:szCs w:val="28"/>
                <w:shd w:val="clear" w:color="auto" w:fill="auto"/>
                <w:lang w:val="en-US" w:eastAsia="zh-CN"/>
              </w:rPr>
              <w:t>房屋所有权人：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9893" w:type="dxa"/>
            <w:gridSpan w:val="2"/>
            <w:noWrap w:val="0"/>
            <w:vAlign w:val="center"/>
          </w:tcPr>
          <w:p>
            <w:pPr>
              <w:spacing w:line="540" w:lineRule="exact"/>
              <w:rPr>
                <w:rFonts w:ascii="宋体" w:hAnsi="宋体" w:cs="宋体"/>
                <w:color w:val="auto"/>
                <w:sz w:val="24"/>
                <w:shd w:val="clear" w:color="auto" w:fill="auto"/>
              </w:rPr>
            </w:pPr>
            <w:r>
              <w:rPr>
                <w:rFonts w:hint="eastAsia" w:ascii="宋体" w:hAnsi="Times New Roman" w:cs="Times New Roman"/>
                <w:b/>
                <w:bCs/>
                <w:color w:val="auto"/>
                <w:szCs w:val="28"/>
                <w:shd w:val="clear" w:color="auto" w:fill="auto"/>
                <w:lang w:val="en-US" w:eastAsia="zh-CN"/>
              </w:rPr>
              <w:t>合同履行期限</w:t>
            </w:r>
            <w:r>
              <w:rPr>
                <w:rFonts w:hint="eastAsia" w:ascii="宋体" w:hAnsi="宋体" w:cs="宋体"/>
                <w:color w:val="auto"/>
                <w:sz w:val="24"/>
                <w:shd w:val="clear" w:color="auto" w:fill="auto"/>
              </w:rPr>
              <w:t>：</w:t>
            </w:r>
            <w:r>
              <w:rPr>
                <w:rFonts w:hint="eastAsia" w:ascii="宋体" w:hAnsi="宋体"/>
                <w:color w:val="auto"/>
                <w:sz w:val="24"/>
                <w:shd w:val="clear" w:color="auto" w:fill="auto"/>
                <w:lang w:eastAsia="zh-CN"/>
              </w:rPr>
              <w:t>签订合同后60日历天内完成</w:t>
            </w:r>
            <w:r>
              <w:rPr>
                <w:rFonts w:hint="eastAsia" w:ascii="宋体" w:hAnsi="宋体"/>
                <w:color w:val="auto"/>
                <w:sz w:val="24"/>
                <w:shd w:val="clear" w:color="auto" w:fill="auto"/>
                <w:lang w:val="en-US" w:eastAsia="zh-CN"/>
              </w:rPr>
              <w:t>过户登记并</w:t>
            </w:r>
            <w:r>
              <w:rPr>
                <w:rFonts w:hint="eastAsia" w:ascii="宋体" w:hAnsi="宋体"/>
                <w:color w:val="auto"/>
                <w:sz w:val="24"/>
                <w:shd w:val="clear" w:color="auto" w:fill="auto"/>
                <w:lang w:eastAsia="zh-CN"/>
              </w:rPr>
              <w:t>交房</w:t>
            </w:r>
            <w:r>
              <w:rPr>
                <w:rFonts w:hint="eastAsia" w:ascii="宋体" w:hAnsi="宋体" w:cs="宋体"/>
                <w:color w:val="auto"/>
                <w:sz w:val="24"/>
                <w:shd w:val="clear" w:color="auto" w:fill="auto"/>
              </w:rPr>
              <w:t>。</w:t>
            </w:r>
          </w:p>
          <w:p>
            <w:pPr>
              <w:rPr>
                <w:rFonts w:ascii="宋体"/>
                <w:b/>
                <w:bCs/>
                <w:color w:val="auto"/>
                <w:szCs w:val="28"/>
                <w:shd w:val="clear" w:color="auto" w:fill="auto"/>
              </w:rPr>
            </w:pPr>
          </w:p>
        </w:tc>
      </w:tr>
    </w:tbl>
    <w:p>
      <w:pPr>
        <w:spacing w:line="180" w:lineRule="atLeast"/>
        <w:rPr>
          <w:rFonts w:ascii="宋体" w:hAnsi="宋体"/>
          <w:color w:val="auto"/>
          <w:szCs w:val="28"/>
          <w:shd w:val="clear" w:color="auto" w:fill="auto"/>
        </w:rPr>
      </w:pPr>
      <w:r>
        <w:rPr>
          <w:rFonts w:hint="eastAsia" w:ascii="宋体" w:hAnsi="宋体"/>
          <w:color w:val="auto"/>
          <w:szCs w:val="28"/>
          <w:shd w:val="clear" w:color="auto" w:fill="auto"/>
        </w:rPr>
        <w:t>填写说明：</w:t>
      </w:r>
    </w:p>
    <w:p>
      <w:pPr>
        <w:numPr>
          <w:ilvl w:val="0"/>
          <w:numId w:val="8"/>
        </w:numPr>
        <w:rPr>
          <w:rFonts w:ascii="宋体" w:hAnsi="宋体"/>
          <w:color w:val="auto"/>
          <w:sz w:val="24"/>
          <w:shd w:val="clear" w:color="auto" w:fill="auto"/>
        </w:rPr>
      </w:pPr>
      <w:r>
        <w:rPr>
          <w:rFonts w:hint="eastAsia" w:ascii="宋体" w:hAnsi="宋体"/>
          <w:color w:val="auto"/>
          <w:sz w:val="24"/>
          <w:shd w:val="clear" w:color="auto" w:fill="auto"/>
          <w:lang w:val="en-US" w:eastAsia="zh-CN"/>
        </w:rPr>
        <w:t>投标价应</w:t>
      </w:r>
      <w:r>
        <w:rPr>
          <w:rFonts w:hint="eastAsia" w:ascii="宋体" w:hAnsi="宋体"/>
          <w:color w:val="auto"/>
          <w:sz w:val="24"/>
          <w:shd w:val="clear" w:color="auto" w:fill="auto"/>
        </w:rPr>
        <w:t>包括房屋</w:t>
      </w:r>
      <w:r>
        <w:rPr>
          <w:rFonts w:hint="eastAsia" w:ascii="宋体" w:hAnsi="宋体" w:cs="宋体"/>
          <w:color w:val="auto"/>
          <w:sz w:val="24"/>
          <w:szCs w:val="24"/>
          <w:shd w:val="clear" w:color="auto" w:fill="auto"/>
        </w:rPr>
        <w:t>过户费、契税、登记费、</w:t>
      </w:r>
      <w:r>
        <w:rPr>
          <w:rFonts w:hint="eastAsia" w:ascii="宋体" w:hAnsi="宋体" w:cs="宋体"/>
          <w:color w:val="auto"/>
          <w:sz w:val="24"/>
          <w:szCs w:val="24"/>
          <w:u w:val="none"/>
          <w:shd w:val="clear" w:color="auto" w:fill="auto"/>
        </w:rPr>
        <w:fldChar w:fldCharType="begin"/>
      </w:r>
      <w:r>
        <w:rPr>
          <w:rFonts w:hint="eastAsia" w:ascii="宋体" w:hAnsi="宋体" w:cs="宋体"/>
          <w:color w:val="auto"/>
          <w:sz w:val="24"/>
          <w:szCs w:val="24"/>
          <w:u w:val="none"/>
          <w:shd w:val="clear" w:color="auto" w:fill="auto"/>
        </w:rPr>
        <w:instrText xml:space="preserve"> HYPERLINK "http://www.so.com/s?q=%E5%8D%B0%E8%8A%B1%E7%A8%8E&amp;ie=utf-8&amp;src=internal_wenda_recommend_textn" \t "https://wenda.so.com/q/_blank" </w:instrText>
      </w:r>
      <w:r>
        <w:rPr>
          <w:rFonts w:hint="eastAsia" w:ascii="宋体" w:hAnsi="宋体" w:cs="宋体"/>
          <w:color w:val="auto"/>
          <w:sz w:val="24"/>
          <w:szCs w:val="24"/>
          <w:u w:val="none"/>
          <w:shd w:val="clear" w:color="auto" w:fill="auto"/>
        </w:rPr>
        <w:fldChar w:fldCharType="separate"/>
      </w:r>
      <w:r>
        <w:rPr>
          <w:rStyle w:val="22"/>
          <w:rFonts w:hint="eastAsia" w:ascii="宋体" w:hAnsi="宋体" w:cs="宋体"/>
          <w:color w:val="auto"/>
          <w:sz w:val="24"/>
          <w:szCs w:val="24"/>
          <w:u w:val="none"/>
          <w:shd w:val="clear" w:color="auto" w:fill="auto"/>
        </w:rPr>
        <w:t>印花税</w:t>
      </w:r>
      <w:r>
        <w:rPr>
          <w:rFonts w:hint="eastAsia" w:ascii="宋体" w:hAnsi="宋体" w:cs="宋体"/>
          <w:color w:val="auto"/>
          <w:sz w:val="24"/>
          <w:szCs w:val="24"/>
          <w:u w:val="none"/>
          <w:shd w:val="clear" w:color="auto" w:fill="auto"/>
        </w:rPr>
        <w:fldChar w:fldCharType="end"/>
      </w:r>
      <w:r>
        <w:rPr>
          <w:rFonts w:hint="eastAsia" w:ascii="宋体" w:hAnsi="宋体" w:cs="宋体"/>
          <w:color w:val="auto"/>
          <w:sz w:val="24"/>
          <w:szCs w:val="24"/>
          <w:shd w:val="clear" w:color="auto" w:fill="auto"/>
        </w:rPr>
        <w:t>、代理费</w:t>
      </w:r>
      <w:r>
        <w:rPr>
          <w:rFonts w:hint="eastAsia" w:ascii="宋体" w:hAnsi="宋体"/>
          <w:color w:val="auto"/>
          <w:sz w:val="24"/>
          <w:shd w:val="clear" w:color="auto" w:fill="auto"/>
        </w:rPr>
        <w:t>等费用，以及其他交付使用方使用前的所有费用；也包括投标人的利润和应承担的风险的费用</w:t>
      </w:r>
      <w:r>
        <w:rPr>
          <w:rFonts w:hint="eastAsia" w:ascii="宋体" w:hAnsi="宋体"/>
          <w:color w:val="auto"/>
          <w:sz w:val="24"/>
          <w:shd w:val="clear" w:color="auto" w:fill="auto"/>
          <w:lang w:eastAsia="zh-CN"/>
        </w:rPr>
        <w:t>。</w:t>
      </w:r>
    </w:p>
    <w:p>
      <w:pPr>
        <w:numPr>
          <w:ilvl w:val="0"/>
          <w:numId w:val="0"/>
        </w:numPr>
        <w:ind w:left="0" w:firstLine="0" w:firstLineChars="0"/>
        <w:rPr>
          <w:rFonts w:hint="eastAsia" w:ascii="黑体" w:hAnsi="Arial" w:eastAsia="宋体"/>
          <w:color w:val="auto"/>
          <w:sz w:val="44"/>
          <w:shd w:val="clear" w:color="auto" w:fill="auto"/>
          <w:lang w:eastAsia="zh-CN"/>
        </w:rPr>
      </w:pPr>
      <w:r>
        <w:rPr>
          <w:rFonts w:hint="eastAsia" w:ascii="宋体" w:hAnsi="宋体" w:cs="楷体"/>
          <w:color w:val="auto"/>
          <w:sz w:val="24"/>
          <w:szCs w:val="22"/>
          <w:highlight w:val="none"/>
          <w:shd w:val="clear" w:color="auto" w:fill="auto"/>
          <w:lang w:val="en-US" w:eastAsia="zh-CN"/>
        </w:rPr>
        <w:t>2、</w:t>
      </w:r>
      <w:r>
        <w:rPr>
          <w:rFonts w:hint="eastAsia" w:ascii="宋体" w:hAnsi="宋体" w:cs="楷体"/>
          <w:color w:val="auto"/>
          <w:sz w:val="24"/>
          <w:szCs w:val="22"/>
          <w:highlight w:val="none"/>
          <w:shd w:val="clear" w:color="auto" w:fill="auto"/>
        </w:rPr>
        <w:t xml:space="preserve"> </w:t>
      </w:r>
      <w:r>
        <w:rPr>
          <w:rFonts w:hint="eastAsia" w:ascii="宋体" w:hAnsi="宋体"/>
          <w:color w:val="auto"/>
          <w:sz w:val="24"/>
          <w:shd w:val="clear" w:color="auto" w:fill="auto"/>
        </w:rPr>
        <w:t>开标一览表中报价与谈判响应报价表中不符时，以开标一览表为准</w:t>
      </w:r>
      <w:r>
        <w:rPr>
          <w:rFonts w:hint="eastAsia" w:ascii="宋体" w:hAnsi="宋体"/>
          <w:color w:val="auto"/>
          <w:sz w:val="24"/>
          <w:shd w:val="clear" w:color="auto" w:fill="auto"/>
          <w:lang w:eastAsia="zh-CN"/>
        </w:rPr>
        <w:t>。</w:t>
      </w:r>
    </w:p>
    <w:p>
      <w:pPr>
        <w:numPr>
          <w:ilvl w:val="0"/>
          <w:numId w:val="0"/>
        </w:numPr>
        <w:rPr>
          <w:rFonts w:hint="eastAsia" w:ascii="宋体" w:hAnsi="宋体" w:cs="Times New Roman"/>
          <w:color w:val="auto"/>
          <w:sz w:val="24"/>
          <w:shd w:val="clear" w:color="auto" w:fill="auto"/>
        </w:rPr>
      </w:pPr>
    </w:p>
    <w:p>
      <w:pPr>
        <w:numPr>
          <w:ilvl w:val="0"/>
          <w:numId w:val="0"/>
        </w:numPr>
        <w:ind w:firstLine="5040" w:firstLineChars="2100"/>
        <w:rPr>
          <w:rFonts w:hint="eastAsia" w:ascii="宋体" w:hAnsi="宋体" w:cs="Times New Roman"/>
          <w:color w:val="auto"/>
          <w:sz w:val="24"/>
          <w:u w:val="single"/>
          <w:shd w:val="clear" w:color="auto" w:fill="auto"/>
          <w:lang w:val="en-US" w:eastAsia="zh-CN"/>
        </w:rPr>
      </w:pPr>
      <w:r>
        <w:rPr>
          <w:rFonts w:hint="eastAsia" w:ascii="宋体" w:hAnsi="宋体" w:cs="Times New Roman"/>
          <w:color w:val="auto"/>
          <w:sz w:val="24"/>
          <w:shd w:val="clear" w:color="auto" w:fill="auto"/>
        </w:rPr>
        <w:t>供应商（签字</w:t>
      </w:r>
      <w:r>
        <w:rPr>
          <w:rFonts w:hint="eastAsia" w:ascii="宋体" w:hAnsi="宋体" w:cs="Times New Roman"/>
          <w:color w:val="auto"/>
          <w:sz w:val="24"/>
          <w:shd w:val="clear" w:color="auto" w:fill="auto"/>
          <w:lang w:val="en-US" w:eastAsia="zh-CN"/>
        </w:rPr>
        <w:t>或盖章</w:t>
      </w:r>
      <w:r>
        <w:rPr>
          <w:rFonts w:hint="eastAsia" w:ascii="宋体" w:hAnsi="宋体" w:cs="Times New Roman"/>
          <w:color w:val="auto"/>
          <w:sz w:val="24"/>
          <w:shd w:val="clear" w:color="auto" w:fill="auto"/>
          <w:lang w:eastAsia="zh-CN"/>
        </w:rPr>
        <w:t>）</w:t>
      </w:r>
      <w:r>
        <w:rPr>
          <w:rFonts w:hint="eastAsia" w:ascii="宋体" w:hAnsi="宋体" w:cs="Times New Roman"/>
          <w:color w:val="auto"/>
          <w:sz w:val="24"/>
          <w:shd w:val="clear" w:color="auto" w:fill="auto"/>
        </w:rPr>
        <w:t>：</w:t>
      </w:r>
      <w:r>
        <w:rPr>
          <w:rFonts w:hint="eastAsia" w:ascii="宋体" w:hAnsi="宋体" w:cs="Times New Roman"/>
          <w:color w:val="auto"/>
          <w:sz w:val="24"/>
          <w:u w:val="single"/>
          <w:shd w:val="clear" w:color="auto" w:fill="auto"/>
          <w:lang w:val="en-US" w:eastAsia="zh-CN"/>
        </w:rPr>
        <w:t xml:space="preserve">           </w:t>
      </w:r>
    </w:p>
    <w:p>
      <w:pPr>
        <w:spacing w:line="348" w:lineRule="auto"/>
        <w:jc w:val="center"/>
        <w:rPr>
          <w:rFonts w:ascii="宋体" w:hAnsi="Arial"/>
          <w:color w:val="auto"/>
          <w:sz w:val="30"/>
          <w:shd w:val="clear" w:color="auto" w:fill="auto"/>
        </w:rPr>
      </w:pPr>
      <w:r>
        <w:rPr>
          <w:rFonts w:hint="eastAsia" w:ascii="宋体" w:hAnsi="Arial"/>
          <w:color w:val="auto"/>
          <w:sz w:val="30"/>
          <w:shd w:val="clear" w:color="auto" w:fill="auto"/>
        </w:rPr>
        <w:t xml:space="preserve">                                      </w:t>
      </w:r>
    </w:p>
    <w:p>
      <w:pPr>
        <w:spacing w:line="348" w:lineRule="auto"/>
        <w:jc w:val="center"/>
        <w:rPr>
          <w:rFonts w:hint="eastAsia" w:ascii="宋体" w:hAnsi="Arial"/>
          <w:color w:val="auto"/>
          <w:sz w:val="30"/>
          <w:shd w:val="clear" w:color="auto" w:fill="auto"/>
        </w:rPr>
      </w:pPr>
      <w:r>
        <w:rPr>
          <w:rFonts w:hint="eastAsia" w:ascii="宋体" w:hAnsi="Arial"/>
          <w:color w:val="auto"/>
          <w:sz w:val="30"/>
          <w:shd w:val="clear" w:color="auto" w:fill="auto"/>
        </w:rPr>
        <w:t xml:space="preserve">                             </w:t>
      </w:r>
      <w:r>
        <w:rPr>
          <w:rFonts w:hint="eastAsia" w:ascii="宋体" w:hAnsi="宋体" w:cs="Times New Roman"/>
          <w:color w:val="auto"/>
          <w:sz w:val="24"/>
          <w:shd w:val="clear" w:color="auto" w:fill="auto"/>
        </w:rPr>
        <w:t xml:space="preserve"> 日 期：      年   月   日</w:t>
      </w:r>
    </w:p>
    <w:p>
      <w:pPr>
        <w:pStyle w:val="2"/>
        <w:rPr>
          <w:color w:val="auto"/>
          <w:shd w:val="clear" w:color="auto" w:fill="auto"/>
        </w:rPr>
      </w:pPr>
    </w:p>
    <w:p>
      <w:pPr>
        <w:jc w:val="center"/>
        <w:rPr>
          <w:rFonts w:ascii="宋体" w:hAnsi="宋体"/>
          <w:b/>
          <w:color w:val="auto"/>
          <w:sz w:val="32"/>
          <w:szCs w:val="32"/>
          <w:shd w:val="clear" w:color="auto" w:fill="auto"/>
        </w:rPr>
      </w:pPr>
    </w:p>
    <w:p>
      <w:pPr>
        <w:jc w:val="center"/>
        <w:rPr>
          <w:rFonts w:ascii="宋体" w:hAnsi="宋体"/>
          <w:b/>
          <w:color w:val="auto"/>
          <w:sz w:val="32"/>
          <w:szCs w:val="32"/>
          <w:shd w:val="clear" w:color="auto" w:fill="auto"/>
        </w:rPr>
      </w:pPr>
    </w:p>
    <w:p>
      <w:pPr>
        <w:jc w:val="center"/>
        <w:rPr>
          <w:rFonts w:ascii="宋体" w:hAnsi="宋体"/>
          <w:color w:val="auto"/>
          <w:shd w:val="clear" w:color="auto" w:fill="auto"/>
        </w:rPr>
      </w:pPr>
      <w:r>
        <w:rPr>
          <w:rFonts w:hint="eastAsia" w:ascii="宋体" w:hAnsi="宋体"/>
          <w:b/>
          <w:color w:val="auto"/>
          <w:sz w:val="32"/>
          <w:szCs w:val="32"/>
          <w:shd w:val="clear" w:color="auto" w:fill="auto"/>
        </w:rPr>
        <w:t>四、谈判响应报价表</w:t>
      </w:r>
    </w:p>
    <w:p>
      <w:pPr>
        <w:pStyle w:val="12"/>
        <w:spacing w:line="360" w:lineRule="auto"/>
        <w:rPr>
          <w:rFonts w:hint="default" w:ascii="宋体" w:hAnsi="宋体" w:eastAsia="宋体"/>
          <w:color w:val="auto"/>
          <w:szCs w:val="24"/>
          <w:shd w:val="clear" w:color="auto" w:fill="auto"/>
          <w:lang w:val="en-US" w:eastAsia="zh-CN"/>
        </w:rPr>
      </w:pPr>
      <w:r>
        <w:rPr>
          <w:rFonts w:hint="eastAsia" w:ascii="宋体" w:hAnsi="宋体"/>
          <w:color w:val="auto"/>
          <w:szCs w:val="24"/>
          <w:shd w:val="clear" w:color="auto" w:fill="auto"/>
        </w:rPr>
        <w:t xml:space="preserve">项目名称： </w:t>
      </w:r>
      <w:r>
        <w:rPr>
          <w:rFonts w:hint="eastAsia" w:ascii="宋体" w:hAnsi="宋体"/>
          <w:color w:val="auto"/>
          <w:szCs w:val="24"/>
          <w:shd w:val="clear" w:color="auto" w:fill="auto"/>
          <w:lang w:val="en-US" w:eastAsia="zh-CN"/>
        </w:rPr>
        <w:t>响水县运河镇大通村门面房采购项目</w:t>
      </w:r>
    </w:p>
    <w:p>
      <w:pPr>
        <w:spacing w:line="360" w:lineRule="auto"/>
        <w:rPr>
          <w:rFonts w:hint="eastAsia" w:ascii="宋体" w:hAnsi="宋体"/>
          <w:color w:val="auto"/>
          <w:sz w:val="24"/>
          <w:shd w:val="clear" w:color="auto" w:fill="auto"/>
        </w:rPr>
      </w:pPr>
      <w:r>
        <w:rPr>
          <w:rFonts w:hint="eastAsia" w:ascii="宋体" w:hAnsi="宋体"/>
          <w:color w:val="auto"/>
          <w:sz w:val="24"/>
          <w:shd w:val="clear" w:color="auto" w:fill="auto"/>
        </w:rPr>
        <w:t>项目编号：</w:t>
      </w:r>
      <w:r>
        <w:rPr>
          <w:rFonts w:hint="eastAsia" w:ascii="宋体" w:hAnsi="宋体"/>
          <w:color w:val="auto"/>
          <w:sz w:val="24"/>
          <w:shd w:val="clear" w:color="auto" w:fill="auto"/>
          <w:lang w:eastAsia="zh-CN"/>
        </w:rPr>
        <w:t xml:space="preserve">JSZC-320921-ZHDL-T2022-0006 </w:t>
      </w:r>
      <w:r>
        <w:rPr>
          <w:rFonts w:hint="eastAsia" w:ascii="宋体" w:hAnsi="宋体"/>
          <w:color w:val="auto"/>
          <w:sz w:val="24"/>
          <w:shd w:val="clear" w:color="auto" w:fill="auto"/>
        </w:rPr>
        <w:t xml:space="preserve">  </w:t>
      </w:r>
    </w:p>
    <w:tbl>
      <w:tblPr>
        <w:tblStyle w:val="19"/>
        <w:tblW w:w="9571"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6"/>
        <w:gridCol w:w="5801"/>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9571" w:type="dxa"/>
            <w:gridSpan w:val="3"/>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36"/>
                <w:szCs w:val="36"/>
                <w:u w:val="none"/>
                <w:shd w:val="clear" w:color="auto" w:fill="auto"/>
              </w:rPr>
            </w:pPr>
            <w:r>
              <w:rPr>
                <w:rFonts w:hint="eastAsia" w:ascii="宋体" w:hAnsi="宋体" w:eastAsia="宋体" w:cs="宋体"/>
                <w:i w:val="0"/>
                <w:iCs w:val="0"/>
                <w:color w:val="auto"/>
                <w:kern w:val="0"/>
                <w:sz w:val="36"/>
                <w:szCs w:val="36"/>
                <w:u w:val="none"/>
                <w:shd w:val="clear" w:color="auto" w:fill="auto"/>
                <w:lang w:val="en-US" w:eastAsia="zh-CN" w:bidi="ar"/>
              </w:rPr>
              <w:t>采购需求响应情况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856"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名称</w:t>
            </w:r>
          </w:p>
        </w:tc>
        <w:tc>
          <w:tcPr>
            <w:tcW w:w="580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需求</w:t>
            </w:r>
          </w:p>
        </w:tc>
        <w:tc>
          <w:tcPr>
            <w:tcW w:w="1914"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是否响应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2" w:hRule="atLeast"/>
        </w:trPr>
        <w:tc>
          <w:tcPr>
            <w:tcW w:w="1856"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位置</w:t>
            </w:r>
          </w:p>
        </w:tc>
        <w:tc>
          <w:tcPr>
            <w:tcW w:w="580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color w:val="auto"/>
                <w:sz w:val="24"/>
                <w:shd w:val="clear" w:color="auto" w:fill="auto"/>
                <w:lang w:val="en-US" w:eastAsia="zh-CN"/>
              </w:rPr>
              <w:t>门面房</w:t>
            </w:r>
            <w:r>
              <w:rPr>
                <w:rFonts w:hint="eastAsia" w:ascii="宋体" w:hAnsi="宋体" w:cs="宋体"/>
                <w:color w:val="auto"/>
                <w:sz w:val="24"/>
                <w:szCs w:val="24"/>
                <w:highlight w:val="none"/>
                <w:shd w:val="clear" w:color="auto" w:fill="auto"/>
                <w:lang w:val="en-US" w:eastAsia="zh-CN"/>
              </w:rPr>
              <w:t>位于响水县城</w:t>
            </w:r>
            <w:r>
              <w:rPr>
                <w:rFonts w:hint="eastAsia" w:ascii="宋体" w:hAnsi="宋体"/>
                <w:color w:val="auto"/>
                <w:sz w:val="24"/>
                <w:shd w:val="clear" w:color="auto" w:fill="auto"/>
                <w:lang w:val="en-US" w:eastAsia="zh-CN"/>
              </w:rPr>
              <w:t>（幸福路主干道两侧，黄海路主干道两侧或滨江路步行街两侧及新纪元商贸城门面房）</w:t>
            </w:r>
          </w:p>
        </w:tc>
        <w:tc>
          <w:tcPr>
            <w:tcW w:w="1914" w:type="dxa"/>
            <w:tcBorders>
              <w:tl2br w:val="nil"/>
              <w:tr2bl w:val="nil"/>
            </w:tcBorders>
            <w:noWrap/>
            <w:vAlign w:val="center"/>
          </w:tcPr>
          <w:p>
            <w:pPr>
              <w:rPr>
                <w:rFonts w:hint="eastAsia" w:ascii="宋体" w:hAnsi="宋体" w:eastAsia="宋体" w:cs="宋体"/>
                <w:i w:val="0"/>
                <w:iCs w:val="0"/>
                <w:color w:val="auto"/>
                <w:sz w:val="24"/>
                <w:szCs w:val="24"/>
                <w:u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1856"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建筑面积（㎡）</w:t>
            </w:r>
          </w:p>
        </w:tc>
        <w:tc>
          <w:tcPr>
            <w:tcW w:w="580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cs="宋体"/>
                <w:color w:val="auto"/>
                <w:sz w:val="24"/>
                <w:szCs w:val="24"/>
                <w:highlight w:val="none"/>
                <w:shd w:val="clear" w:color="auto" w:fill="auto"/>
                <w:lang w:val="en-US" w:eastAsia="zh-CN"/>
              </w:rPr>
              <w:t>34-42㎡</w:t>
            </w:r>
            <w:r>
              <w:rPr>
                <w:rFonts w:hint="eastAsia" w:ascii="宋体" w:hAnsi="宋体" w:cs="宋体"/>
                <w:i w:val="0"/>
                <w:iCs w:val="0"/>
                <w:color w:val="auto"/>
                <w:kern w:val="0"/>
                <w:sz w:val="24"/>
                <w:szCs w:val="24"/>
                <w:u w:val="none"/>
                <w:shd w:val="clear" w:color="auto" w:fill="auto"/>
                <w:lang w:val="en-US" w:eastAsia="zh-CN" w:bidi="ar"/>
              </w:rPr>
              <w:t>（</w:t>
            </w:r>
            <w:r>
              <w:rPr>
                <w:rFonts w:hint="eastAsia" w:ascii="宋体" w:hAnsi="宋体" w:cs="宋体"/>
                <w:color w:val="auto"/>
                <w:sz w:val="24"/>
                <w:szCs w:val="24"/>
                <w:highlight w:val="none"/>
                <w:shd w:val="clear" w:color="auto" w:fill="auto"/>
                <w:lang w:val="en-US" w:eastAsia="zh-CN"/>
              </w:rPr>
              <w:t>如为两间及以上需为连续的不可间隔）</w:t>
            </w:r>
          </w:p>
        </w:tc>
        <w:tc>
          <w:tcPr>
            <w:tcW w:w="1914" w:type="dxa"/>
            <w:tcBorders>
              <w:tl2br w:val="nil"/>
              <w:tr2bl w:val="nil"/>
            </w:tcBorders>
            <w:noWrap/>
            <w:vAlign w:val="center"/>
          </w:tcPr>
          <w:p>
            <w:pPr>
              <w:jc w:val="center"/>
              <w:rPr>
                <w:rFonts w:hint="eastAsia" w:ascii="宋体" w:hAnsi="宋体" w:eastAsia="宋体" w:cs="宋体"/>
                <w:i w:val="0"/>
                <w:iCs w:val="0"/>
                <w:color w:val="auto"/>
                <w:sz w:val="24"/>
                <w:szCs w:val="24"/>
                <w:u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1856" w:type="dxa"/>
            <w:tcBorders>
              <w:tl2br w:val="nil"/>
              <w:tr2bl w:val="nil"/>
            </w:tcBorders>
            <w:noWrap/>
            <w:vAlign w:val="center"/>
          </w:tcPr>
          <w:p>
            <w:pPr>
              <w:jc w:val="center"/>
              <w:rPr>
                <w:rFonts w:hint="default" w:eastAsia="宋体"/>
                <w:color w:val="auto"/>
                <w:shd w:val="clear" w:color="auto" w:fill="auto"/>
                <w:lang w:val="en-US" w:eastAsia="zh-CN"/>
              </w:rPr>
            </w:pPr>
            <w:r>
              <w:rPr>
                <w:rFonts w:hint="eastAsia"/>
                <w:color w:val="auto"/>
                <w:shd w:val="clear" w:color="auto" w:fill="auto"/>
                <w:lang w:val="en-US" w:eastAsia="zh-CN"/>
              </w:rPr>
              <w:t>所在层数</w:t>
            </w:r>
          </w:p>
        </w:tc>
        <w:tc>
          <w:tcPr>
            <w:tcW w:w="5801" w:type="dxa"/>
            <w:tcBorders>
              <w:tl2br w:val="nil"/>
              <w:tr2bl w:val="nil"/>
            </w:tcBorders>
            <w:noWrap/>
            <w:vAlign w:val="center"/>
          </w:tcPr>
          <w:p>
            <w:pPr>
              <w:jc w:val="center"/>
              <w:rPr>
                <w:rFonts w:hint="eastAsia" w:eastAsia="宋体"/>
                <w:color w:val="auto"/>
                <w:shd w:val="clear" w:color="auto" w:fill="auto"/>
                <w:lang w:val="en-US" w:eastAsia="zh-CN"/>
              </w:rPr>
            </w:pPr>
            <w:r>
              <w:rPr>
                <w:rFonts w:hint="eastAsia" w:ascii="宋体" w:hAnsi="宋体" w:cs="宋体"/>
                <w:color w:val="auto"/>
                <w:sz w:val="24"/>
                <w:szCs w:val="24"/>
                <w:highlight w:val="none"/>
                <w:shd w:val="clear" w:color="auto" w:fill="auto"/>
                <w:lang w:val="en-US" w:eastAsia="zh-CN"/>
              </w:rPr>
              <w:t>一楼</w:t>
            </w:r>
          </w:p>
        </w:tc>
        <w:tc>
          <w:tcPr>
            <w:tcW w:w="1914" w:type="dxa"/>
            <w:tcBorders>
              <w:tl2br w:val="nil"/>
              <w:tr2bl w:val="nil"/>
            </w:tcBorders>
            <w:noWrap/>
            <w:vAlign w:val="center"/>
          </w:tcPr>
          <w:p>
            <w:pPr>
              <w:rPr>
                <w:color w:val="auto"/>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1856"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装修情况</w:t>
            </w:r>
          </w:p>
        </w:tc>
        <w:tc>
          <w:tcPr>
            <w:tcW w:w="580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已装修</w:t>
            </w:r>
          </w:p>
        </w:tc>
        <w:tc>
          <w:tcPr>
            <w:tcW w:w="1914" w:type="dxa"/>
            <w:tcBorders>
              <w:tl2br w:val="nil"/>
              <w:tr2bl w:val="nil"/>
            </w:tcBorders>
            <w:noWrap/>
            <w:vAlign w:val="center"/>
          </w:tcPr>
          <w:p>
            <w:pPr>
              <w:jc w:val="center"/>
              <w:rPr>
                <w:rFonts w:hint="eastAsia" w:ascii="宋体" w:hAnsi="宋体" w:eastAsia="宋体" w:cs="宋体"/>
                <w:i w:val="0"/>
                <w:iCs w:val="0"/>
                <w:color w:val="auto"/>
                <w:sz w:val="24"/>
                <w:szCs w:val="24"/>
                <w:u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856"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shd w:val="clear" w:color="auto" w:fill="auto"/>
                <w:lang w:val="en-US" w:eastAsia="zh-CN"/>
              </w:rPr>
            </w:pPr>
            <w:r>
              <w:rPr>
                <w:rFonts w:hint="eastAsia" w:ascii="宋体" w:hAnsi="宋体" w:cs="宋体"/>
                <w:i w:val="0"/>
                <w:iCs w:val="0"/>
                <w:color w:val="auto"/>
                <w:sz w:val="24"/>
                <w:szCs w:val="24"/>
                <w:u w:val="none"/>
                <w:shd w:val="clear" w:color="auto" w:fill="auto"/>
                <w:lang w:val="en-US" w:eastAsia="zh-CN"/>
              </w:rPr>
              <w:t>设施情况</w:t>
            </w:r>
          </w:p>
        </w:tc>
        <w:tc>
          <w:tcPr>
            <w:tcW w:w="5801"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shd w:val="clear" w:color="auto" w:fill="auto"/>
                <w:lang w:val="en-US" w:eastAsia="zh-CN"/>
              </w:rPr>
            </w:pPr>
            <w:r>
              <w:rPr>
                <w:rFonts w:hint="eastAsia" w:ascii="宋体" w:hAnsi="宋体" w:cs="宋体"/>
                <w:i w:val="0"/>
                <w:iCs w:val="0"/>
                <w:color w:val="auto"/>
                <w:sz w:val="24"/>
                <w:szCs w:val="24"/>
                <w:u w:val="none"/>
                <w:shd w:val="clear" w:color="auto" w:fill="auto"/>
                <w:lang w:val="en-US" w:eastAsia="zh-CN"/>
              </w:rPr>
              <w:t>照明、水电等设施完好</w:t>
            </w:r>
          </w:p>
        </w:tc>
        <w:tc>
          <w:tcPr>
            <w:tcW w:w="1914" w:type="dxa"/>
            <w:tcBorders>
              <w:tl2br w:val="nil"/>
              <w:tr2bl w:val="nil"/>
            </w:tcBorders>
            <w:noWrap/>
            <w:vAlign w:val="center"/>
          </w:tcPr>
          <w:p>
            <w:pPr>
              <w:jc w:val="center"/>
              <w:rPr>
                <w:rFonts w:hint="eastAsia" w:ascii="宋体" w:hAnsi="宋体" w:eastAsia="宋体" w:cs="宋体"/>
                <w:i w:val="0"/>
                <w:iCs w:val="0"/>
                <w:color w:val="auto"/>
                <w:sz w:val="24"/>
                <w:szCs w:val="24"/>
                <w:u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856"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价格（元）</w:t>
            </w:r>
          </w:p>
        </w:tc>
        <w:tc>
          <w:tcPr>
            <w:tcW w:w="580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r>
              <w:rPr>
                <w:rFonts w:hint="eastAsia" w:ascii="宋体" w:hAnsi="宋体" w:eastAsia="宋体" w:cs="宋体"/>
                <w:i w:val="0"/>
                <w:iCs w:val="0"/>
                <w:color w:val="auto"/>
                <w:kern w:val="0"/>
                <w:sz w:val="24"/>
                <w:szCs w:val="24"/>
                <w:u w:val="none"/>
                <w:shd w:val="clear" w:color="auto" w:fill="auto"/>
                <w:lang w:val="en-US" w:eastAsia="zh-CN" w:bidi="ar"/>
              </w:rPr>
              <w:t>80万以内</w:t>
            </w:r>
          </w:p>
        </w:tc>
        <w:tc>
          <w:tcPr>
            <w:tcW w:w="1914" w:type="dxa"/>
            <w:tcBorders>
              <w:tl2br w:val="nil"/>
              <w:tr2bl w:val="nil"/>
            </w:tcBorders>
            <w:noWrap/>
            <w:vAlign w:val="center"/>
          </w:tcPr>
          <w:p>
            <w:pPr>
              <w:jc w:val="center"/>
              <w:rPr>
                <w:rFonts w:hint="eastAsia" w:ascii="宋体" w:hAnsi="宋体" w:eastAsia="宋体" w:cs="宋体"/>
                <w:i w:val="0"/>
                <w:iCs w:val="0"/>
                <w:color w:val="auto"/>
                <w:sz w:val="24"/>
                <w:szCs w:val="24"/>
                <w:u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856"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p>
        </w:tc>
        <w:tc>
          <w:tcPr>
            <w:tcW w:w="5801"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shd w:val="clear" w:color="auto" w:fill="auto"/>
              </w:rPr>
            </w:pPr>
          </w:p>
        </w:tc>
        <w:tc>
          <w:tcPr>
            <w:tcW w:w="1914" w:type="dxa"/>
            <w:tcBorders>
              <w:tl2br w:val="nil"/>
              <w:tr2bl w:val="nil"/>
            </w:tcBorders>
            <w:noWrap/>
            <w:vAlign w:val="center"/>
          </w:tcPr>
          <w:p>
            <w:pPr>
              <w:jc w:val="center"/>
              <w:rPr>
                <w:rFonts w:hint="eastAsia" w:ascii="宋体" w:hAnsi="宋体" w:eastAsia="宋体" w:cs="宋体"/>
                <w:i w:val="0"/>
                <w:iCs w:val="0"/>
                <w:color w:val="auto"/>
                <w:sz w:val="24"/>
                <w:szCs w:val="24"/>
                <w:u w:val="none"/>
                <w:shd w:val="clear" w:color="auto" w:fill="auto"/>
              </w:rPr>
            </w:pPr>
          </w:p>
        </w:tc>
      </w:tr>
    </w:tbl>
    <w:p>
      <w:pPr>
        <w:spacing w:line="360" w:lineRule="auto"/>
        <w:rPr>
          <w:rFonts w:ascii="宋体" w:hAnsi="宋体"/>
          <w:color w:val="auto"/>
          <w:sz w:val="24"/>
          <w:shd w:val="clear" w:color="auto" w:fill="auto"/>
        </w:rPr>
      </w:pPr>
      <w:r>
        <w:rPr>
          <w:rFonts w:hint="eastAsia" w:ascii="宋体" w:hAnsi="宋体"/>
          <w:color w:val="auto"/>
          <w:sz w:val="24"/>
          <w:shd w:val="clear" w:color="auto" w:fill="auto"/>
        </w:rPr>
        <w:t xml:space="preserve">                                                 </w:t>
      </w:r>
    </w:p>
    <w:p>
      <w:pPr>
        <w:spacing w:line="360" w:lineRule="auto"/>
        <w:jc w:val="center"/>
        <w:rPr>
          <w:rFonts w:hint="default" w:ascii="宋体" w:hAnsi="宋体" w:eastAsia="宋体"/>
          <w:color w:val="auto"/>
          <w:sz w:val="24"/>
          <w:shd w:val="clear" w:color="auto" w:fill="auto"/>
          <w:lang w:val="en-US" w:eastAsia="zh-CN"/>
        </w:rPr>
      </w:pPr>
      <w:r>
        <w:rPr>
          <w:rFonts w:hint="eastAsia" w:ascii="宋体" w:hAnsi="宋体"/>
          <w:color w:val="auto"/>
          <w:sz w:val="24"/>
          <w:shd w:val="clear" w:color="auto" w:fill="auto"/>
        </w:rPr>
        <w:t>供应商（签字</w:t>
      </w:r>
      <w:r>
        <w:rPr>
          <w:rFonts w:hint="eastAsia" w:ascii="宋体" w:hAnsi="宋体"/>
          <w:color w:val="auto"/>
          <w:sz w:val="24"/>
          <w:shd w:val="clear" w:color="auto" w:fill="auto"/>
          <w:lang w:val="en-US" w:eastAsia="zh-CN"/>
        </w:rPr>
        <w:t>或盖章</w:t>
      </w:r>
      <w:r>
        <w:rPr>
          <w:rFonts w:hint="eastAsia" w:ascii="宋体" w:hAnsi="宋体"/>
          <w:color w:val="auto"/>
          <w:sz w:val="24"/>
          <w:shd w:val="clear" w:color="auto" w:fill="auto"/>
        </w:rPr>
        <w:t>）：</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shd w:val="clear" w:color="auto" w:fill="auto"/>
          <w:lang w:val="en-US" w:eastAsia="zh-CN"/>
        </w:rPr>
        <w:t xml:space="preserve"> </w:t>
      </w:r>
    </w:p>
    <w:p>
      <w:pPr>
        <w:pStyle w:val="2"/>
        <w:rPr>
          <w:rFonts w:hint="eastAsia" w:ascii="宋体" w:hAnsi="宋体"/>
          <w:color w:val="auto"/>
          <w:sz w:val="24"/>
          <w:u w:val="single"/>
          <w:shd w:val="clear" w:color="auto" w:fill="auto"/>
          <w:lang w:val="en-US" w:eastAsia="zh-CN"/>
        </w:rPr>
      </w:pPr>
    </w:p>
    <w:p>
      <w:pPr>
        <w:pStyle w:val="2"/>
        <w:rPr>
          <w:rFonts w:hint="eastAsia" w:ascii="宋体" w:hAnsi="宋体"/>
          <w:color w:val="auto"/>
          <w:sz w:val="24"/>
          <w:u w:val="single"/>
          <w:shd w:val="clear" w:color="auto" w:fill="auto"/>
          <w:lang w:val="en-US" w:eastAsia="zh-CN"/>
        </w:rPr>
      </w:pPr>
    </w:p>
    <w:p>
      <w:pPr>
        <w:spacing w:line="360" w:lineRule="auto"/>
        <w:rPr>
          <w:rFonts w:ascii="宋体" w:hAnsi="宋体"/>
          <w:color w:val="auto"/>
          <w:sz w:val="24"/>
          <w:shd w:val="clear" w:color="auto" w:fill="auto"/>
        </w:rPr>
      </w:pPr>
      <w:r>
        <w:rPr>
          <w:rFonts w:hint="eastAsia" w:ascii="宋体" w:hAnsi="宋体"/>
          <w:color w:val="auto"/>
          <w:sz w:val="24"/>
          <w:shd w:val="clear" w:color="auto" w:fill="auto"/>
        </w:rPr>
        <w:t xml:space="preserve">                                               日期：    年   月    日</w:t>
      </w:r>
    </w:p>
    <w:p>
      <w:pPr>
        <w:rPr>
          <w:rFonts w:ascii="宋体" w:hAnsi="宋体"/>
          <w:b/>
          <w:color w:val="auto"/>
          <w:sz w:val="24"/>
          <w:shd w:val="clear" w:color="auto" w:fill="auto"/>
        </w:rPr>
      </w:pPr>
    </w:p>
    <w:p>
      <w:pPr>
        <w:pStyle w:val="2"/>
        <w:rPr>
          <w:color w:val="auto"/>
          <w:shd w:val="clear" w:color="auto" w:fill="auto"/>
        </w:rPr>
      </w:pPr>
    </w:p>
    <w:p>
      <w:pPr>
        <w:spacing w:line="560" w:lineRule="exact"/>
        <w:jc w:val="center"/>
        <w:rPr>
          <w:rFonts w:ascii="宋体" w:hAnsi="宋体"/>
          <w:b/>
          <w:bCs/>
          <w:color w:val="auto"/>
          <w:sz w:val="32"/>
          <w:szCs w:val="32"/>
          <w:shd w:val="clear" w:color="auto" w:fill="auto"/>
        </w:rPr>
      </w:pPr>
    </w:p>
    <w:p>
      <w:pPr>
        <w:pStyle w:val="17"/>
        <w:ind w:firstLine="0" w:firstLineChars="0"/>
        <w:rPr>
          <w:rFonts w:ascii="黑体" w:eastAsia="黑体"/>
          <w:color w:val="auto"/>
          <w:sz w:val="32"/>
          <w:szCs w:val="32"/>
          <w:shd w:val="clear" w:color="auto" w:fill="auto"/>
        </w:rPr>
      </w:pPr>
    </w:p>
    <w:p>
      <w:pPr>
        <w:spacing w:line="500" w:lineRule="exact"/>
        <w:ind w:firstLine="723" w:firstLineChars="200"/>
        <w:jc w:val="center"/>
        <w:textAlignment w:val="baseline"/>
        <w:rPr>
          <w:rFonts w:hint="eastAsia" w:ascii="宋体" w:hAnsi="宋体"/>
          <w:b/>
          <w:color w:val="auto"/>
          <w:sz w:val="36"/>
          <w:szCs w:val="36"/>
          <w:shd w:val="clear" w:color="auto" w:fill="auto"/>
        </w:rPr>
      </w:pPr>
    </w:p>
    <w:p>
      <w:pPr>
        <w:spacing w:line="500" w:lineRule="exact"/>
        <w:ind w:firstLine="723" w:firstLineChars="200"/>
        <w:jc w:val="center"/>
        <w:textAlignment w:val="baseline"/>
        <w:rPr>
          <w:rFonts w:hint="eastAsia" w:ascii="宋体" w:hAnsi="宋体"/>
          <w:b/>
          <w:color w:val="auto"/>
          <w:sz w:val="36"/>
          <w:szCs w:val="36"/>
          <w:shd w:val="clear" w:color="auto" w:fill="auto"/>
        </w:rPr>
      </w:pPr>
    </w:p>
    <w:p>
      <w:pPr>
        <w:spacing w:line="500" w:lineRule="exact"/>
        <w:ind w:firstLine="723" w:firstLineChars="200"/>
        <w:jc w:val="center"/>
        <w:textAlignment w:val="baseline"/>
        <w:rPr>
          <w:rFonts w:ascii="宋体" w:hAnsi="宋体"/>
          <w:b/>
          <w:color w:val="auto"/>
          <w:sz w:val="36"/>
          <w:szCs w:val="36"/>
          <w:shd w:val="clear" w:color="auto" w:fill="auto"/>
        </w:rPr>
      </w:pPr>
      <w:r>
        <w:rPr>
          <w:rFonts w:hint="eastAsia" w:ascii="宋体" w:hAnsi="宋体"/>
          <w:b/>
          <w:color w:val="auto"/>
          <w:sz w:val="36"/>
          <w:szCs w:val="36"/>
          <w:shd w:val="clear" w:color="auto" w:fill="auto"/>
        </w:rPr>
        <w:t>质保期承诺书</w:t>
      </w:r>
    </w:p>
    <w:p>
      <w:pPr>
        <w:pStyle w:val="9"/>
        <w:spacing w:after="149" w:line="460" w:lineRule="exact"/>
        <w:ind w:firstLine="0"/>
        <w:jc w:val="center"/>
        <w:textAlignment w:val="baseline"/>
        <w:rPr>
          <w:rFonts w:ascii="新宋体" w:hAnsi="新宋体" w:eastAsia="新宋体"/>
          <w:color w:val="auto"/>
          <w:shd w:val="clear" w:color="auto" w:fill="auto"/>
        </w:rPr>
      </w:pPr>
    </w:p>
    <w:p>
      <w:pPr>
        <w:pStyle w:val="9"/>
        <w:spacing w:after="149" w:line="460" w:lineRule="exact"/>
        <w:ind w:firstLine="0"/>
        <w:jc w:val="left"/>
        <w:textAlignment w:val="baseline"/>
        <w:rPr>
          <w:rFonts w:ascii="新宋体" w:hAnsi="新宋体" w:eastAsia="新宋体"/>
          <w:color w:val="auto"/>
          <w:sz w:val="24"/>
          <w:szCs w:val="24"/>
          <w:shd w:val="clear" w:color="auto" w:fill="auto"/>
        </w:rPr>
      </w:pPr>
      <w:r>
        <w:rPr>
          <w:rFonts w:hint="eastAsia" w:ascii="新宋体" w:hAnsi="新宋体" w:eastAsia="新宋体"/>
          <w:color w:val="auto"/>
          <w:sz w:val="24"/>
          <w:szCs w:val="24"/>
          <w:shd w:val="clear" w:color="auto" w:fill="auto"/>
        </w:rPr>
        <w:t>致：</w:t>
      </w:r>
      <w:r>
        <w:rPr>
          <w:rFonts w:hint="eastAsia" w:ascii="新宋体" w:hAnsi="新宋体" w:eastAsia="新宋体"/>
          <w:color w:val="auto"/>
          <w:sz w:val="24"/>
          <w:szCs w:val="24"/>
          <w:u w:val="single"/>
          <w:shd w:val="clear" w:color="auto" w:fill="auto"/>
        </w:rPr>
        <w:t>　　　　　　　　　（采购人名称）</w:t>
      </w:r>
      <w:r>
        <w:rPr>
          <w:rFonts w:hint="eastAsia" w:ascii="新宋体" w:hAnsi="新宋体" w:eastAsia="新宋体"/>
          <w:color w:val="auto"/>
          <w:sz w:val="24"/>
          <w:szCs w:val="24"/>
          <w:shd w:val="clear" w:color="auto" w:fill="auto"/>
        </w:rPr>
        <w:t>：</w:t>
      </w:r>
    </w:p>
    <w:p>
      <w:pPr>
        <w:pStyle w:val="9"/>
        <w:spacing w:after="149" w:line="460" w:lineRule="exact"/>
        <w:ind w:firstLine="0"/>
        <w:jc w:val="left"/>
        <w:textAlignment w:val="baseline"/>
        <w:rPr>
          <w:rFonts w:ascii="新宋体" w:hAnsi="新宋体" w:eastAsia="新宋体"/>
          <w:color w:val="auto"/>
          <w:sz w:val="24"/>
          <w:szCs w:val="24"/>
          <w:shd w:val="clear" w:color="auto" w:fill="auto"/>
        </w:rPr>
      </w:pPr>
    </w:p>
    <w:p>
      <w:pPr>
        <w:spacing w:line="500" w:lineRule="exact"/>
        <w:ind w:left="-1" w:firstLine="480" w:firstLineChars="200"/>
        <w:textAlignment w:val="baseline"/>
        <w:rPr>
          <w:rFonts w:ascii="新宋体" w:hAnsi="新宋体" w:eastAsia="新宋体"/>
          <w:bCs/>
          <w:color w:val="auto"/>
          <w:sz w:val="24"/>
          <w:shd w:val="clear" w:color="auto" w:fill="auto"/>
        </w:rPr>
      </w:pPr>
      <w:r>
        <w:rPr>
          <w:rFonts w:hint="eastAsia" w:ascii="新宋体" w:hAnsi="新宋体" w:eastAsia="新宋体"/>
          <w:color w:val="auto"/>
          <w:sz w:val="24"/>
          <w:szCs w:val="24"/>
          <w:u w:val="single"/>
          <w:shd w:val="clear" w:color="auto" w:fill="auto"/>
        </w:rPr>
        <w:t>　　（</w:t>
      </w:r>
      <w:r>
        <w:rPr>
          <w:rFonts w:hint="eastAsia" w:ascii="新宋体" w:hAnsi="新宋体" w:eastAsia="新宋体"/>
          <w:color w:val="auto"/>
          <w:sz w:val="24"/>
          <w:szCs w:val="24"/>
          <w:u w:val="single"/>
          <w:shd w:val="clear" w:color="auto" w:fill="auto"/>
          <w:lang w:val="en-US" w:eastAsia="zh-CN"/>
        </w:rPr>
        <w:t>供应商名称</w:t>
      </w:r>
      <w:r>
        <w:rPr>
          <w:rFonts w:hint="eastAsia" w:ascii="新宋体" w:hAnsi="新宋体" w:eastAsia="新宋体"/>
          <w:color w:val="auto"/>
          <w:sz w:val="24"/>
          <w:szCs w:val="24"/>
          <w:u w:val="single"/>
          <w:shd w:val="clear" w:color="auto" w:fill="auto"/>
        </w:rPr>
        <w:t>）</w:t>
      </w:r>
      <w:r>
        <w:rPr>
          <w:rFonts w:hint="eastAsia" w:ascii="新宋体" w:hAnsi="新宋体" w:eastAsia="新宋体"/>
          <w:color w:val="auto"/>
          <w:sz w:val="24"/>
          <w:szCs w:val="24"/>
          <w:u w:val="single"/>
          <w:shd w:val="clear" w:color="auto" w:fill="auto"/>
          <w:lang w:val="en-US" w:eastAsia="zh-CN"/>
        </w:rPr>
        <w:t xml:space="preserve">  </w:t>
      </w:r>
      <w:r>
        <w:rPr>
          <w:rFonts w:hint="eastAsia" w:ascii="新宋体" w:hAnsi="新宋体" w:eastAsia="新宋体"/>
          <w:bCs/>
          <w:color w:val="auto"/>
          <w:sz w:val="24"/>
          <w:shd w:val="clear" w:color="auto" w:fill="auto"/>
        </w:rPr>
        <w:t>郑重承诺：如</w:t>
      </w:r>
      <w:r>
        <w:rPr>
          <w:rFonts w:hint="eastAsia" w:ascii="新宋体" w:hAnsi="新宋体" w:eastAsia="新宋体"/>
          <w:color w:val="auto"/>
          <w:sz w:val="24"/>
          <w:szCs w:val="24"/>
          <w:u w:val="none"/>
          <w:shd w:val="clear" w:color="auto" w:fill="auto"/>
          <w:lang w:val="en-US" w:eastAsia="zh-CN"/>
        </w:rPr>
        <w:t>我方</w:t>
      </w:r>
      <w:r>
        <w:rPr>
          <w:rFonts w:hint="eastAsia" w:ascii="新宋体" w:hAnsi="新宋体" w:eastAsia="新宋体"/>
          <w:bCs/>
          <w:color w:val="auto"/>
          <w:sz w:val="24"/>
          <w:shd w:val="clear" w:color="auto" w:fill="auto"/>
        </w:rPr>
        <w:t>中标，在质保期内如有</w:t>
      </w:r>
      <w:r>
        <w:rPr>
          <w:rFonts w:hint="eastAsia" w:ascii="新宋体" w:hAnsi="新宋体" w:eastAsia="新宋体"/>
          <w:bCs/>
          <w:color w:val="auto"/>
          <w:sz w:val="24"/>
          <w:shd w:val="clear" w:color="auto" w:fill="auto"/>
          <w:lang w:val="en-US" w:eastAsia="zh-CN"/>
        </w:rPr>
        <w:t>基本设施</w:t>
      </w:r>
      <w:r>
        <w:rPr>
          <w:rFonts w:hint="eastAsia" w:ascii="新宋体" w:hAnsi="新宋体" w:eastAsia="新宋体"/>
          <w:bCs/>
          <w:color w:val="auto"/>
          <w:sz w:val="24"/>
          <w:shd w:val="clear" w:color="auto" w:fill="auto"/>
        </w:rPr>
        <w:t>或</w:t>
      </w:r>
      <w:r>
        <w:rPr>
          <w:rFonts w:hint="eastAsia" w:ascii="新宋体" w:hAnsi="新宋体" w:eastAsia="新宋体"/>
          <w:bCs/>
          <w:color w:val="auto"/>
          <w:sz w:val="24"/>
          <w:shd w:val="clear" w:color="auto" w:fill="auto"/>
          <w:lang w:val="en-US" w:eastAsia="zh-CN"/>
        </w:rPr>
        <w:t>部分功能区域损坏</w:t>
      </w:r>
      <w:r>
        <w:rPr>
          <w:rFonts w:hint="eastAsia" w:ascii="新宋体" w:hAnsi="新宋体" w:eastAsia="新宋体"/>
          <w:bCs/>
          <w:color w:val="auto"/>
          <w:sz w:val="24"/>
          <w:shd w:val="clear" w:color="auto" w:fill="auto"/>
        </w:rPr>
        <w:t>不能使用需</w:t>
      </w:r>
      <w:r>
        <w:rPr>
          <w:rFonts w:hint="eastAsia" w:ascii="新宋体" w:hAnsi="新宋体" w:eastAsia="新宋体"/>
          <w:bCs/>
          <w:color w:val="auto"/>
          <w:sz w:val="24"/>
          <w:shd w:val="clear" w:color="auto" w:fill="auto"/>
          <w:lang w:val="en-US" w:eastAsia="zh-CN"/>
        </w:rPr>
        <w:t>维修或</w:t>
      </w:r>
      <w:r>
        <w:rPr>
          <w:rFonts w:hint="eastAsia" w:ascii="新宋体" w:hAnsi="新宋体" w:eastAsia="新宋体"/>
          <w:bCs/>
          <w:color w:val="auto"/>
          <w:sz w:val="24"/>
          <w:shd w:val="clear" w:color="auto" w:fill="auto"/>
        </w:rPr>
        <w:t>更换，所产生的一切费用均由</w:t>
      </w:r>
      <w:r>
        <w:rPr>
          <w:rFonts w:hint="eastAsia" w:ascii="新宋体" w:hAnsi="新宋体" w:eastAsia="新宋体"/>
          <w:color w:val="auto"/>
          <w:sz w:val="24"/>
          <w:szCs w:val="24"/>
          <w:u w:val="none"/>
          <w:shd w:val="clear" w:color="auto" w:fill="auto"/>
          <w:lang w:val="en-US" w:eastAsia="zh-CN"/>
        </w:rPr>
        <w:t>我方</w:t>
      </w:r>
      <w:r>
        <w:rPr>
          <w:rFonts w:hint="eastAsia" w:ascii="新宋体" w:hAnsi="新宋体" w:eastAsia="新宋体"/>
          <w:bCs/>
          <w:color w:val="auto"/>
          <w:sz w:val="24"/>
          <w:shd w:val="clear" w:color="auto" w:fill="auto"/>
        </w:rPr>
        <w:t>承担。</w:t>
      </w:r>
    </w:p>
    <w:p>
      <w:pPr>
        <w:spacing w:line="500" w:lineRule="exact"/>
        <w:ind w:left="-1" w:firstLine="480" w:firstLineChars="200"/>
        <w:textAlignment w:val="baseline"/>
        <w:rPr>
          <w:rFonts w:ascii="新宋体" w:hAnsi="新宋体" w:eastAsia="新宋体"/>
          <w:bCs/>
          <w:color w:val="auto"/>
          <w:sz w:val="24"/>
          <w:shd w:val="clear" w:color="auto" w:fill="auto"/>
        </w:rPr>
      </w:pPr>
    </w:p>
    <w:p>
      <w:pPr>
        <w:spacing w:line="500" w:lineRule="exact"/>
        <w:ind w:left="-1" w:firstLine="480" w:firstLineChars="200"/>
        <w:textAlignment w:val="baseline"/>
        <w:rPr>
          <w:rFonts w:ascii="新宋体" w:hAnsi="新宋体" w:eastAsia="新宋体"/>
          <w:bCs/>
          <w:color w:val="auto"/>
          <w:sz w:val="24"/>
          <w:shd w:val="clear" w:color="auto" w:fill="auto"/>
        </w:rPr>
      </w:pPr>
    </w:p>
    <w:p>
      <w:pPr>
        <w:spacing w:line="480" w:lineRule="auto"/>
        <w:ind w:left="-1" w:firstLine="480" w:firstLineChars="200"/>
        <w:textAlignment w:val="baseline"/>
        <w:rPr>
          <w:rFonts w:ascii="新宋体" w:hAnsi="新宋体" w:eastAsia="新宋体"/>
          <w:bCs/>
          <w:color w:val="auto"/>
          <w:sz w:val="24"/>
          <w:shd w:val="clear" w:color="auto" w:fill="auto"/>
        </w:rPr>
      </w:pPr>
    </w:p>
    <w:p>
      <w:pPr>
        <w:pStyle w:val="9"/>
        <w:spacing w:line="480" w:lineRule="auto"/>
        <w:ind w:firstLine="4336" w:firstLineChars="1807"/>
        <w:textAlignment w:val="baseline"/>
        <w:rPr>
          <w:rFonts w:hint="default" w:ascii="新宋体" w:hAnsi="新宋体" w:eastAsia="新宋体"/>
          <w:color w:val="auto"/>
          <w:sz w:val="24"/>
          <w:szCs w:val="24"/>
          <w:u w:val="single"/>
          <w:shd w:val="clear" w:color="auto" w:fill="auto"/>
          <w:lang w:val="en-US" w:eastAsia="zh-CN"/>
        </w:rPr>
      </w:pPr>
      <w:r>
        <w:rPr>
          <w:rFonts w:hint="eastAsia" w:ascii="新宋体" w:hAnsi="新宋体" w:eastAsia="新宋体"/>
          <w:color w:val="auto"/>
          <w:sz w:val="24"/>
          <w:szCs w:val="24"/>
          <w:shd w:val="clear" w:color="auto" w:fill="auto"/>
        </w:rPr>
        <w:t>供应商（签字</w:t>
      </w:r>
      <w:r>
        <w:rPr>
          <w:rFonts w:hint="eastAsia" w:ascii="新宋体" w:hAnsi="新宋体" w:eastAsia="新宋体"/>
          <w:color w:val="auto"/>
          <w:sz w:val="24"/>
          <w:szCs w:val="24"/>
          <w:shd w:val="clear" w:color="auto" w:fill="auto"/>
          <w:lang w:val="en-US" w:eastAsia="zh-CN"/>
        </w:rPr>
        <w:t>或盖章</w:t>
      </w:r>
      <w:r>
        <w:rPr>
          <w:rFonts w:hint="eastAsia" w:ascii="新宋体" w:hAnsi="新宋体" w:eastAsia="新宋体"/>
          <w:color w:val="auto"/>
          <w:sz w:val="24"/>
          <w:szCs w:val="24"/>
          <w:shd w:val="clear" w:color="auto" w:fill="auto"/>
        </w:rPr>
        <w:t>）：</w:t>
      </w:r>
      <w:r>
        <w:rPr>
          <w:rFonts w:hint="eastAsia" w:ascii="新宋体" w:hAnsi="新宋体" w:eastAsia="新宋体"/>
          <w:color w:val="auto"/>
          <w:sz w:val="24"/>
          <w:szCs w:val="24"/>
          <w:u w:val="single"/>
          <w:shd w:val="clear" w:color="auto" w:fill="auto"/>
          <w:lang w:val="en-US" w:eastAsia="zh-CN"/>
        </w:rPr>
        <w:t xml:space="preserve">                     </w:t>
      </w:r>
    </w:p>
    <w:p>
      <w:pPr>
        <w:spacing w:line="360" w:lineRule="auto"/>
        <w:jc w:val="center"/>
        <w:rPr>
          <w:rFonts w:ascii="宋体" w:hAnsi="宋体"/>
          <w:b/>
          <w:color w:val="auto"/>
          <w:sz w:val="24"/>
          <w:shd w:val="clear" w:color="auto" w:fill="auto"/>
        </w:rPr>
      </w:pPr>
      <w:r>
        <w:rPr>
          <w:rFonts w:hint="eastAsia" w:ascii="新宋体" w:hAnsi="新宋体" w:eastAsia="新宋体"/>
          <w:color w:val="auto"/>
          <w:sz w:val="24"/>
          <w:shd w:val="clear" w:color="auto" w:fill="auto"/>
        </w:rPr>
        <w:t xml:space="preserve">               </w:t>
      </w:r>
      <w:r>
        <w:rPr>
          <w:rFonts w:hint="eastAsia" w:ascii="新宋体" w:hAnsi="新宋体" w:eastAsia="新宋体"/>
          <w:color w:val="auto"/>
          <w:sz w:val="24"/>
          <w:shd w:val="clear" w:color="auto" w:fill="auto"/>
          <w:lang w:val="en-US" w:eastAsia="zh-CN"/>
        </w:rPr>
        <w:t xml:space="preserve">                            </w:t>
      </w:r>
      <w:r>
        <w:rPr>
          <w:rFonts w:hint="eastAsia" w:ascii="新宋体" w:hAnsi="新宋体" w:eastAsia="新宋体"/>
          <w:color w:val="auto"/>
          <w:sz w:val="24"/>
          <w:shd w:val="clear" w:color="auto" w:fill="auto"/>
        </w:rPr>
        <w:t>日期：  年  月  日</w:t>
      </w:r>
    </w:p>
    <w:p>
      <w:pPr>
        <w:spacing w:line="360" w:lineRule="auto"/>
        <w:jc w:val="center"/>
        <w:rPr>
          <w:rFonts w:ascii="宋体" w:hAnsi="宋体"/>
          <w:b/>
          <w:color w:val="auto"/>
          <w:sz w:val="24"/>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pStyle w:val="17"/>
        <w:ind w:firstLine="600"/>
        <w:rPr>
          <w:color w:val="auto"/>
          <w:shd w:val="clear" w:color="auto" w:fill="auto"/>
        </w:rPr>
      </w:pPr>
    </w:p>
    <w:p>
      <w:pPr>
        <w:widowControl/>
        <w:spacing w:line="500" w:lineRule="exact"/>
        <w:ind w:firstLine="0" w:firstLineChars="0"/>
        <w:jc w:val="center"/>
        <w:rPr>
          <w:rFonts w:ascii="黑体" w:eastAsia="黑体"/>
          <w:color w:val="auto"/>
          <w:sz w:val="32"/>
          <w:szCs w:val="32"/>
          <w:shd w:val="clear" w:color="auto" w:fill="auto"/>
        </w:rPr>
      </w:pPr>
      <w:r>
        <w:rPr>
          <w:rFonts w:hint="eastAsia" w:ascii="黑体" w:eastAsia="黑体"/>
          <w:color w:val="auto"/>
          <w:sz w:val="32"/>
          <w:szCs w:val="32"/>
          <w:shd w:val="clear" w:color="auto" w:fill="auto"/>
        </w:rPr>
        <w:t>政府采购事前信用承诺书</w:t>
      </w:r>
    </w:p>
    <w:p>
      <w:pPr>
        <w:widowControl/>
        <w:spacing w:line="500" w:lineRule="exact"/>
        <w:ind w:firstLine="640" w:firstLineChars="200"/>
        <w:jc w:val="left"/>
        <w:rPr>
          <w:rFonts w:ascii="方正仿宋_GBK" w:hAnsi="宋体" w:eastAsia="方正仿宋_GBK" w:cs="宋体"/>
          <w:color w:val="auto"/>
          <w:kern w:val="0"/>
          <w:sz w:val="32"/>
          <w:szCs w:val="32"/>
          <w:shd w:val="clear" w:color="auto" w:fill="auto"/>
        </w:rPr>
      </w:pPr>
    </w:p>
    <w:p>
      <w:pPr>
        <w:widowControl/>
        <w:spacing w:line="500" w:lineRule="exact"/>
        <w:ind w:firstLine="480" w:firstLineChars="200"/>
        <w:jc w:val="left"/>
        <w:rPr>
          <w:rFonts w:ascii="宋体" w:hAnsi="宋体"/>
          <w:color w:val="auto"/>
          <w:sz w:val="24"/>
          <w:shd w:val="clear" w:color="auto" w:fill="auto"/>
        </w:rPr>
      </w:pPr>
      <w:r>
        <w:rPr>
          <w:rFonts w:hint="eastAsia" w:ascii="宋体" w:hAnsi="宋体"/>
          <w:color w:val="auto"/>
          <w:sz w:val="24"/>
          <w:shd w:val="clear" w:color="auto" w:fill="auto"/>
        </w:rPr>
        <w:t>为营造我区公开、公平、公正、诚实守信的政府采购交易环境，树立诚信守法的供应商形象，本人代表本单位作出以下承诺：</w:t>
      </w:r>
    </w:p>
    <w:p>
      <w:pPr>
        <w:widowControl/>
        <w:spacing w:line="500" w:lineRule="exact"/>
        <w:jc w:val="left"/>
        <w:rPr>
          <w:rFonts w:ascii="宋体" w:hAnsi="宋体"/>
          <w:color w:val="auto"/>
          <w:sz w:val="24"/>
          <w:shd w:val="clear" w:color="auto" w:fill="auto"/>
        </w:rPr>
      </w:pPr>
      <w:r>
        <w:rPr>
          <w:rFonts w:hint="eastAsia" w:ascii="宋体" w:hAnsi="宋体"/>
          <w:color w:val="auto"/>
          <w:sz w:val="24"/>
          <w:shd w:val="clear" w:color="auto" w:fill="auto"/>
        </w:rPr>
        <w:t xml:space="preserve">    （一）本单位对所提交的企（事）业单位基本信息、企（事）业负责人、项目负责人、从业资质和资格、财务状况、信誉等所有资料，均合法、真实、准确、有效，无任何伪造、修改、虚假成份，并对所提供资料的真实性负责；</w:t>
      </w:r>
    </w:p>
    <w:p>
      <w:pPr>
        <w:widowControl/>
        <w:spacing w:line="500" w:lineRule="exact"/>
        <w:ind w:firstLine="480" w:firstLineChars="200"/>
        <w:jc w:val="left"/>
        <w:rPr>
          <w:rFonts w:ascii="宋体" w:hAnsi="宋体"/>
          <w:color w:val="auto"/>
          <w:sz w:val="24"/>
          <w:shd w:val="clear" w:color="auto" w:fill="auto"/>
        </w:rPr>
      </w:pPr>
      <w:r>
        <w:rPr>
          <w:rFonts w:hint="eastAsia" w:ascii="宋体" w:hAnsi="宋体"/>
          <w:color w:val="auto"/>
          <w:sz w:val="24"/>
          <w:shd w:val="clear" w:color="auto" w:fill="auto"/>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spacing w:line="500" w:lineRule="exact"/>
        <w:jc w:val="left"/>
        <w:rPr>
          <w:rFonts w:ascii="宋体" w:hAnsi="宋体"/>
          <w:color w:val="auto"/>
          <w:sz w:val="24"/>
          <w:shd w:val="clear" w:color="auto" w:fill="auto"/>
        </w:rPr>
      </w:pPr>
      <w:r>
        <w:rPr>
          <w:rFonts w:hint="eastAsia" w:ascii="宋体" w:hAnsi="宋体"/>
          <w:color w:val="auto"/>
          <w:sz w:val="24"/>
          <w:shd w:val="clear" w:color="auto" w:fill="auto"/>
        </w:rPr>
        <w:t xml:space="preserve">   （三）严格依照国家和省、市、区关于政府采购的法律、法规、规章、规范性文件，参加政府采购投标活动；积极履行社会责任，促进廉政建设； </w:t>
      </w:r>
    </w:p>
    <w:p>
      <w:pPr>
        <w:widowControl/>
        <w:spacing w:line="500" w:lineRule="exact"/>
        <w:jc w:val="left"/>
        <w:rPr>
          <w:rFonts w:ascii="宋体" w:hAnsi="宋体"/>
          <w:color w:val="auto"/>
          <w:sz w:val="24"/>
          <w:shd w:val="clear" w:color="auto" w:fill="auto"/>
        </w:rPr>
      </w:pPr>
      <w:r>
        <w:rPr>
          <w:rFonts w:hint="eastAsia" w:ascii="宋体" w:hAnsi="宋体"/>
          <w:color w:val="auto"/>
          <w:sz w:val="24"/>
          <w:shd w:val="clear" w:color="auto" w:fill="auto"/>
        </w:rPr>
        <w:t>   （四）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spacing w:line="500" w:lineRule="exact"/>
        <w:jc w:val="left"/>
        <w:rPr>
          <w:rFonts w:ascii="宋体" w:hAnsi="宋体"/>
          <w:color w:val="auto"/>
          <w:sz w:val="24"/>
          <w:shd w:val="clear" w:color="auto" w:fill="auto"/>
        </w:rPr>
      </w:pPr>
      <w:r>
        <w:rPr>
          <w:rFonts w:hint="eastAsia" w:ascii="宋体" w:hAnsi="宋体"/>
          <w:color w:val="auto"/>
          <w:sz w:val="24"/>
          <w:shd w:val="clear" w:color="auto" w:fill="auto"/>
        </w:rPr>
        <w:t>   （五）自觉接受政府、行业组织、社会公众、新闻舆论的监督；</w:t>
      </w:r>
    </w:p>
    <w:p>
      <w:pPr>
        <w:widowControl/>
        <w:spacing w:line="500" w:lineRule="exact"/>
        <w:ind w:firstLine="480" w:firstLineChars="200"/>
        <w:jc w:val="left"/>
        <w:rPr>
          <w:rFonts w:ascii="宋体" w:hAnsi="宋体"/>
          <w:color w:val="auto"/>
          <w:sz w:val="24"/>
          <w:shd w:val="clear" w:color="auto" w:fill="auto"/>
        </w:rPr>
      </w:pPr>
      <w:r>
        <w:rPr>
          <w:rFonts w:hint="eastAsia" w:ascii="宋体" w:hAnsi="宋体"/>
          <w:color w:val="auto"/>
          <w:sz w:val="24"/>
          <w:shd w:val="clear" w:color="auto" w:fill="auto"/>
        </w:rPr>
        <w:t>（六）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spacing w:line="500" w:lineRule="exact"/>
        <w:jc w:val="left"/>
        <w:rPr>
          <w:rFonts w:ascii="宋体" w:hAnsi="宋体"/>
          <w:color w:val="auto"/>
          <w:sz w:val="24"/>
          <w:shd w:val="clear" w:color="auto" w:fill="auto"/>
        </w:rPr>
      </w:pPr>
      <w:r>
        <w:rPr>
          <w:rFonts w:hint="eastAsia" w:ascii="宋体" w:hAnsi="宋体"/>
          <w:color w:val="auto"/>
          <w:sz w:val="24"/>
          <w:shd w:val="clear" w:color="auto" w:fill="auto"/>
        </w:rPr>
        <w:t>   （七）本人已认真阅读了上述承诺，并向本单位员工作了宣传教育。</w:t>
      </w:r>
    </w:p>
    <w:p>
      <w:pPr>
        <w:widowControl/>
        <w:spacing w:line="500" w:lineRule="exact"/>
        <w:jc w:val="left"/>
        <w:rPr>
          <w:rFonts w:ascii="宋体" w:hAnsi="宋体"/>
          <w:color w:val="auto"/>
          <w:sz w:val="24"/>
          <w:shd w:val="clear" w:color="auto" w:fill="auto"/>
        </w:rPr>
      </w:pPr>
    </w:p>
    <w:p>
      <w:pPr>
        <w:widowControl/>
        <w:spacing w:line="500" w:lineRule="exact"/>
        <w:jc w:val="center"/>
        <w:rPr>
          <w:rFonts w:ascii="宋体" w:hAnsi="宋体"/>
          <w:color w:val="auto"/>
          <w:sz w:val="24"/>
          <w:shd w:val="clear" w:color="auto" w:fill="auto"/>
        </w:rPr>
      </w:pPr>
      <w:r>
        <w:rPr>
          <w:rFonts w:hint="eastAsia" w:ascii="宋体" w:hAnsi="宋体"/>
          <w:color w:val="auto"/>
          <w:sz w:val="24"/>
          <w:shd w:val="clear" w:color="auto" w:fill="auto"/>
        </w:rPr>
        <w:t xml:space="preserve">              </w:t>
      </w:r>
      <w:r>
        <w:rPr>
          <w:rFonts w:hint="eastAsia"/>
          <w:color w:val="auto"/>
          <w:sz w:val="28"/>
          <w:szCs w:val="28"/>
          <w:shd w:val="clear" w:color="auto" w:fill="auto"/>
          <w:lang w:val="en-US" w:eastAsia="zh-CN"/>
        </w:rPr>
        <w:t>供应商</w:t>
      </w:r>
      <w:r>
        <w:rPr>
          <w:rFonts w:hint="eastAsia"/>
          <w:color w:val="auto"/>
          <w:sz w:val="28"/>
          <w:szCs w:val="28"/>
          <w:shd w:val="clear" w:color="auto" w:fill="auto"/>
        </w:rPr>
        <w:t>（签字</w:t>
      </w:r>
      <w:r>
        <w:rPr>
          <w:rFonts w:hint="eastAsia"/>
          <w:color w:val="auto"/>
          <w:sz w:val="28"/>
          <w:szCs w:val="28"/>
          <w:shd w:val="clear" w:color="auto" w:fill="auto"/>
          <w:lang w:val="en-US" w:eastAsia="zh-CN"/>
        </w:rPr>
        <w:t>或盖章</w:t>
      </w:r>
      <w:r>
        <w:rPr>
          <w:rFonts w:hint="eastAsia"/>
          <w:color w:val="auto"/>
          <w:sz w:val="28"/>
          <w:szCs w:val="28"/>
          <w:shd w:val="clear" w:color="auto" w:fill="auto"/>
        </w:rPr>
        <w:t>）：</w:t>
      </w:r>
      <w:r>
        <w:rPr>
          <w:rFonts w:hint="eastAsia"/>
          <w:color w:val="auto"/>
          <w:sz w:val="28"/>
          <w:szCs w:val="28"/>
          <w:u w:val="single"/>
          <w:shd w:val="clear" w:color="auto" w:fill="auto"/>
          <w:lang w:val="en-US" w:eastAsia="zh-CN"/>
        </w:rPr>
        <w:t xml:space="preserve">            </w:t>
      </w:r>
    </w:p>
    <w:p>
      <w:pPr>
        <w:widowControl/>
        <w:spacing w:line="500" w:lineRule="exact"/>
        <w:jc w:val="center"/>
        <w:rPr>
          <w:rFonts w:ascii="宋体" w:hAnsi="宋体"/>
          <w:color w:val="auto"/>
          <w:sz w:val="24"/>
          <w:shd w:val="clear" w:color="auto" w:fill="auto"/>
        </w:rPr>
      </w:pPr>
      <w:r>
        <w:rPr>
          <w:rFonts w:hint="eastAsia" w:ascii="宋体" w:hAnsi="宋体"/>
          <w:color w:val="auto"/>
          <w:sz w:val="24"/>
          <w:shd w:val="clear" w:color="auto" w:fill="auto"/>
        </w:rPr>
        <w:t xml:space="preserve">                      年    月    日</w:t>
      </w:r>
    </w:p>
    <w:p>
      <w:pPr>
        <w:pStyle w:val="24"/>
        <w:rPr>
          <w:rFonts w:ascii="宋体" w:hAnsi="宋体"/>
          <w:color w:val="auto"/>
          <w:shd w:val="clear" w:color="auto" w:fill="auto"/>
        </w:rPr>
      </w:pPr>
    </w:p>
    <w:p>
      <w:pPr>
        <w:pStyle w:val="24"/>
        <w:rPr>
          <w:rFonts w:ascii="宋体" w:hAnsi="宋体"/>
          <w:color w:val="auto"/>
          <w:shd w:val="clear" w:color="auto" w:fill="auto"/>
        </w:rPr>
      </w:pPr>
    </w:p>
    <w:p>
      <w:pPr>
        <w:pStyle w:val="24"/>
        <w:rPr>
          <w:rFonts w:ascii="宋体" w:hAnsi="宋体"/>
          <w:color w:val="auto"/>
          <w:shd w:val="clear" w:color="auto" w:fill="auto"/>
        </w:rPr>
      </w:pPr>
    </w:p>
    <w:p>
      <w:pPr>
        <w:pStyle w:val="24"/>
        <w:rPr>
          <w:rFonts w:ascii="宋体" w:hAnsi="宋体"/>
          <w:color w:val="auto"/>
          <w:shd w:val="clear" w:color="auto" w:fill="auto"/>
        </w:rPr>
      </w:pPr>
    </w:p>
    <w:p>
      <w:pPr>
        <w:widowControl/>
        <w:spacing w:line="500" w:lineRule="exact"/>
        <w:jc w:val="center"/>
        <w:rPr>
          <w:rFonts w:hint="eastAsia" w:ascii="黑体" w:eastAsia="黑体"/>
          <w:color w:val="auto"/>
          <w:sz w:val="32"/>
          <w:szCs w:val="32"/>
          <w:shd w:val="clear" w:color="auto" w:fill="auto"/>
        </w:rPr>
      </w:pPr>
      <w:r>
        <w:rPr>
          <w:rFonts w:hint="eastAsia" w:ascii="黑体" w:eastAsia="黑体"/>
          <w:color w:val="auto"/>
          <w:sz w:val="32"/>
          <w:szCs w:val="32"/>
          <w:shd w:val="clear" w:color="auto" w:fill="auto"/>
          <w:lang w:val="en-US" w:eastAsia="zh-CN"/>
        </w:rPr>
        <w:t>第</w:t>
      </w:r>
      <w:r>
        <w:rPr>
          <w:rFonts w:hint="eastAsia" w:ascii="黑体" w:eastAsia="黑体"/>
          <w:color w:val="auto"/>
          <w:sz w:val="32"/>
          <w:szCs w:val="32"/>
          <w:u w:val="single"/>
          <w:shd w:val="clear" w:color="auto" w:fill="auto"/>
          <w:lang w:val="en-US" w:eastAsia="zh-CN"/>
        </w:rPr>
        <w:t xml:space="preserve">   </w:t>
      </w:r>
      <w:r>
        <w:rPr>
          <w:rFonts w:hint="eastAsia" w:ascii="黑体" w:eastAsia="黑体"/>
          <w:color w:val="auto"/>
          <w:sz w:val="32"/>
          <w:szCs w:val="32"/>
          <w:shd w:val="clear" w:color="auto" w:fill="auto"/>
        </w:rPr>
        <w:t>轮报价表</w:t>
      </w:r>
    </w:p>
    <w:p>
      <w:pPr>
        <w:pStyle w:val="2"/>
        <w:rPr>
          <w:rFonts w:hint="eastAsia" w:ascii="黑体" w:eastAsia="黑体"/>
          <w:color w:val="auto"/>
          <w:sz w:val="32"/>
          <w:szCs w:val="32"/>
          <w:shd w:val="clear" w:color="auto" w:fill="auto"/>
        </w:rPr>
      </w:pPr>
    </w:p>
    <w:p>
      <w:pPr>
        <w:pStyle w:val="2"/>
        <w:rPr>
          <w:rFonts w:hint="eastAsia" w:ascii="黑体" w:eastAsia="黑体"/>
          <w:color w:val="auto"/>
          <w:sz w:val="32"/>
          <w:szCs w:val="32"/>
          <w:shd w:val="clear" w:color="auto" w:fill="auto"/>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64" w:type="dxa"/>
            <w:noWrap w:val="0"/>
            <w:vAlign w:val="center"/>
          </w:tcPr>
          <w:p>
            <w:pPr>
              <w:rPr>
                <w:color w:val="auto"/>
                <w:sz w:val="28"/>
                <w:szCs w:val="28"/>
                <w:shd w:val="clear" w:color="auto" w:fill="auto"/>
              </w:rPr>
            </w:pPr>
            <w:r>
              <w:rPr>
                <w:rFonts w:hint="eastAsia"/>
                <w:color w:val="auto"/>
                <w:sz w:val="28"/>
                <w:szCs w:val="28"/>
                <w:shd w:val="clear" w:color="auto" w:fill="auto"/>
              </w:rPr>
              <w:t>项目编号</w:t>
            </w:r>
          </w:p>
        </w:tc>
        <w:tc>
          <w:tcPr>
            <w:tcW w:w="7607" w:type="dxa"/>
            <w:noWrap w:val="0"/>
            <w:vAlign w:val="center"/>
          </w:tcPr>
          <w:p>
            <w:pPr>
              <w:rPr>
                <w:rFonts w:hint="eastAsia" w:eastAsia="宋体"/>
                <w:color w:val="auto"/>
                <w:sz w:val="28"/>
                <w:szCs w:val="28"/>
                <w:shd w:val="clear" w:color="auto" w:fill="auto"/>
                <w:lang w:eastAsia="zh-CN"/>
              </w:rPr>
            </w:pPr>
            <w:r>
              <w:rPr>
                <w:rFonts w:hint="eastAsia" w:ascii="宋体" w:hAnsi="宋体"/>
                <w:color w:val="auto"/>
                <w:sz w:val="24"/>
                <w:shd w:val="clear" w:color="auto" w:fill="auto"/>
                <w:lang w:eastAsia="zh-CN"/>
              </w:rPr>
              <w:t xml:space="preserve">JSZC-320921-ZHDL-T2022-0006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764" w:type="dxa"/>
            <w:noWrap w:val="0"/>
            <w:vAlign w:val="center"/>
          </w:tcPr>
          <w:p>
            <w:pPr>
              <w:rPr>
                <w:color w:val="auto"/>
                <w:sz w:val="28"/>
                <w:szCs w:val="28"/>
                <w:shd w:val="clear" w:color="auto" w:fill="auto"/>
              </w:rPr>
            </w:pPr>
            <w:r>
              <w:rPr>
                <w:rFonts w:hint="eastAsia"/>
                <w:color w:val="auto"/>
                <w:sz w:val="28"/>
                <w:szCs w:val="28"/>
                <w:shd w:val="clear" w:color="auto" w:fill="auto"/>
              </w:rPr>
              <w:t>项目名称</w:t>
            </w:r>
          </w:p>
        </w:tc>
        <w:tc>
          <w:tcPr>
            <w:tcW w:w="7607" w:type="dxa"/>
            <w:noWrap w:val="0"/>
            <w:vAlign w:val="center"/>
          </w:tcPr>
          <w:p>
            <w:pPr>
              <w:rPr>
                <w:rFonts w:hint="default" w:eastAsia="宋体"/>
                <w:color w:val="auto"/>
                <w:sz w:val="28"/>
                <w:szCs w:val="28"/>
                <w:shd w:val="clear" w:color="auto" w:fill="auto"/>
                <w:lang w:val="en-US" w:eastAsia="zh-CN"/>
              </w:rPr>
            </w:pPr>
            <w:r>
              <w:rPr>
                <w:rFonts w:hint="eastAsia" w:ascii="宋体" w:hAnsi="宋体" w:cs="宋体"/>
                <w:color w:val="auto"/>
                <w:sz w:val="28"/>
                <w:szCs w:val="28"/>
                <w:shd w:val="clear" w:color="auto" w:fill="auto"/>
                <w:lang w:eastAsia="zh-CN"/>
              </w:rPr>
              <w:t>响水县运河镇人民政府</w:t>
            </w:r>
            <w:r>
              <w:rPr>
                <w:rFonts w:hint="eastAsia" w:ascii="宋体" w:hAnsi="宋体" w:cs="宋体"/>
                <w:color w:val="auto"/>
                <w:sz w:val="28"/>
                <w:szCs w:val="28"/>
                <w:shd w:val="clear" w:color="auto" w:fill="auto"/>
                <w:lang w:val="en-US" w:eastAsia="zh-CN"/>
              </w:rPr>
              <w:t>大通村门面房采购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764" w:type="dxa"/>
            <w:noWrap w:val="0"/>
            <w:vAlign w:val="center"/>
          </w:tcPr>
          <w:p>
            <w:pPr>
              <w:rPr>
                <w:color w:val="auto"/>
                <w:sz w:val="28"/>
                <w:szCs w:val="28"/>
                <w:shd w:val="clear" w:color="auto" w:fill="auto"/>
              </w:rPr>
            </w:pPr>
            <w:r>
              <w:rPr>
                <w:rFonts w:hint="eastAsia"/>
                <w:color w:val="auto"/>
                <w:sz w:val="28"/>
                <w:szCs w:val="28"/>
                <w:shd w:val="clear" w:color="auto" w:fill="auto"/>
              </w:rPr>
              <w:t>供应商名称</w:t>
            </w:r>
          </w:p>
        </w:tc>
        <w:tc>
          <w:tcPr>
            <w:tcW w:w="7607" w:type="dxa"/>
            <w:noWrap w:val="0"/>
            <w:vAlign w:val="center"/>
          </w:tcPr>
          <w:p>
            <w:pPr>
              <w:rPr>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764" w:type="dxa"/>
            <w:noWrap w:val="0"/>
            <w:vAlign w:val="center"/>
          </w:tcPr>
          <w:p>
            <w:pPr>
              <w:rPr>
                <w:color w:val="auto"/>
                <w:sz w:val="28"/>
                <w:szCs w:val="28"/>
                <w:shd w:val="clear" w:color="auto" w:fill="auto"/>
              </w:rPr>
            </w:pPr>
            <w:r>
              <w:rPr>
                <w:rFonts w:hint="eastAsia"/>
                <w:color w:val="auto"/>
                <w:sz w:val="28"/>
                <w:szCs w:val="28"/>
                <w:shd w:val="clear" w:color="auto" w:fill="auto"/>
              </w:rPr>
              <w:t>合计</w:t>
            </w:r>
          </w:p>
        </w:tc>
        <w:tc>
          <w:tcPr>
            <w:tcW w:w="7607" w:type="dxa"/>
            <w:noWrap w:val="0"/>
            <w:vAlign w:val="center"/>
          </w:tcPr>
          <w:p>
            <w:pPr>
              <w:rPr>
                <w:color w:val="auto"/>
                <w:sz w:val="28"/>
                <w:szCs w:val="28"/>
                <w:shd w:val="clear" w:color="auto" w:fill="auto"/>
              </w:rPr>
            </w:pPr>
          </w:p>
          <w:p>
            <w:pPr>
              <w:rPr>
                <w:color w:val="auto"/>
                <w:sz w:val="28"/>
                <w:szCs w:val="28"/>
                <w:u w:val="single"/>
                <w:shd w:val="clear" w:color="auto" w:fill="auto"/>
              </w:rPr>
            </w:pPr>
            <w:r>
              <w:rPr>
                <w:rFonts w:hint="eastAsia"/>
                <w:color w:val="auto"/>
                <w:sz w:val="28"/>
                <w:szCs w:val="28"/>
                <w:shd w:val="clear" w:color="auto" w:fill="auto"/>
              </w:rPr>
              <w:t>项目投标报价：人民币（大写）</w:t>
            </w:r>
            <w:r>
              <w:rPr>
                <w:rFonts w:hint="eastAsia"/>
                <w:color w:val="auto"/>
                <w:sz w:val="28"/>
                <w:szCs w:val="28"/>
                <w:u w:val="single"/>
                <w:shd w:val="clear" w:color="auto" w:fill="auto"/>
              </w:rPr>
              <w:t xml:space="preserve">                 </w:t>
            </w:r>
          </w:p>
          <w:p>
            <w:pPr>
              <w:rPr>
                <w:color w:val="auto"/>
                <w:sz w:val="28"/>
                <w:szCs w:val="28"/>
                <w:u w:val="single"/>
                <w:shd w:val="clear" w:color="auto" w:fill="auto"/>
              </w:rPr>
            </w:pPr>
          </w:p>
          <w:p>
            <w:pPr>
              <w:ind w:firstLine="2800" w:firstLineChars="1000"/>
              <w:rPr>
                <w:color w:val="auto"/>
                <w:sz w:val="28"/>
                <w:szCs w:val="28"/>
                <w:u w:val="single"/>
                <w:shd w:val="clear" w:color="auto" w:fill="auto"/>
              </w:rPr>
            </w:pPr>
            <w:r>
              <w:rPr>
                <w:rFonts w:hint="eastAsia"/>
                <w:color w:val="auto"/>
                <w:sz w:val="28"/>
                <w:szCs w:val="28"/>
                <w:shd w:val="clear" w:color="auto" w:fill="auto"/>
              </w:rPr>
              <w:t>（小写）</w:t>
            </w:r>
            <w:r>
              <w:rPr>
                <w:rFonts w:hint="eastAsia"/>
                <w:color w:val="auto"/>
                <w:sz w:val="28"/>
                <w:szCs w:val="28"/>
                <w:u w:val="single"/>
                <w:shd w:val="clear" w:color="auto" w:fill="auto"/>
              </w:rPr>
              <w:t xml:space="preserve">                 </w:t>
            </w:r>
            <w:r>
              <w:rPr>
                <w:rFonts w:hint="eastAsia"/>
                <w:color w:val="auto"/>
                <w:sz w:val="28"/>
                <w:szCs w:val="28"/>
                <w:shd w:val="clear" w:color="auto" w:fill="auto"/>
              </w:rPr>
              <w:t xml:space="preserve">    </w:t>
            </w:r>
          </w:p>
        </w:tc>
      </w:tr>
    </w:tbl>
    <w:p>
      <w:pPr>
        <w:ind w:right="210" w:rightChars="100"/>
        <w:rPr>
          <w:color w:val="auto"/>
          <w:shd w:val="clear" w:color="auto" w:fill="auto"/>
        </w:rPr>
      </w:pPr>
      <w:r>
        <w:rPr>
          <w:rFonts w:hint="eastAsia" w:ascii="宋体" w:hAnsi="宋体"/>
          <w:color w:val="auto"/>
          <w:sz w:val="24"/>
          <w:shd w:val="clear" w:color="auto" w:fill="auto"/>
        </w:rPr>
        <w:t>注：</w:t>
      </w:r>
      <w:r>
        <w:rPr>
          <w:rFonts w:hint="eastAsia" w:ascii="宋体" w:hAnsi="宋体"/>
          <w:bCs/>
          <w:color w:val="auto"/>
          <w:sz w:val="24"/>
          <w:u w:val="single"/>
          <w:shd w:val="clear" w:color="auto" w:fill="auto"/>
        </w:rPr>
        <w:fldChar w:fldCharType="begin"/>
      </w:r>
      <w:r>
        <w:rPr>
          <w:rFonts w:hint="eastAsia" w:ascii="宋体" w:hAnsi="宋体"/>
          <w:bCs/>
          <w:color w:val="auto"/>
          <w:sz w:val="24"/>
          <w:u w:val="single"/>
          <w:shd w:val="clear" w:color="auto" w:fill="auto"/>
        </w:rPr>
        <w:instrText xml:space="preserve"> HYPERLINK "mailto:二轮报价单由投标单位盖章后发送采购人指定的邮箱，无需放置至投标文件内。二轮报价单按照格式填写经谈判后，收采购人或代理机构指令后，发至采购人指定的邮箱（2101423911@qq.com），二轮报价是供应商投标文件的有效组成部分，二轮报价单邮箱发送主题上标明\“" </w:instrText>
      </w:r>
      <w:r>
        <w:rPr>
          <w:rFonts w:hint="eastAsia" w:ascii="宋体" w:hAnsi="宋体"/>
          <w:bCs/>
          <w:color w:val="auto"/>
          <w:sz w:val="24"/>
          <w:u w:val="single"/>
          <w:shd w:val="clear" w:color="auto" w:fill="auto"/>
        </w:rPr>
        <w:fldChar w:fldCharType="separate"/>
      </w:r>
      <w:r>
        <w:rPr>
          <w:rFonts w:hint="eastAsia" w:ascii="宋体" w:hAnsi="宋体"/>
          <w:bCs/>
          <w:color w:val="auto"/>
          <w:sz w:val="24"/>
          <w:u w:val="single"/>
          <w:shd w:val="clear" w:color="auto" w:fill="auto"/>
          <w:lang w:val="en-US" w:eastAsia="zh-CN"/>
        </w:rPr>
        <w:t>此</w:t>
      </w:r>
      <w:r>
        <w:rPr>
          <w:rStyle w:val="22"/>
          <w:rFonts w:hint="eastAsia" w:ascii="宋体" w:hAnsi="宋体"/>
          <w:bCs/>
          <w:color w:val="auto"/>
          <w:sz w:val="24"/>
          <w:shd w:val="clear" w:color="auto" w:fill="auto"/>
        </w:rPr>
        <w:t>报价单由投标单位</w:t>
      </w:r>
      <w:r>
        <w:rPr>
          <w:rStyle w:val="22"/>
          <w:rFonts w:hint="eastAsia" w:ascii="宋体" w:hAnsi="宋体"/>
          <w:bCs/>
          <w:color w:val="auto"/>
          <w:sz w:val="24"/>
          <w:shd w:val="clear" w:color="auto" w:fill="auto"/>
          <w:lang w:val="en-US" w:eastAsia="zh-CN"/>
        </w:rPr>
        <w:t>预先</w:t>
      </w:r>
      <w:r>
        <w:rPr>
          <w:rStyle w:val="22"/>
          <w:rFonts w:hint="eastAsia" w:ascii="宋体" w:hAnsi="宋体"/>
          <w:bCs/>
          <w:color w:val="auto"/>
          <w:sz w:val="24"/>
          <w:shd w:val="clear" w:color="auto" w:fill="auto"/>
        </w:rPr>
        <w:t>盖章后</w:t>
      </w:r>
      <w:r>
        <w:rPr>
          <w:rStyle w:val="22"/>
          <w:rFonts w:hint="eastAsia" w:ascii="宋体" w:hAnsi="宋体"/>
          <w:bCs/>
          <w:color w:val="auto"/>
          <w:sz w:val="24"/>
          <w:shd w:val="clear" w:color="auto" w:fill="auto"/>
          <w:lang w:val="en-US" w:eastAsia="zh-CN"/>
        </w:rPr>
        <w:t>根据谈判结果填写相关内容，</w:t>
      </w:r>
      <w:r>
        <w:rPr>
          <w:rStyle w:val="22"/>
          <w:rFonts w:hint="eastAsia" w:ascii="宋体" w:hAnsi="宋体"/>
          <w:bCs/>
          <w:color w:val="auto"/>
          <w:sz w:val="24"/>
          <w:shd w:val="clear" w:color="auto" w:fill="auto"/>
        </w:rPr>
        <w:t>发送采购人指定的邮箱，无需放置至投标文件内。</w:t>
      </w:r>
      <w:r>
        <w:rPr>
          <w:rStyle w:val="22"/>
          <w:rFonts w:hint="eastAsia" w:ascii="宋体" w:hAnsi="宋体"/>
          <w:bCs/>
          <w:color w:val="auto"/>
          <w:sz w:val="24"/>
          <w:shd w:val="clear" w:color="auto" w:fill="auto"/>
          <w:lang w:val="en-US" w:eastAsia="zh-CN"/>
        </w:rPr>
        <w:t>开标期间</w:t>
      </w:r>
      <w:r>
        <w:rPr>
          <w:rStyle w:val="22"/>
          <w:rFonts w:hint="eastAsia" w:ascii="宋体" w:hAnsi="宋体"/>
          <w:bCs/>
          <w:color w:val="auto"/>
          <w:sz w:val="24"/>
          <w:shd w:val="clear" w:color="auto" w:fill="auto"/>
        </w:rPr>
        <w:t>收采购人或代理机构指令后，发至采购人指定的邮箱（2101423911@qq.com），</w:t>
      </w:r>
      <w:r>
        <w:rPr>
          <w:rStyle w:val="22"/>
          <w:rFonts w:hint="eastAsia" w:ascii="宋体" w:hAnsi="宋体"/>
          <w:bCs/>
          <w:color w:val="auto"/>
          <w:sz w:val="24"/>
          <w:shd w:val="clear" w:color="auto" w:fill="auto"/>
          <w:lang w:val="en-US" w:eastAsia="zh-CN"/>
        </w:rPr>
        <w:t>此</w:t>
      </w:r>
      <w:r>
        <w:rPr>
          <w:rStyle w:val="22"/>
          <w:rFonts w:hint="eastAsia" w:ascii="宋体" w:hAnsi="宋体"/>
          <w:bCs/>
          <w:color w:val="auto"/>
          <w:sz w:val="24"/>
          <w:shd w:val="clear" w:color="auto" w:fill="auto"/>
        </w:rPr>
        <w:t>报价是供应商投标文件的有效组成部分，</w:t>
      </w:r>
      <w:r>
        <w:rPr>
          <w:rStyle w:val="22"/>
          <w:rFonts w:hint="eastAsia" w:ascii="宋体" w:hAnsi="宋体"/>
          <w:bCs/>
          <w:color w:val="auto"/>
          <w:sz w:val="24"/>
          <w:shd w:val="clear" w:color="auto" w:fill="auto"/>
          <w:lang w:val="en-US" w:eastAsia="zh-CN"/>
        </w:rPr>
        <w:t>此</w:t>
      </w:r>
      <w:r>
        <w:rPr>
          <w:rStyle w:val="22"/>
          <w:rFonts w:hint="eastAsia" w:ascii="宋体" w:hAnsi="宋体"/>
          <w:bCs/>
          <w:color w:val="auto"/>
          <w:sz w:val="24"/>
          <w:shd w:val="clear" w:color="auto" w:fill="auto"/>
        </w:rPr>
        <w:t>报价单邮箱发送主题上标明“</w:t>
      </w:r>
      <w:r>
        <w:rPr>
          <w:rFonts w:hint="eastAsia" w:ascii="宋体" w:hAnsi="宋体"/>
          <w:bCs/>
          <w:color w:val="auto"/>
          <w:sz w:val="24"/>
          <w:u w:val="single"/>
          <w:shd w:val="clear" w:color="auto" w:fill="auto"/>
        </w:rPr>
        <w:fldChar w:fldCharType="end"/>
      </w:r>
      <w:r>
        <w:rPr>
          <w:rFonts w:hint="eastAsia" w:ascii="宋体" w:hAnsi="宋体"/>
          <w:bCs/>
          <w:color w:val="auto"/>
          <w:sz w:val="24"/>
          <w:u w:val="single"/>
          <w:shd w:val="clear" w:color="auto" w:fill="auto"/>
        </w:rPr>
        <w:t xml:space="preserve">   </w:t>
      </w:r>
      <w:r>
        <w:rPr>
          <w:rFonts w:hint="eastAsia" w:ascii="宋体" w:hAnsi="宋体"/>
          <w:bCs/>
          <w:color w:val="auto"/>
          <w:sz w:val="24"/>
          <w:u w:val="single"/>
          <w:shd w:val="clear" w:color="auto" w:fill="auto"/>
          <w:lang w:val="en-US" w:eastAsia="zh-CN"/>
        </w:rPr>
        <w:t xml:space="preserve">  </w:t>
      </w:r>
      <w:r>
        <w:rPr>
          <w:rFonts w:hint="eastAsia" w:ascii="宋体" w:hAnsi="宋体"/>
          <w:bCs/>
          <w:color w:val="auto"/>
          <w:sz w:val="24"/>
          <w:u w:val="single"/>
          <w:shd w:val="clear" w:color="auto" w:fill="auto"/>
        </w:rPr>
        <w:t xml:space="preserve"> </w:t>
      </w:r>
      <w:r>
        <w:rPr>
          <w:rFonts w:hint="eastAsia" w:ascii="宋体" w:hAnsi="宋体"/>
          <w:b/>
          <w:bCs/>
          <w:color w:val="auto"/>
          <w:sz w:val="24"/>
          <w:u w:val="single"/>
          <w:shd w:val="clear" w:color="auto" w:fill="auto"/>
        </w:rPr>
        <w:t>采购项目</w:t>
      </w:r>
      <w:r>
        <w:rPr>
          <w:rFonts w:hint="eastAsia" w:ascii="宋体" w:hAnsi="宋体"/>
          <w:b/>
          <w:bCs/>
          <w:color w:val="auto"/>
          <w:sz w:val="24"/>
          <w:u w:val="single"/>
          <w:shd w:val="clear" w:color="auto" w:fill="auto"/>
          <w:lang w:val="en-US" w:eastAsia="zh-CN"/>
        </w:rPr>
        <w:t>第   轮</w:t>
      </w:r>
      <w:r>
        <w:rPr>
          <w:rFonts w:hint="eastAsia" w:ascii="宋体" w:hAnsi="宋体"/>
          <w:b/>
          <w:bCs/>
          <w:color w:val="auto"/>
          <w:sz w:val="24"/>
          <w:u w:val="single"/>
          <w:shd w:val="clear" w:color="auto" w:fill="auto"/>
        </w:rPr>
        <w:t>报价</w:t>
      </w:r>
      <w:r>
        <w:rPr>
          <w:rFonts w:hint="eastAsia" w:ascii="宋体" w:hAnsi="宋体"/>
          <w:bCs/>
          <w:color w:val="auto"/>
          <w:sz w:val="24"/>
          <w:u w:val="single"/>
          <w:shd w:val="clear" w:color="auto" w:fill="auto"/>
        </w:rPr>
        <w:t>”字样，报价单无需</w:t>
      </w:r>
      <w:r>
        <w:rPr>
          <w:rFonts w:ascii="宋体" w:hAnsi="宋体"/>
          <w:bCs/>
          <w:color w:val="auto"/>
          <w:sz w:val="24"/>
          <w:u w:val="single"/>
          <w:shd w:val="clear" w:color="auto" w:fill="auto"/>
        </w:rPr>
        <w:t>加密文件</w:t>
      </w:r>
      <w:r>
        <w:rPr>
          <w:rFonts w:hint="eastAsia" w:ascii="宋体" w:hAnsi="宋体"/>
          <w:bCs/>
          <w:color w:val="auto"/>
          <w:sz w:val="24"/>
          <w:u w:val="single"/>
          <w:shd w:val="clear" w:color="auto" w:fill="auto"/>
        </w:rPr>
        <w:t>，</w:t>
      </w:r>
      <w:r>
        <w:rPr>
          <w:rFonts w:hint="eastAsia" w:ascii="宋体" w:hAnsi="宋体" w:cs="宋体"/>
          <w:color w:val="auto"/>
          <w:sz w:val="24"/>
          <w:u w:val="single"/>
          <w:shd w:val="clear" w:color="auto" w:fill="auto"/>
          <w:lang w:val="en-US" w:eastAsia="zh-CN"/>
        </w:rPr>
        <w:t>下一轮</w:t>
      </w:r>
      <w:r>
        <w:rPr>
          <w:rFonts w:hint="eastAsia" w:ascii="宋体" w:hAnsi="宋体" w:cs="宋体"/>
          <w:color w:val="auto"/>
          <w:sz w:val="24"/>
          <w:u w:val="single"/>
          <w:shd w:val="clear" w:color="auto" w:fill="auto"/>
        </w:rPr>
        <w:t>总报价均不得高于</w:t>
      </w:r>
      <w:r>
        <w:rPr>
          <w:rFonts w:hint="eastAsia" w:ascii="宋体" w:hAnsi="宋体"/>
          <w:color w:val="auto"/>
          <w:sz w:val="24"/>
          <w:szCs w:val="20"/>
          <w:u w:val="single"/>
          <w:shd w:val="clear" w:color="auto" w:fill="auto"/>
        </w:rPr>
        <w:t>首轮</w:t>
      </w:r>
      <w:r>
        <w:rPr>
          <w:rFonts w:hint="eastAsia" w:ascii="宋体" w:hAnsi="宋体" w:cs="宋体"/>
          <w:color w:val="auto"/>
          <w:sz w:val="24"/>
          <w:u w:val="single"/>
          <w:shd w:val="clear" w:color="auto" w:fill="auto"/>
        </w:rPr>
        <w:t>总报价，报价高于采购预算的作无效标论处</w:t>
      </w:r>
      <w:r>
        <w:rPr>
          <w:rFonts w:hint="eastAsia" w:ascii="宋体" w:hAnsi="宋体" w:cs="宋体"/>
          <w:color w:val="auto"/>
          <w:sz w:val="24"/>
          <w:shd w:val="clear" w:color="auto" w:fill="auto"/>
        </w:rPr>
        <w:t>。</w:t>
      </w:r>
    </w:p>
    <w:p>
      <w:pPr>
        <w:rPr>
          <w:color w:val="auto"/>
          <w:shd w:val="clear" w:color="auto" w:fill="auto"/>
        </w:rPr>
      </w:pPr>
    </w:p>
    <w:p>
      <w:pPr>
        <w:jc w:val="center"/>
        <w:rPr>
          <w:rFonts w:hint="eastAsia"/>
          <w:color w:val="auto"/>
          <w:sz w:val="28"/>
          <w:szCs w:val="28"/>
          <w:shd w:val="clear" w:color="auto" w:fill="auto"/>
          <w:lang w:val="en-US" w:eastAsia="zh-CN"/>
        </w:rPr>
      </w:pPr>
      <w:r>
        <w:rPr>
          <w:rFonts w:hint="eastAsia"/>
          <w:color w:val="auto"/>
          <w:sz w:val="28"/>
          <w:szCs w:val="28"/>
          <w:shd w:val="clear" w:color="auto" w:fill="auto"/>
        </w:rPr>
        <w:t xml:space="preserve">            </w:t>
      </w:r>
      <w:r>
        <w:rPr>
          <w:rFonts w:hint="eastAsia"/>
          <w:color w:val="auto"/>
          <w:sz w:val="28"/>
          <w:szCs w:val="28"/>
          <w:shd w:val="clear" w:color="auto" w:fill="auto"/>
          <w:lang w:val="en-US" w:eastAsia="zh-CN"/>
        </w:rPr>
        <w:t>供应商</w:t>
      </w:r>
      <w:r>
        <w:rPr>
          <w:rFonts w:hint="eastAsia"/>
          <w:color w:val="auto"/>
          <w:sz w:val="28"/>
          <w:szCs w:val="28"/>
          <w:shd w:val="clear" w:color="auto" w:fill="auto"/>
        </w:rPr>
        <w:t>（签字</w:t>
      </w:r>
      <w:r>
        <w:rPr>
          <w:rFonts w:hint="eastAsia"/>
          <w:color w:val="auto"/>
          <w:sz w:val="28"/>
          <w:szCs w:val="28"/>
          <w:shd w:val="clear" w:color="auto" w:fill="auto"/>
          <w:lang w:val="en-US" w:eastAsia="zh-CN"/>
        </w:rPr>
        <w:t>或盖章</w:t>
      </w:r>
      <w:r>
        <w:rPr>
          <w:rFonts w:hint="eastAsia"/>
          <w:color w:val="auto"/>
          <w:sz w:val="28"/>
          <w:szCs w:val="28"/>
          <w:shd w:val="clear" w:color="auto" w:fill="auto"/>
        </w:rPr>
        <w:t>）：</w:t>
      </w:r>
      <w:r>
        <w:rPr>
          <w:rFonts w:hint="eastAsia"/>
          <w:color w:val="auto"/>
          <w:sz w:val="28"/>
          <w:szCs w:val="28"/>
          <w:u w:val="single"/>
          <w:shd w:val="clear" w:color="auto" w:fill="auto"/>
          <w:lang w:val="en-US" w:eastAsia="zh-CN"/>
        </w:rPr>
        <w:t xml:space="preserve">            </w:t>
      </w:r>
      <w:r>
        <w:rPr>
          <w:rFonts w:hint="eastAsia"/>
          <w:color w:val="auto"/>
          <w:sz w:val="28"/>
          <w:szCs w:val="28"/>
          <w:shd w:val="clear" w:color="auto" w:fill="auto"/>
          <w:lang w:val="en-US" w:eastAsia="zh-CN"/>
        </w:rPr>
        <w:t xml:space="preserve">        </w:t>
      </w:r>
    </w:p>
    <w:p>
      <w:pPr>
        <w:jc w:val="center"/>
        <w:rPr>
          <w:color w:val="auto"/>
          <w:sz w:val="28"/>
          <w:szCs w:val="28"/>
          <w:shd w:val="clear" w:color="auto" w:fill="auto"/>
        </w:rPr>
      </w:pPr>
      <w:r>
        <w:rPr>
          <w:rFonts w:hint="eastAsia"/>
          <w:color w:val="auto"/>
          <w:sz w:val="28"/>
          <w:szCs w:val="28"/>
          <w:shd w:val="clear" w:color="auto" w:fill="auto"/>
          <w:lang w:val="en-US" w:eastAsia="zh-CN"/>
        </w:rPr>
        <w:t xml:space="preserve">                                        </w:t>
      </w:r>
      <w:r>
        <w:rPr>
          <w:rFonts w:hint="eastAsia"/>
          <w:color w:val="auto"/>
          <w:sz w:val="28"/>
          <w:szCs w:val="28"/>
          <w:shd w:val="clear" w:color="auto" w:fill="auto"/>
        </w:rPr>
        <w:t>日期：2022年  月  日</w:t>
      </w:r>
    </w:p>
    <w:p>
      <w:pPr>
        <w:pStyle w:val="24"/>
        <w:rPr>
          <w:rFonts w:ascii="宋体" w:hAnsi="宋体"/>
          <w:color w:val="auto"/>
          <w:shd w:val="clear" w:color="auto" w:fill="auto"/>
        </w:rPr>
      </w:pPr>
    </w:p>
    <w:p>
      <w:pPr>
        <w:widowControl/>
        <w:spacing w:line="500" w:lineRule="exact"/>
        <w:jc w:val="center"/>
        <w:rPr>
          <w:rFonts w:ascii="宋体" w:hAnsi="宋体"/>
          <w:color w:val="auto"/>
          <w:sz w:val="24"/>
          <w:shd w:val="clear" w:color="auto" w:fill="auto"/>
        </w:rPr>
      </w:pPr>
    </w:p>
    <w:p>
      <w:pPr>
        <w:jc w:val="center"/>
        <w:rPr>
          <w:rFonts w:ascii="宋体" w:hAnsi="宋体"/>
          <w:color w:val="auto"/>
          <w:sz w:val="24"/>
          <w:shd w:val="clear" w:color="auto" w:fill="auto"/>
        </w:rPr>
      </w:pPr>
    </w:p>
    <w:p>
      <w:pPr>
        <w:pStyle w:val="24"/>
        <w:rPr>
          <w:rFonts w:ascii="宋体" w:hAnsi="宋体"/>
          <w:color w:val="auto"/>
          <w:sz w:val="24"/>
          <w:shd w:val="clear" w:color="auto" w:fill="auto"/>
        </w:rPr>
      </w:pPr>
    </w:p>
    <w:p>
      <w:pPr>
        <w:pStyle w:val="24"/>
        <w:rPr>
          <w:rFonts w:ascii="宋体" w:hAnsi="宋体"/>
          <w:color w:val="auto"/>
          <w:sz w:val="24"/>
          <w:shd w:val="clear" w:color="auto" w:fill="auto"/>
        </w:rPr>
      </w:pPr>
    </w:p>
    <w:p>
      <w:pPr>
        <w:pStyle w:val="24"/>
        <w:rPr>
          <w:rFonts w:ascii="宋体" w:hAnsi="宋体"/>
          <w:color w:val="auto"/>
          <w:sz w:val="24"/>
          <w:shd w:val="clear" w:color="auto" w:fill="auto"/>
        </w:rPr>
      </w:pPr>
    </w:p>
    <w:p>
      <w:pPr>
        <w:pStyle w:val="24"/>
        <w:jc w:val="center"/>
        <w:rPr>
          <w:rFonts w:hint="eastAsia" w:ascii="宋体" w:hAnsi="宋体"/>
          <w:b/>
          <w:bCs/>
          <w:color w:val="auto"/>
          <w:sz w:val="30"/>
          <w:szCs w:val="30"/>
          <w:shd w:val="clear" w:color="auto" w:fill="auto"/>
          <w:lang w:val="en-US" w:eastAsia="zh-CN"/>
        </w:rPr>
      </w:pPr>
      <w:r>
        <w:rPr>
          <w:rFonts w:hint="eastAsia" w:ascii="宋体" w:hAnsi="宋体"/>
          <w:b/>
          <w:bCs/>
          <w:color w:val="auto"/>
          <w:sz w:val="30"/>
          <w:szCs w:val="30"/>
          <w:shd w:val="clear" w:color="auto" w:fill="auto"/>
          <w:lang w:val="en-US" w:eastAsia="zh-CN"/>
        </w:rPr>
        <w:t>唯一授权委托书（如有）</w:t>
      </w:r>
    </w:p>
    <w:p>
      <w:pPr>
        <w:pStyle w:val="24"/>
        <w:rPr>
          <w:rFonts w:hint="eastAsia" w:ascii="宋体" w:hAnsi="宋体"/>
          <w:color w:val="auto"/>
          <w:sz w:val="24"/>
          <w:shd w:val="clear" w:color="auto" w:fill="auto"/>
          <w:lang w:val="en-US" w:eastAsia="zh-CN"/>
        </w:rPr>
      </w:pPr>
    </w:p>
    <w:p>
      <w:pPr>
        <w:pStyle w:val="24"/>
        <w:rPr>
          <w:rFonts w:hint="default" w:ascii="宋体" w:hAnsi="宋体"/>
          <w:color w:val="auto"/>
          <w:sz w:val="24"/>
          <w:shd w:val="clear" w:color="auto" w:fill="auto"/>
          <w:lang w:val="en-US" w:eastAsia="zh-CN"/>
        </w:rPr>
      </w:pPr>
      <w:r>
        <w:rPr>
          <w:rFonts w:hint="eastAsia" w:ascii="宋体" w:hAnsi="宋体"/>
          <w:color w:val="auto"/>
          <w:sz w:val="24"/>
          <w:shd w:val="clear" w:color="auto" w:fill="auto"/>
          <w:lang w:val="en-US" w:eastAsia="zh-CN"/>
        </w:rPr>
        <w:t>委托人</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shd w:val="clear" w:color="auto" w:fill="auto"/>
          <w:lang w:val="en-US" w:eastAsia="zh-CN"/>
        </w:rPr>
        <w:t>是位于（房屋座址）</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shd w:val="clear" w:color="auto" w:fill="auto"/>
          <w:lang w:val="en-US" w:eastAsia="zh-CN"/>
        </w:rPr>
        <w:t xml:space="preserve">所有权人 ，现我们同意出售上述房产，委托 </w:t>
      </w:r>
      <w:r>
        <w:rPr>
          <w:rFonts w:hint="eastAsia" w:ascii="宋体" w:hAnsi="宋体"/>
          <w:color w:val="auto"/>
          <w:sz w:val="24"/>
          <w:u w:val="single"/>
          <w:shd w:val="clear" w:color="auto" w:fill="auto"/>
          <w:lang w:val="en-US" w:eastAsia="zh-CN"/>
        </w:rPr>
        <w:t xml:space="preserve">                    </w:t>
      </w:r>
      <w:r>
        <w:rPr>
          <w:rFonts w:hint="eastAsia" w:ascii="宋体" w:hAnsi="宋体"/>
          <w:color w:val="auto"/>
          <w:sz w:val="24"/>
          <w:shd w:val="clear" w:color="auto" w:fill="auto"/>
          <w:lang w:val="en-US" w:eastAsia="zh-CN"/>
        </w:rPr>
        <w:t>为贵方组织的</w:t>
      </w:r>
      <w:r>
        <w:rPr>
          <w:rFonts w:hint="eastAsia" w:ascii="宋体" w:hAnsi="宋体"/>
          <w:color w:val="auto"/>
          <w:sz w:val="24"/>
          <w:u w:val="single"/>
          <w:shd w:val="clear" w:color="auto" w:fill="auto"/>
          <w:lang w:val="en-US" w:eastAsia="zh-CN"/>
        </w:rPr>
        <w:t>响水县运河镇大通村门面房采购项目</w:t>
      </w:r>
      <w:r>
        <w:rPr>
          <w:rFonts w:hint="eastAsia" w:ascii="宋体" w:hAnsi="宋体"/>
          <w:color w:val="auto"/>
          <w:sz w:val="24"/>
          <w:u w:val="none"/>
          <w:shd w:val="clear" w:color="auto" w:fill="auto"/>
          <w:lang w:val="en-US" w:eastAsia="zh-CN"/>
        </w:rPr>
        <w:t>参与本项目的唯一授权单位，全权代表我们处理一切与该采购项目的有关事物。</w:t>
      </w:r>
    </w:p>
    <w:p>
      <w:pPr>
        <w:pStyle w:val="27"/>
        <w:ind w:firstLine="480"/>
        <w:rPr>
          <w:color w:val="auto"/>
          <w:shd w:val="clear" w:color="auto" w:fill="auto"/>
        </w:rPr>
      </w:pPr>
      <w:r>
        <w:rPr>
          <w:rFonts w:hint="eastAsia"/>
          <w:color w:val="auto"/>
          <w:shd w:val="clear" w:color="auto" w:fill="auto"/>
        </w:rPr>
        <w:t>本授权书于______年____月____日起生效，特此声明。</w:t>
      </w:r>
    </w:p>
    <w:p>
      <w:pPr>
        <w:pStyle w:val="27"/>
        <w:rPr>
          <w:color w:val="auto"/>
          <w:shd w:val="clear" w:color="auto" w:fill="auto"/>
        </w:rPr>
      </w:pPr>
      <w:r>
        <w:rPr>
          <w:rFonts w:hint="eastAsia"/>
          <w:color w:val="auto"/>
          <w:shd w:val="clear" w:color="auto" w:fill="auto"/>
        </w:rPr>
        <w:t xml:space="preserve">          </w:t>
      </w:r>
      <w:r>
        <w:rPr>
          <w:rFonts w:hint="eastAsia"/>
          <w:color w:val="auto"/>
          <w:shd w:val="clear" w:color="auto" w:fill="auto"/>
          <w:lang w:val="en-US" w:eastAsia="zh-CN"/>
        </w:rPr>
        <w:t>被委托单位法定代表人</w:t>
      </w:r>
      <w:r>
        <w:rPr>
          <w:rFonts w:hint="eastAsia"/>
          <w:color w:val="auto"/>
          <w:shd w:val="clear" w:color="auto" w:fill="auto"/>
        </w:rPr>
        <w:t>（</w:t>
      </w:r>
      <w:r>
        <w:rPr>
          <w:rFonts w:hint="eastAsia"/>
          <w:color w:val="auto"/>
          <w:shd w:val="clear" w:color="auto" w:fill="auto"/>
          <w:lang w:val="en-US" w:eastAsia="zh-CN"/>
        </w:rPr>
        <w:t>签字</w:t>
      </w:r>
      <w:r>
        <w:rPr>
          <w:rFonts w:hint="eastAsia"/>
          <w:color w:val="auto"/>
          <w:shd w:val="clear" w:color="auto" w:fill="auto"/>
        </w:rPr>
        <w:t>）：_______________________</w:t>
      </w:r>
    </w:p>
    <w:p>
      <w:pPr>
        <w:pStyle w:val="27"/>
        <w:rPr>
          <w:color w:val="auto"/>
          <w:shd w:val="clear" w:color="auto" w:fill="auto"/>
        </w:rPr>
      </w:pPr>
      <w:r>
        <w:rPr>
          <w:rFonts w:hint="eastAsia"/>
          <w:color w:val="auto"/>
          <w:shd w:val="clear" w:color="auto" w:fill="auto"/>
        </w:rPr>
        <w:t xml:space="preserve">         </w:t>
      </w:r>
    </w:p>
    <w:p>
      <w:pPr>
        <w:pStyle w:val="27"/>
        <w:rPr>
          <w:rFonts w:hint="default" w:eastAsia="宋体"/>
          <w:color w:val="auto"/>
          <w:shd w:val="clear" w:color="auto" w:fill="auto"/>
          <w:lang w:val="en-US" w:eastAsia="zh-CN"/>
        </w:rPr>
      </w:pPr>
      <w:r>
        <w:rPr>
          <w:rFonts w:hint="eastAsia"/>
          <w:color w:val="auto"/>
          <w:shd w:val="clear" w:color="auto" w:fill="auto"/>
        </w:rPr>
        <w:t xml:space="preserve">          </w:t>
      </w:r>
      <w:r>
        <w:rPr>
          <w:rFonts w:hint="eastAsia"/>
          <w:color w:val="auto"/>
          <w:shd w:val="clear" w:color="auto" w:fill="auto"/>
          <w:lang w:val="en-US" w:eastAsia="zh-CN"/>
        </w:rPr>
        <w:t>被委托</w:t>
      </w:r>
      <w:r>
        <w:rPr>
          <w:rFonts w:hint="eastAsia"/>
          <w:color w:val="auto"/>
          <w:shd w:val="clear" w:color="auto" w:fill="auto"/>
        </w:rPr>
        <w:t>单位名称</w:t>
      </w:r>
      <w:r>
        <w:rPr>
          <w:rFonts w:hint="eastAsia"/>
          <w:color w:val="auto"/>
          <w:shd w:val="clear" w:color="auto" w:fill="auto"/>
          <w:lang w:eastAsia="zh-CN"/>
        </w:rPr>
        <w:t>（</w:t>
      </w:r>
      <w:r>
        <w:rPr>
          <w:rFonts w:hint="eastAsia"/>
          <w:color w:val="auto"/>
          <w:shd w:val="clear" w:color="auto" w:fill="auto"/>
          <w:lang w:val="en-US" w:eastAsia="zh-CN"/>
        </w:rPr>
        <w:t>盖章</w:t>
      </w:r>
      <w:r>
        <w:rPr>
          <w:rFonts w:hint="eastAsia"/>
          <w:color w:val="auto"/>
          <w:shd w:val="clear" w:color="auto" w:fill="auto"/>
          <w:lang w:eastAsia="zh-CN"/>
        </w:rPr>
        <w:t>）</w:t>
      </w:r>
      <w:r>
        <w:rPr>
          <w:rFonts w:hint="eastAsia"/>
          <w:color w:val="auto"/>
          <w:shd w:val="clear" w:color="auto" w:fill="auto"/>
        </w:rPr>
        <w:t>：</w:t>
      </w:r>
      <w:r>
        <w:rPr>
          <w:rFonts w:hint="eastAsia"/>
          <w:color w:val="auto"/>
          <w:u w:val="single"/>
          <w:shd w:val="clear" w:color="auto" w:fill="auto"/>
          <w:lang w:val="en-US" w:eastAsia="zh-CN"/>
        </w:rPr>
        <w:t xml:space="preserve">                              </w:t>
      </w:r>
      <w:r>
        <w:rPr>
          <w:rFonts w:hint="eastAsia"/>
          <w:color w:val="auto"/>
          <w:shd w:val="clear" w:color="auto" w:fill="auto"/>
          <w:lang w:val="en-US" w:eastAsia="zh-CN"/>
        </w:rPr>
        <w:t xml:space="preserve">    </w:t>
      </w:r>
    </w:p>
    <w:p>
      <w:pPr>
        <w:pStyle w:val="27"/>
        <w:ind w:firstLine="480"/>
        <w:rPr>
          <w:color w:val="auto"/>
          <w:shd w:val="clear" w:color="auto" w:fill="auto"/>
        </w:rPr>
      </w:pPr>
    </w:p>
    <w:p>
      <w:pPr>
        <w:pStyle w:val="27"/>
        <w:rPr>
          <w:rFonts w:hint="default"/>
          <w:color w:val="auto"/>
          <w:shd w:val="clear" w:color="auto" w:fill="auto"/>
          <w:lang w:val="en-US"/>
        </w:rPr>
      </w:pPr>
      <w:r>
        <w:rPr>
          <w:rFonts w:hint="eastAsia"/>
          <w:color w:val="auto"/>
          <w:shd w:val="clear" w:color="auto" w:fill="auto"/>
        </w:rPr>
        <w:t xml:space="preserve">          </w:t>
      </w:r>
      <w:r>
        <w:rPr>
          <w:rFonts w:hint="eastAsia"/>
          <w:color w:val="auto"/>
          <w:shd w:val="clear" w:color="auto" w:fill="auto"/>
          <w:lang w:val="en-US" w:eastAsia="zh-CN"/>
        </w:rPr>
        <w:t>委托人签字</w:t>
      </w:r>
      <w:r>
        <w:rPr>
          <w:rFonts w:hint="eastAsia"/>
          <w:color w:val="auto"/>
          <w:shd w:val="clear" w:color="auto" w:fill="auto"/>
        </w:rPr>
        <w:t>：</w:t>
      </w:r>
      <w:r>
        <w:rPr>
          <w:rFonts w:hint="eastAsia"/>
          <w:color w:val="auto"/>
          <w:u w:val="single"/>
          <w:shd w:val="clear" w:color="auto" w:fill="auto"/>
          <w:lang w:val="en-US" w:eastAsia="zh-CN"/>
        </w:rPr>
        <w:t xml:space="preserve">                                         </w:t>
      </w:r>
    </w:p>
    <w:p>
      <w:pPr>
        <w:pStyle w:val="27"/>
        <w:ind w:firstLine="480"/>
        <w:rPr>
          <w:color w:val="auto"/>
          <w:shd w:val="clear" w:color="auto" w:fill="auto"/>
        </w:rPr>
      </w:pPr>
      <w:r>
        <w:rPr>
          <w:rFonts w:hint="eastAsia"/>
          <w:color w:val="auto"/>
          <w:shd w:val="clear" w:color="auto" w:fill="auto"/>
        </w:rPr>
        <w:t xml:space="preserve">     </w:t>
      </w:r>
    </w:p>
    <w:p>
      <w:pPr>
        <w:pStyle w:val="27"/>
        <w:ind w:firstLine="480"/>
        <w:rPr>
          <w:color w:val="auto"/>
          <w:u w:val="single"/>
          <w:shd w:val="clear" w:color="auto" w:fill="auto"/>
        </w:rPr>
      </w:pPr>
      <w:r>
        <w:rPr>
          <w:rFonts w:hint="eastAsia"/>
          <w:color w:val="auto"/>
          <w:shd w:val="clear" w:color="auto" w:fill="auto"/>
        </w:rPr>
        <w:t xml:space="preserve">   </w:t>
      </w:r>
    </w:p>
    <w:p>
      <w:pPr>
        <w:pStyle w:val="27"/>
        <w:rPr>
          <w:color w:val="auto"/>
          <w:shd w:val="clear" w:color="auto" w:fill="auto"/>
        </w:rPr>
      </w:pPr>
      <w:r>
        <w:rPr>
          <w:rFonts w:hint="eastAsia"/>
          <w:color w:val="auto"/>
          <w:shd w:val="clear" w:color="auto" w:fill="auto"/>
        </w:rPr>
        <w:t xml:space="preserve">      </w:t>
      </w:r>
      <w:r>
        <w:rPr>
          <w:rFonts w:hint="eastAsia"/>
          <w:color w:val="auto"/>
          <w:shd w:val="clear" w:color="auto" w:fill="auto"/>
          <w:lang w:val="en-US" w:eastAsia="zh-CN"/>
        </w:rPr>
        <w:t xml:space="preserve">     </w:t>
      </w:r>
      <w:r>
        <w:rPr>
          <w:rFonts w:hint="eastAsia"/>
          <w:color w:val="auto"/>
          <w:shd w:val="clear" w:color="auto" w:fill="auto"/>
        </w:rPr>
        <w:t>日期：</w:t>
      </w:r>
      <w:r>
        <w:rPr>
          <w:rFonts w:hint="eastAsia"/>
          <w:color w:val="auto"/>
          <w:u w:val="single"/>
          <w:shd w:val="clear" w:color="auto" w:fill="auto"/>
          <w:lang w:val="en-US" w:eastAsia="zh-CN"/>
        </w:rPr>
        <w:t xml:space="preserve">                                         </w:t>
      </w:r>
    </w:p>
    <w:p>
      <w:pPr>
        <w:rPr>
          <w:rFonts w:ascii="宋体" w:hAnsi="宋体"/>
          <w:color w:val="auto"/>
          <w:sz w:val="24"/>
          <w:shd w:val="clear" w:color="auto" w:fill="auto"/>
        </w:rPr>
      </w:pPr>
    </w:p>
    <w:p>
      <w:pPr>
        <w:pStyle w:val="2"/>
        <w:rPr>
          <w:rFonts w:ascii="宋体" w:hAnsi="宋体"/>
          <w:color w:val="auto"/>
          <w:sz w:val="24"/>
          <w:shd w:val="clear" w:color="auto" w:fill="auto"/>
        </w:rPr>
      </w:pPr>
    </w:p>
    <w:p>
      <w:pPr>
        <w:pStyle w:val="2"/>
        <w:rPr>
          <w:rFonts w:ascii="宋体" w:hAnsi="宋体"/>
          <w:color w:val="auto"/>
          <w:sz w:val="24"/>
          <w:shd w:val="clear" w:color="auto" w:fill="auto"/>
        </w:rPr>
      </w:pPr>
    </w:p>
    <w:p>
      <w:pPr>
        <w:pStyle w:val="2"/>
        <w:rPr>
          <w:rFonts w:ascii="宋体" w:hAnsi="宋体"/>
          <w:color w:val="auto"/>
          <w:sz w:val="24"/>
          <w:shd w:val="clear" w:color="auto" w:fill="auto"/>
        </w:rPr>
      </w:pPr>
    </w:p>
    <w:p>
      <w:pPr>
        <w:pStyle w:val="2"/>
        <w:rPr>
          <w:rFonts w:ascii="宋体" w:hAnsi="宋体"/>
          <w:color w:val="auto"/>
          <w:sz w:val="24"/>
          <w:shd w:val="clear" w:color="auto" w:fill="auto"/>
        </w:rPr>
      </w:pPr>
    </w:p>
    <w:p>
      <w:pPr>
        <w:pStyle w:val="2"/>
        <w:rPr>
          <w:rFonts w:ascii="宋体" w:hAnsi="宋体"/>
          <w:color w:val="auto"/>
          <w:sz w:val="24"/>
          <w:shd w:val="clear" w:color="auto" w:fill="auto"/>
        </w:rPr>
      </w:pPr>
    </w:p>
    <w:p>
      <w:pPr>
        <w:pStyle w:val="2"/>
        <w:rPr>
          <w:rFonts w:ascii="宋体" w:hAnsi="宋体"/>
          <w:color w:val="auto"/>
          <w:sz w:val="24"/>
          <w:shd w:val="clear" w:color="auto" w:fill="auto"/>
        </w:rPr>
      </w:pPr>
    </w:p>
    <w:p>
      <w:pPr>
        <w:pStyle w:val="2"/>
        <w:rPr>
          <w:rFonts w:ascii="宋体" w:hAnsi="宋体"/>
          <w:color w:val="auto"/>
          <w:sz w:val="24"/>
          <w:shd w:val="clear" w:color="auto" w:fill="auto"/>
        </w:rPr>
      </w:pPr>
    </w:p>
    <w:p>
      <w:pPr>
        <w:jc w:val="center"/>
        <w:rPr>
          <w:rFonts w:hint="default" w:eastAsia="宋体"/>
          <w:color w:val="auto"/>
          <w:shd w:val="clear" w:color="auto" w:fill="auto"/>
          <w:lang w:val="en-US" w:eastAsia="zh-CN"/>
        </w:rPr>
      </w:pPr>
      <w:r>
        <w:rPr>
          <w:rFonts w:hint="eastAsia" w:ascii="宋体" w:hAnsi="宋体" w:cs="宋体"/>
          <w:b w:val="0"/>
          <w:bCs w:val="0"/>
          <w:color w:val="auto"/>
          <w:sz w:val="24"/>
          <w:szCs w:val="24"/>
          <w:shd w:val="clear" w:color="auto" w:fill="auto"/>
          <w:lang w:val="en-US" w:eastAsia="zh-CN"/>
        </w:rPr>
        <w:t>（</w:t>
      </w:r>
      <w:r>
        <w:rPr>
          <w:rFonts w:hint="eastAsia" w:ascii="微软雅黑" w:hAnsi="微软雅黑" w:eastAsia="微软雅黑" w:cs="微软雅黑"/>
          <w:b w:val="0"/>
          <w:bCs w:val="0"/>
          <w:color w:val="auto"/>
          <w:sz w:val="24"/>
          <w:szCs w:val="24"/>
          <w:shd w:val="clear" w:color="auto" w:fill="auto"/>
          <w:lang w:val="en-US" w:eastAsia="zh-CN"/>
        </w:rPr>
        <w:t>✮</w:t>
      </w:r>
      <w:r>
        <w:rPr>
          <w:rFonts w:hint="eastAsia" w:ascii="宋体" w:hAnsi="宋体" w:eastAsia="宋体" w:cs="宋体"/>
          <w:b w:val="0"/>
          <w:bCs w:val="0"/>
          <w:color w:val="auto"/>
          <w:sz w:val="24"/>
          <w:szCs w:val="24"/>
          <w:shd w:val="clear" w:color="auto" w:fill="auto"/>
          <w:lang w:val="en-US" w:eastAsia="zh-CN"/>
        </w:rPr>
        <w:t>委托人房屋所有权人为两人及以上的需所有权人共同签字</w:t>
      </w:r>
      <w:r>
        <w:rPr>
          <w:rFonts w:hint="eastAsia" w:ascii="宋体" w:hAnsi="宋体" w:cs="宋体"/>
          <w:b w:val="0"/>
          <w:bCs w:val="0"/>
          <w:color w:val="auto"/>
          <w:sz w:val="24"/>
          <w:szCs w:val="24"/>
          <w:shd w:val="clear" w:color="auto" w:fill="auto"/>
          <w:lang w:val="en-US" w:eastAsia="zh-CN"/>
        </w:rPr>
        <w:t>）</w:t>
      </w:r>
    </w:p>
    <w:sectPr>
      <w:pgSz w:w="11906" w:h="16838"/>
      <w:pgMar w:top="1015" w:right="1196" w:bottom="868" w:left="1259" w:header="851" w:footer="907" w:gutter="0"/>
      <w:pgBorders>
        <w:top w:val="none" w:sz="0" w:space="0"/>
        <w:left w:val="none" w:sz="0" w:space="0"/>
        <w:bottom w:val="none" w:sz="0" w:space="0"/>
        <w:right w:val="none" w:sz="0" w:space="0"/>
      </w:pgBorders>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ms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3s5twBAADAAwAADgAAAGRycy9lMm9Eb2MueG1srVPNjtMwEL4j8Q6W&#10;7zTZroS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Cb3s5twBAADAAwAADgAAAAAAAAAB&#10;ACAAAAAeAQAAZHJzL2Uyb0RvYy54bWxQSwUGAAAAAAYABgBZAQAAbA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m+mNwBAADAAwAADgAAAGRycy9lMm9Eb2MueG1srVPNjtMwEL4j8Q6W&#10;7zTZaoW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52m+mNwBAADAAwAADgAAAAAAAAAB&#10;ACAAAAAeAQAAZHJzL2Uyb0RvYy54bWxQSwUGAAAAAAYABgBZAQAAbA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88220F"/>
    <w:multiLevelType w:val="singleLevel"/>
    <w:tmpl w:val="8088220F"/>
    <w:lvl w:ilvl="0" w:tentative="0">
      <w:start w:val="5"/>
      <w:numFmt w:val="decimal"/>
      <w:suff w:val="nothing"/>
      <w:lvlText w:val="%1、"/>
      <w:lvlJc w:val="left"/>
    </w:lvl>
  </w:abstractNum>
  <w:abstractNum w:abstractNumId="1">
    <w:nsid w:val="AE2F12F7"/>
    <w:multiLevelType w:val="singleLevel"/>
    <w:tmpl w:val="AE2F12F7"/>
    <w:lvl w:ilvl="0" w:tentative="0">
      <w:start w:val="1"/>
      <w:numFmt w:val="chineseCounting"/>
      <w:suff w:val="nothing"/>
      <w:lvlText w:val="%1、"/>
      <w:lvlJc w:val="left"/>
      <w:rPr>
        <w:rFonts w:hint="eastAsia"/>
      </w:rPr>
    </w:lvl>
  </w:abstractNum>
  <w:abstractNum w:abstractNumId="2">
    <w:nsid w:val="F695C7AD"/>
    <w:multiLevelType w:val="singleLevel"/>
    <w:tmpl w:val="F695C7AD"/>
    <w:lvl w:ilvl="0" w:tentative="0">
      <w:start w:val="1"/>
      <w:numFmt w:val="decimal"/>
      <w:suff w:val="space"/>
      <w:lvlText w:val="（%1）"/>
      <w:lvlJc w:val="left"/>
    </w:lvl>
  </w:abstractNum>
  <w:abstractNum w:abstractNumId="3">
    <w:nsid w:val="1896C3A5"/>
    <w:multiLevelType w:val="singleLevel"/>
    <w:tmpl w:val="1896C3A5"/>
    <w:lvl w:ilvl="0" w:tentative="0">
      <w:start w:val="6"/>
      <w:numFmt w:val="chineseCounting"/>
      <w:suff w:val="nothing"/>
      <w:lvlText w:val="%1、"/>
      <w:lvlJc w:val="left"/>
      <w:rPr>
        <w:rFonts w:hint="eastAsia"/>
      </w:rPr>
    </w:lvl>
  </w:abstractNum>
  <w:abstractNum w:abstractNumId="4">
    <w:nsid w:val="23CA3DFE"/>
    <w:multiLevelType w:val="singleLevel"/>
    <w:tmpl w:val="23CA3DFE"/>
    <w:lvl w:ilvl="0" w:tentative="0">
      <w:start w:val="1"/>
      <w:numFmt w:val="decimal"/>
      <w:lvlText w:val="%1、"/>
      <w:lvlJc w:val="left"/>
      <w:pPr>
        <w:tabs>
          <w:tab w:val="left" w:pos="480"/>
        </w:tabs>
        <w:ind w:left="480" w:hanging="480"/>
      </w:pPr>
      <w:rPr>
        <w:rFonts w:hint="eastAsia"/>
      </w:rPr>
    </w:lvl>
  </w:abstractNum>
  <w:abstractNum w:abstractNumId="5">
    <w:nsid w:val="4EA11511"/>
    <w:multiLevelType w:val="singleLevel"/>
    <w:tmpl w:val="4EA11511"/>
    <w:lvl w:ilvl="0" w:tentative="0">
      <w:start w:val="1"/>
      <w:numFmt w:val="decimal"/>
      <w:suff w:val="nothing"/>
      <w:lvlText w:val="（%1）"/>
      <w:lvlJc w:val="left"/>
    </w:lvl>
  </w:abstractNum>
  <w:abstractNum w:abstractNumId="6">
    <w:nsid w:val="565407A8"/>
    <w:multiLevelType w:val="singleLevel"/>
    <w:tmpl w:val="565407A8"/>
    <w:lvl w:ilvl="0" w:tentative="0">
      <w:start w:val="1"/>
      <w:numFmt w:val="decimal"/>
      <w:suff w:val="nothing"/>
      <w:lvlText w:val="%1、"/>
      <w:lvlJc w:val="left"/>
    </w:lvl>
  </w:abstractNum>
  <w:abstractNum w:abstractNumId="7">
    <w:nsid w:val="6118D764"/>
    <w:multiLevelType w:val="singleLevel"/>
    <w:tmpl w:val="6118D764"/>
    <w:lvl w:ilvl="0" w:tentative="0">
      <w:start w:val="1"/>
      <w:numFmt w:val="decimal"/>
      <w:suff w:val="space"/>
      <w:lvlText w:val="(%1)"/>
      <w:lvlJc w:val="left"/>
    </w:lvl>
  </w:abstractNum>
  <w:num w:numId="1">
    <w:abstractNumId w:val="3"/>
  </w:num>
  <w:num w:numId="2">
    <w:abstractNumId w:val="5"/>
  </w:num>
  <w:num w:numId="3">
    <w:abstractNumId w:val="7"/>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jY2NmRlOTJlNDA1ZDg4MTgwNjRiZjY3N2E2ODIifQ=="/>
  </w:docVars>
  <w:rsids>
    <w:rsidRoot w:val="36A30263"/>
    <w:rsid w:val="13131F1C"/>
    <w:rsid w:val="1A226F63"/>
    <w:rsid w:val="218437B3"/>
    <w:rsid w:val="220C1874"/>
    <w:rsid w:val="3187032C"/>
    <w:rsid w:val="36A30263"/>
    <w:rsid w:val="3D0B0330"/>
    <w:rsid w:val="40F561E9"/>
    <w:rsid w:val="42B140DF"/>
    <w:rsid w:val="4A8B5D7B"/>
    <w:rsid w:val="5B536FE8"/>
    <w:rsid w:val="61AD7043"/>
    <w:rsid w:val="63CB4253"/>
    <w:rsid w:val="71C71852"/>
    <w:rsid w:val="725C2532"/>
    <w:rsid w:val="7CC5061B"/>
    <w:rsid w:val="7D7C2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utlineLvl w:val="0"/>
    </w:pPr>
    <w:rPr>
      <w:rFonts w:ascii="楷体_GB2312" w:eastAsia="楷体_GB2312"/>
      <w:sz w:val="28"/>
      <w:szCs w:val="20"/>
    </w:rPr>
  </w:style>
  <w:style w:type="paragraph" w:styleId="4">
    <w:name w:val="heading 2"/>
    <w:basedOn w:val="1"/>
    <w:next w:val="1"/>
    <w:qFormat/>
    <w:uiPriority w:val="0"/>
    <w:pPr>
      <w:keepNext/>
      <w:keepLines/>
      <w:spacing w:before="260" w:after="260" w:line="416" w:lineRule="auto"/>
      <w:jc w:val="center"/>
      <w:outlineLvl w:val="1"/>
    </w:pPr>
    <w:rPr>
      <w:rFonts w:ascii="Arial" w:hAnsi="Arial" w:eastAsia="幼圆"/>
      <w:b/>
      <w:sz w:val="44"/>
      <w:szCs w:val="20"/>
    </w:rPr>
  </w:style>
  <w:style w:type="paragraph" w:styleId="5">
    <w:name w:val="heading 3"/>
    <w:basedOn w:val="1"/>
    <w:next w:val="6"/>
    <w:qFormat/>
    <w:uiPriority w:val="0"/>
    <w:pPr>
      <w:keepNext/>
      <w:keepLines/>
      <w:spacing w:before="260" w:after="260" w:line="416" w:lineRule="auto"/>
      <w:outlineLvl w:val="2"/>
    </w:pPr>
    <w:rPr>
      <w:b/>
      <w:sz w:val="32"/>
      <w:szCs w:val="20"/>
    </w:rPr>
  </w:style>
  <w:style w:type="paragraph" w:styleId="7">
    <w:name w:val="heading 4"/>
    <w:basedOn w:val="1"/>
    <w:next w:val="6"/>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6">
    <w:name w:val="Normal Indent"/>
    <w:basedOn w:val="1"/>
    <w:qFormat/>
    <w:uiPriority w:val="0"/>
    <w:pPr>
      <w:ind w:firstLine="420"/>
    </w:pPr>
    <w:rPr>
      <w:szCs w:val="20"/>
    </w:rPr>
  </w:style>
  <w:style w:type="paragraph" w:styleId="8">
    <w:name w:val="Body Text"/>
    <w:basedOn w:val="1"/>
    <w:next w:val="1"/>
    <w:qFormat/>
    <w:uiPriority w:val="0"/>
    <w:rPr>
      <w:rFonts w:ascii="楷体_GB2312" w:hAnsi="Arial" w:eastAsia="楷体_GB2312"/>
      <w:sz w:val="28"/>
      <w:szCs w:val="20"/>
    </w:rPr>
  </w:style>
  <w:style w:type="paragraph" w:styleId="9">
    <w:name w:val="Body Text Indent"/>
    <w:basedOn w:val="1"/>
    <w:next w:val="10"/>
    <w:qFormat/>
    <w:uiPriority w:val="0"/>
    <w:pPr>
      <w:ind w:firstLine="645"/>
    </w:pPr>
    <w:rPr>
      <w:rFonts w:ascii="楷体_GB2312" w:eastAsia="楷体_GB2312"/>
      <w:sz w:val="32"/>
      <w:szCs w:val="20"/>
    </w:r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szCs w:val="20"/>
    </w:rPr>
  </w:style>
  <w:style w:type="paragraph" w:styleId="12">
    <w:name w:val="Date"/>
    <w:basedOn w:val="1"/>
    <w:next w:val="1"/>
    <w:qFormat/>
    <w:uiPriority w:val="0"/>
    <w:rPr>
      <w:sz w:val="24"/>
      <w:szCs w:val="20"/>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semiHidden/>
    <w:qFormat/>
    <w:uiPriority w:val="0"/>
    <w:pPr>
      <w:tabs>
        <w:tab w:val="right" w:leader="dot" w:pos="9440"/>
      </w:tabs>
      <w:spacing w:before="120" w:after="120" w:line="300" w:lineRule="exact"/>
      <w:jc w:val="left"/>
    </w:pPr>
    <w:rPr>
      <w:rFonts w:ascii="黑体" w:eastAsia="黑体"/>
      <w:b/>
      <w:caps/>
      <w:sz w:val="18"/>
      <w:szCs w:val="28"/>
    </w:r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w:basedOn w:val="1"/>
    <w:qFormat/>
    <w:uiPriority w:val="0"/>
    <w:pPr>
      <w:spacing w:line="360" w:lineRule="auto"/>
      <w:ind w:firstLine="200" w:firstLineChars="200"/>
    </w:pPr>
    <w:rPr>
      <w:rFonts w:ascii="仿宋_GB2312" w:eastAsia="仿宋_GB2312"/>
      <w:sz w:val="30"/>
      <w:szCs w:val="30"/>
    </w:rPr>
  </w:style>
  <w:style w:type="paragraph" w:styleId="18">
    <w:name w:val="Body Text First Indent 2"/>
    <w:basedOn w:val="9"/>
    <w:qFormat/>
    <w:uiPriority w:val="99"/>
    <w:pPr>
      <w:spacing w:line="360" w:lineRule="auto"/>
      <w:ind w:firstLine="420" w:firstLineChars="200"/>
    </w:pPr>
    <w:rPr>
      <w:rFonts w:ascii="宋体" w:hAnsi="宋体" w:eastAsia="宋体"/>
      <w:sz w:val="21"/>
      <w:szCs w:val="20"/>
    </w:rPr>
  </w:style>
  <w:style w:type="character" w:styleId="21">
    <w:name w:val="page number"/>
    <w:basedOn w:val="20"/>
    <w:qFormat/>
    <w:uiPriority w:val="0"/>
  </w:style>
  <w:style w:type="character" w:styleId="22">
    <w:name w:val="Hyperlink"/>
    <w:basedOn w:val="20"/>
    <w:qFormat/>
    <w:uiPriority w:val="0"/>
    <w:rPr>
      <w:color w:val="0000FF"/>
      <w:u w:val="single"/>
    </w:rPr>
  </w:style>
  <w:style w:type="paragraph" w:customStyle="1" w:styleId="23">
    <w:name w:val="BodyText"/>
    <w:basedOn w:val="1"/>
    <w:qFormat/>
    <w:uiPriority w:val="0"/>
    <w:pPr>
      <w:spacing w:after="120"/>
    </w:pPr>
  </w:style>
  <w:style w:type="paragraph" w:customStyle="1" w:styleId="24">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5">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26">
    <w:name w:val="石墨文档正文"/>
    <w:qFormat/>
    <w:uiPriority w:val="0"/>
    <w:rPr>
      <w:rFonts w:ascii="微软雅黑" w:hAnsi="微软雅黑" w:eastAsia="微软雅黑" w:cs="微软雅黑"/>
      <w:sz w:val="22"/>
      <w:szCs w:val="22"/>
      <w:lang w:val="en-US" w:eastAsia="zh-CN" w:bidi="ar-SA"/>
    </w:rPr>
  </w:style>
  <w:style w:type="paragraph" w:customStyle="1" w:styleId="27">
    <w:name w:val="Char"/>
    <w:basedOn w:val="1"/>
    <w:qFormat/>
    <w:uiPriority w:val="0"/>
    <w:pPr>
      <w:tabs>
        <w:tab w:val="left" w:pos="360"/>
      </w:tabs>
    </w:pPr>
    <w:rPr>
      <w:sz w:val="24"/>
    </w:rPr>
  </w:style>
  <w:style w:type="paragraph" w:customStyle="1" w:styleId="28">
    <w:name w:val="正文1"/>
    <w:qFormat/>
    <w:uiPriority w:val="0"/>
    <w:rPr>
      <w:rFonts w:ascii="Helvetica" w:hAnsi="Helvetica" w:eastAsia="Arial Unicode MS" w:cs="Arial Unicode MS"/>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13037</Words>
  <Characters>14027</Characters>
  <Lines>0</Lines>
  <Paragraphs>0</Paragraphs>
  <TotalTime>2</TotalTime>
  <ScaleCrop>false</ScaleCrop>
  <LinksUpToDate>false</LinksUpToDate>
  <CharactersWithSpaces>15886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2022-06-01T10:15:00Z</dcterms:created>
  <dc:creator>阿唱</dc:creator>
  <cp:lastModifiedBy>芙洛薇</cp:lastModifiedBy>
  <dcterms:modified xsi:type="dcterms:W3CDTF">2022-06-08T06:44:57Z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B3B5AC559C344BF5B59E1E6AE3294E7B</vt:lpwstr>
  </property>
</Properties>
</file>